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ascii="华文新魏" w:eastAsia="华文新魏"/>
          <w:b/>
          <w:color w:val="000000"/>
          <w:sz w:val="48"/>
          <w:szCs w:val="48"/>
        </w:rPr>
      </w:pPr>
      <w:r>
        <w:rPr>
          <w:rFonts w:hint="eastAsia" w:ascii="华文新魏" w:eastAsia="华文新魏"/>
          <w:b/>
          <w:color w:val="000000"/>
          <w:sz w:val="48"/>
          <w:szCs w:val="48"/>
          <w:lang w:val="en-US" w:eastAsia="zh-CN"/>
        </w:rPr>
        <w:t>噶尔县源沣泉安全玻璃商贸有限公司20000m</w:t>
      </w:r>
      <w:r>
        <w:rPr>
          <w:rFonts w:hint="eastAsia" w:ascii="华文新魏" w:eastAsia="华文新魏"/>
          <w:b/>
          <w:color w:val="000000"/>
          <w:sz w:val="48"/>
          <w:szCs w:val="48"/>
          <w:vertAlign w:val="superscript"/>
          <w:lang w:val="en-US" w:eastAsia="zh-CN"/>
        </w:rPr>
        <w:t>2</w:t>
      </w:r>
      <w:r>
        <w:rPr>
          <w:rFonts w:hint="eastAsia" w:ascii="华文新魏" w:eastAsia="华文新魏"/>
          <w:b/>
          <w:color w:val="000000"/>
          <w:sz w:val="48"/>
          <w:szCs w:val="48"/>
          <w:lang w:val="en-US" w:eastAsia="zh-CN"/>
        </w:rPr>
        <w:t>特种玻璃项目</w:t>
      </w:r>
      <w:r>
        <w:rPr>
          <w:rFonts w:hint="eastAsia" w:ascii="华文新魏" w:eastAsia="华文新魏"/>
          <w:b/>
          <w:color w:val="000000"/>
          <w:sz w:val="48"/>
          <w:szCs w:val="48"/>
        </w:rPr>
        <w:t>竣工环境保护验收监测报告表</w:t>
      </w:r>
    </w:p>
    <w:p>
      <w:pPr>
        <w:spacing w:line="360" w:lineRule="auto"/>
        <w:jc w:val="center"/>
        <w:rPr>
          <w:rFonts w:ascii="仿宋_GB2312" w:eastAsia="仿宋_GB2312"/>
          <w:color w:val="000000"/>
          <w:sz w:val="28"/>
        </w:rPr>
      </w:pPr>
    </w:p>
    <w:p>
      <w:pPr>
        <w:jc w:val="center"/>
        <w:rPr>
          <w:rFonts w:ascii="仿宋_GB2312" w:eastAsia="仿宋_GB2312"/>
          <w:color w:val="000000"/>
          <w:sz w:val="28"/>
        </w:rPr>
      </w:pPr>
    </w:p>
    <w:p>
      <w:pPr>
        <w:jc w:val="center"/>
        <w:rPr>
          <w:rFonts w:ascii="仿宋_GB2312" w:eastAsia="仿宋_GB2312"/>
          <w:color w:val="000000"/>
          <w:sz w:val="28"/>
        </w:rPr>
      </w:pPr>
    </w:p>
    <w:p>
      <w:pPr>
        <w:pStyle w:val="21"/>
        <w:ind w:firstLine="560"/>
        <w:rPr>
          <w:color w:val="000000"/>
          <w:sz w:val="28"/>
        </w:rPr>
      </w:pPr>
    </w:p>
    <w:p>
      <w:pPr>
        <w:pStyle w:val="21"/>
        <w:ind w:firstLine="560"/>
        <w:rPr>
          <w:color w:val="000000"/>
          <w:sz w:val="28"/>
        </w:rPr>
      </w:pPr>
    </w:p>
    <w:p>
      <w:pPr>
        <w:pStyle w:val="21"/>
        <w:ind w:firstLine="560"/>
        <w:rPr>
          <w:color w:val="000000"/>
          <w:sz w:val="28"/>
        </w:rPr>
      </w:pPr>
    </w:p>
    <w:p>
      <w:pPr>
        <w:pStyle w:val="21"/>
        <w:ind w:firstLine="560"/>
        <w:rPr>
          <w:color w:val="000000"/>
          <w:sz w:val="28"/>
        </w:rPr>
      </w:pPr>
    </w:p>
    <w:p>
      <w:pPr>
        <w:jc w:val="center"/>
        <w:rPr>
          <w:rFonts w:ascii="仿宋_GB2312" w:eastAsia="仿宋_GB2312"/>
          <w:color w:val="000000"/>
          <w:sz w:val="28"/>
        </w:rPr>
      </w:pPr>
    </w:p>
    <w:p>
      <w:pPr>
        <w:jc w:val="center"/>
        <w:rPr>
          <w:rFonts w:ascii="仿宋_GB2312" w:eastAsia="仿宋_GB2312"/>
          <w:color w:val="000000"/>
          <w:sz w:val="28"/>
        </w:rPr>
      </w:pPr>
    </w:p>
    <w:p>
      <w:pPr>
        <w:rPr>
          <w:rFonts w:ascii="仿宋_GB2312" w:eastAsia="仿宋_GB2312"/>
          <w:color w:val="000000"/>
          <w:sz w:val="28"/>
        </w:rPr>
      </w:pPr>
    </w:p>
    <w:p>
      <w:pPr>
        <w:rPr>
          <w:rFonts w:ascii="仿宋_GB2312" w:eastAsia="仿宋_GB2312"/>
          <w:color w:val="000000"/>
          <w:sz w:val="28"/>
        </w:rPr>
      </w:pPr>
    </w:p>
    <w:p>
      <w:pPr>
        <w:rPr>
          <w:rFonts w:ascii="华文新魏" w:eastAsia="华文新魏"/>
          <w:color w:val="000000"/>
          <w:sz w:val="28"/>
          <w:szCs w:val="28"/>
        </w:rPr>
      </w:pPr>
      <w:r>
        <w:rPr>
          <w:rFonts w:ascii="仿宋_GB2312" w:eastAsia="仿宋_GB2312"/>
          <w:color w:val="000000"/>
          <w:sz w:val="28"/>
        </w:rPr>
        <w:tab/>
      </w:r>
    </w:p>
    <w:p>
      <w:pPr>
        <w:spacing w:line="360" w:lineRule="auto"/>
        <w:jc w:val="center"/>
        <w:rPr>
          <w:rFonts w:ascii="华文新魏" w:eastAsia="华文新魏"/>
          <w:color w:val="000000"/>
          <w:sz w:val="28"/>
          <w:szCs w:val="28"/>
        </w:rPr>
      </w:pPr>
      <w:r>
        <w:rPr>
          <w:rFonts w:hint="eastAsia" w:ascii="华文新魏" w:eastAsia="华文新魏"/>
          <w:color w:val="000000"/>
          <w:sz w:val="28"/>
          <w:szCs w:val="28"/>
        </w:rPr>
        <w:t>建设单位: 噶尔县源沣泉安全玻璃商贸有限公司</w:t>
      </w:r>
    </w:p>
    <w:p>
      <w:pPr>
        <w:spacing w:line="360" w:lineRule="auto"/>
        <w:ind w:firstLine="560" w:firstLineChars="200"/>
        <w:jc w:val="center"/>
        <w:rPr>
          <w:rFonts w:ascii="华文新魏" w:eastAsia="华文新魏"/>
          <w:color w:val="000000"/>
          <w:sz w:val="28"/>
          <w:szCs w:val="28"/>
        </w:rPr>
      </w:pPr>
      <w:r>
        <w:rPr>
          <w:rFonts w:hint="eastAsia" w:ascii="华文新魏" w:eastAsia="华文新魏"/>
          <w:color w:val="000000"/>
          <w:sz w:val="28"/>
          <w:szCs w:val="28"/>
        </w:rPr>
        <w:t>编制单位：西藏颂泽环保科技有限公司</w:t>
      </w:r>
    </w:p>
    <w:p>
      <w:pPr>
        <w:spacing w:line="360" w:lineRule="auto"/>
        <w:rPr>
          <w:rFonts w:ascii="仿宋_GB2312" w:eastAsia="仿宋_GB2312"/>
          <w:color w:val="000000"/>
          <w:sz w:val="28"/>
        </w:rPr>
      </w:pPr>
    </w:p>
    <w:p>
      <w:pPr>
        <w:spacing w:line="360" w:lineRule="auto"/>
        <w:rPr>
          <w:rFonts w:ascii="华文新魏" w:eastAsia="华文新魏"/>
          <w:color w:val="000000"/>
          <w:sz w:val="28"/>
          <w:szCs w:val="28"/>
        </w:rPr>
      </w:pPr>
    </w:p>
    <w:p>
      <w:pPr>
        <w:spacing w:line="360" w:lineRule="auto"/>
        <w:jc w:val="center"/>
        <w:rPr>
          <w:rFonts w:ascii="华文新魏" w:eastAsia="华文新魏"/>
          <w:color w:val="000000"/>
          <w:sz w:val="28"/>
          <w:szCs w:val="28"/>
        </w:rPr>
      </w:pPr>
      <w:r>
        <w:rPr>
          <w:rFonts w:hint="eastAsia" w:ascii="华文新魏" w:eastAsia="华文新魏"/>
          <w:b/>
          <w:color w:val="000000"/>
          <w:sz w:val="28"/>
          <w:szCs w:val="28"/>
        </w:rPr>
        <w:t>二O二</w:t>
      </w:r>
      <w:r>
        <w:rPr>
          <w:rFonts w:hint="eastAsia" w:ascii="华文新魏" w:eastAsia="华文新魏"/>
          <w:b/>
          <w:color w:val="000000"/>
          <w:sz w:val="28"/>
          <w:szCs w:val="28"/>
          <w:lang w:val="en-US" w:eastAsia="zh-CN"/>
        </w:rPr>
        <w:t>四</w:t>
      </w:r>
      <w:r>
        <w:rPr>
          <w:rFonts w:hint="eastAsia" w:ascii="华文新魏" w:eastAsia="华文新魏"/>
          <w:color w:val="000000"/>
          <w:sz w:val="28"/>
          <w:szCs w:val="28"/>
        </w:rPr>
        <w:t>年</w:t>
      </w:r>
      <w:r>
        <w:rPr>
          <w:rFonts w:hint="eastAsia" w:ascii="华文新魏" w:eastAsia="华文新魏"/>
          <w:b/>
          <w:color w:val="000000"/>
          <w:sz w:val="28"/>
          <w:szCs w:val="28"/>
          <w:lang w:val="en-US" w:eastAsia="zh-CN"/>
        </w:rPr>
        <w:t>四</w:t>
      </w:r>
      <w:r>
        <w:rPr>
          <w:rFonts w:hint="eastAsia" w:ascii="华文新魏" w:eastAsia="华文新魏"/>
          <w:color w:val="000000"/>
          <w:sz w:val="28"/>
          <w:szCs w:val="28"/>
        </w:rPr>
        <w:t>月</w:t>
      </w:r>
    </w:p>
    <w:p>
      <w:pPr>
        <w:jc w:val="center"/>
        <w:rPr>
          <w:rFonts w:asciiTheme="minorEastAsia" w:hAnsiTheme="minorEastAsia" w:eastAsiaTheme="minorEastAsia"/>
          <w:b/>
          <w:bCs/>
          <w:color w:val="000000"/>
          <w:sz w:val="30"/>
          <w:szCs w:val="30"/>
        </w:rPr>
      </w:pPr>
    </w:p>
    <w:p>
      <w:pPr>
        <w:jc w:val="center"/>
        <w:rPr>
          <w:rFonts w:asciiTheme="minorEastAsia" w:hAnsiTheme="minorEastAsia" w:eastAsiaTheme="minorEastAsia"/>
          <w:color w:val="000000"/>
          <w:sz w:val="30"/>
          <w:szCs w:val="30"/>
        </w:r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pgNumType w:fmt="upperRoman"/>
          <w:cols w:space="720" w:num="1"/>
          <w:docGrid w:linePitch="360" w:charSpace="0"/>
        </w:sectPr>
      </w:pPr>
    </w:p>
    <w:p>
      <w:pPr>
        <w:rPr>
          <w:rFonts w:ascii="仿宋_GB2312" w:eastAsia="仿宋_GB2312"/>
          <w:b/>
          <w:color w:val="000000"/>
          <w:sz w:val="28"/>
        </w:rPr>
        <w:sectPr>
          <w:foot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upperRoman"/>
          <w:cols w:space="720" w:num="1"/>
          <w:docGrid w:linePitch="360" w:charSpace="0"/>
        </w:sectPr>
      </w:pPr>
    </w:p>
    <w:p>
      <w:pPr>
        <w:rPr>
          <w:rFonts w:ascii="仿宋_GB2312" w:eastAsia="仿宋_GB2312"/>
          <w:color w:val="000000"/>
          <w:sz w:val="32"/>
        </w:rPr>
      </w:pPr>
      <w:r>
        <w:rPr>
          <w:rFonts w:ascii="仿宋_GB2312" w:eastAsia="仿宋_GB2312"/>
          <w:b/>
          <w:color w:val="000000"/>
          <w:sz w:val="28"/>
        </w:rPr>
        <w:tab/>
      </w:r>
    </w:p>
    <w:p>
      <w:pPr>
        <w:spacing w:line="360" w:lineRule="auto"/>
        <w:rPr>
          <w:rFonts w:ascii="仿宋_GB2312" w:eastAsia="仿宋_GB2312"/>
          <w:color w:val="000000"/>
          <w:sz w:val="28"/>
        </w:rPr>
      </w:pPr>
      <w:r>
        <w:rPr>
          <w:rFonts w:hint="eastAsia" w:ascii="仿宋_GB2312" w:eastAsia="仿宋_GB2312"/>
          <w:b/>
          <w:color w:val="000000"/>
          <w:sz w:val="28"/>
        </w:rPr>
        <w:t>建设单位法人代表</w:t>
      </w:r>
      <w:r>
        <w:rPr>
          <w:rFonts w:ascii="仿宋_GB2312" w:eastAsia="仿宋_GB2312"/>
          <w:b/>
          <w:color w:val="000000"/>
          <w:sz w:val="28"/>
        </w:rPr>
        <w:t>:</w:t>
      </w:r>
      <w:r>
        <w:rPr>
          <w:rFonts w:ascii="仿宋_GB2312" w:eastAsia="仿宋_GB2312"/>
          <w:color w:val="000000"/>
          <w:sz w:val="28"/>
        </w:rPr>
        <w:tab/>
      </w:r>
      <w:r>
        <w:rPr>
          <w:rFonts w:hint="eastAsia" w:ascii="仿宋_GB2312" w:eastAsia="仿宋_GB2312"/>
          <w:color w:val="000000"/>
          <w:sz w:val="28"/>
        </w:rPr>
        <w:t xml:space="preserve">          （签字）</w:t>
      </w:r>
    </w:p>
    <w:p>
      <w:pPr>
        <w:spacing w:line="360" w:lineRule="auto"/>
        <w:rPr>
          <w:rFonts w:ascii="仿宋_GB2312" w:eastAsia="仿宋_GB2312"/>
          <w:color w:val="000000"/>
          <w:sz w:val="28"/>
        </w:rPr>
      </w:pPr>
      <w:r>
        <w:rPr>
          <w:rFonts w:hint="eastAsia" w:ascii="仿宋_GB2312" w:eastAsia="仿宋_GB2312"/>
          <w:b/>
          <w:color w:val="000000"/>
          <w:sz w:val="28"/>
        </w:rPr>
        <w:t>编制单位法人代表</w:t>
      </w:r>
      <w:r>
        <w:rPr>
          <w:rFonts w:ascii="仿宋_GB2312" w:eastAsia="仿宋_GB2312"/>
          <w:b/>
          <w:color w:val="000000"/>
          <w:sz w:val="28"/>
        </w:rPr>
        <w:t>:</w:t>
      </w:r>
      <w:r>
        <w:rPr>
          <w:rFonts w:ascii="仿宋_GB2312" w:eastAsia="仿宋_GB2312"/>
          <w:color w:val="000000"/>
          <w:sz w:val="28"/>
        </w:rPr>
        <w:tab/>
      </w:r>
      <w:r>
        <w:rPr>
          <w:rFonts w:hint="eastAsia" w:ascii="仿宋_GB2312" w:eastAsia="仿宋_GB2312"/>
          <w:color w:val="000000"/>
          <w:sz w:val="28"/>
        </w:rPr>
        <w:t xml:space="preserve">          （签字）</w:t>
      </w:r>
    </w:p>
    <w:p>
      <w:pPr>
        <w:spacing w:line="360" w:lineRule="auto"/>
        <w:rPr>
          <w:rFonts w:ascii="仿宋_GB2312" w:eastAsia="仿宋_GB2312"/>
          <w:b/>
          <w:color w:val="000000"/>
          <w:spacing w:val="7"/>
          <w:w w:val="79"/>
          <w:sz w:val="28"/>
        </w:rPr>
      </w:pPr>
      <w:r>
        <w:rPr>
          <w:rFonts w:hint="eastAsia" w:ascii="仿宋_GB2312" w:eastAsia="仿宋_GB2312"/>
          <w:b/>
          <w:color w:val="000000"/>
          <w:spacing w:val="20"/>
          <w:w w:val="79"/>
          <w:sz w:val="28"/>
        </w:rPr>
        <w:t>项  目  负 责 人</w:t>
      </w:r>
      <w:r>
        <w:rPr>
          <w:rFonts w:ascii="仿宋_GB2312" w:eastAsia="仿宋_GB2312"/>
          <w:b/>
          <w:color w:val="000000"/>
          <w:spacing w:val="10"/>
          <w:w w:val="79"/>
          <w:sz w:val="28"/>
        </w:rPr>
        <w:t>:</w:t>
      </w:r>
    </w:p>
    <w:p>
      <w:pPr>
        <w:spacing w:line="360" w:lineRule="auto"/>
        <w:rPr>
          <w:rFonts w:ascii="仿宋_GB2312" w:eastAsia="仿宋_GB2312"/>
          <w:b/>
          <w:color w:val="000000"/>
          <w:spacing w:val="7"/>
          <w:w w:val="79"/>
          <w:sz w:val="28"/>
        </w:rPr>
      </w:pPr>
      <w:r>
        <w:rPr>
          <w:rFonts w:hint="eastAsia" w:ascii="仿宋_GB2312" w:eastAsia="仿宋_GB2312"/>
          <w:b/>
          <w:color w:val="000000"/>
          <w:spacing w:val="141"/>
          <w:w w:val="79"/>
          <w:sz w:val="28"/>
        </w:rPr>
        <w:t xml:space="preserve">填 表 </w:t>
      </w:r>
      <w:r>
        <w:rPr>
          <w:rFonts w:hint="eastAsia" w:ascii="仿宋_GB2312" w:eastAsia="仿宋_GB2312"/>
          <w:b/>
          <w:color w:val="000000"/>
          <w:spacing w:val="20"/>
          <w:w w:val="79"/>
          <w:sz w:val="28"/>
        </w:rPr>
        <w:t xml:space="preserve">人 </w:t>
      </w:r>
      <w:r>
        <w:rPr>
          <w:rFonts w:ascii="仿宋_GB2312" w:eastAsia="仿宋_GB2312"/>
          <w:b/>
          <w:color w:val="000000"/>
          <w:spacing w:val="10"/>
          <w:w w:val="79"/>
          <w:sz w:val="28"/>
        </w:rPr>
        <w:t>:</w:t>
      </w:r>
    </w:p>
    <w:p>
      <w:pPr>
        <w:spacing w:line="360" w:lineRule="auto"/>
        <w:rPr>
          <w:rFonts w:ascii="仿宋_GB2312" w:eastAsia="仿宋_GB2312"/>
          <w:color w:val="000000"/>
          <w:sz w:val="28"/>
        </w:rPr>
      </w:pPr>
      <w:r>
        <w:rPr>
          <w:rFonts w:ascii="仿宋_GB2312" w:eastAsia="仿宋_GB2312"/>
          <w:color w:val="000000"/>
          <w:sz w:val="28"/>
        </w:rPr>
        <w:tab/>
      </w:r>
    </w:p>
    <w:p>
      <w:pPr>
        <w:spacing w:line="360" w:lineRule="auto"/>
        <w:rPr>
          <w:rFonts w:ascii="仿宋_GB2312" w:eastAsia="仿宋_GB2312"/>
          <w:color w:val="000000"/>
          <w:sz w:val="28"/>
        </w:rPr>
      </w:pPr>
    </w:p>
    <w:p>
      <w:pPr>
        <w:tabs>
          <w:tab w:val="left" w:pos="984"/>
        </w:tabs>
        <w:spacing w:line="360" w:lineRule="auto"/>
        <w:rPr>
          <w:rFonts w:ascii="仿宋_GB2312" w:eastAsia="仿宋_GB2312"/>
          <w:color w:val="000000"/>
          <w:sz w:val="28"/>
        </w:rPr>
      </w:pPr>
      <w:r>
        <w:rPr>
          <w:rFonts w:ascii="仿宋_GB2312" w:eastAsia="仿宋_GB2312"/>
          <w:color w:val="000000"/>
          <w:sz w:val="28"/>
        </w:rPr>
        <w:tab/>
      </w:r>
    </w:p>
    <w:p>
      <w:pPr>
        <w:tabs>
          <w:tab w:val="left" w:pos="984"/>
        </w:tabs>
        <w:spacing w:line="360" w:lineRule="auto"/>
        <w:rPr>
          <w:rFonts w:ascii="仿宋_GB2312" w:eastAsia="仿宋_GB2312"/>
          <w:color w:val="000000"/>
          <w:sz w:val="28"/>
        </w:rPr>
      </w:pPr>
    </w:p>
    <w:p>
      <w:pPr>
        <w:pStyle w:val="21"/>
        <w:ind w:firstLine="560"/>
        <w:rPr>
          <w:color w:val="000000"/>
          <w:sz w:val="28"/>
        </w:rPr>
      </w:pPr>
    </w:p>
    <w:p>
      <w:pPr>
        <w:pStyle w:val="21"/>
        <w:ind w:firstLine="560"/>
        <w:rPr>
          <w:color w:val="000000"/>
          <w:sz w:val="28"/>
        </w:rPr>
      </w:pPr>
    </w:p>
    <w:p>
      <w:pPr>
        <w:pStyle w:val="21"/>
        <w:ind w:firstLine="560"/>
        <w:rPr>
          <w:color w:val="000000"/>
          <w:sz w:val="28"/>
        </w:rPr>
      </w:pPr>
    </w:p>
    <w:p>
      <w:pPr>
        <w:spacing w:line="360" w:lineRule="auto"/>
        <w:rPr>
          <w:rFonts w:ascii="仿宋_GB2312" w:eastAsia="仿宋_GB2312"/>
          <w:color w:val="000000"/>
          <w:sz w:val="28"/>
        </w:rPr>
      </w:pPr>
    </w:p>
    <w:p>
      <w:pPr>
        <w:spacing w:line="360" w:lineRule="auto"/>
        <w:rPr>
          <w:rFonts w:ascii="仿宋_GB2312" w:eastAsia="仿宋_GB2312"/>
          <w:color w:val="000000"/>
          <w:sz w:val="28"/>
        </w:rPr>
      </w:pPr>
    </w:p>
    <w:p>
      <w:pPr>
        <w:spacing w:line="360" w:lineRule="auto"/>
        <w:rPr>
          <w:rFonts w:ascii="仿宋_GB2312" w:eastAsia="仿宋_GB2312"/>
          <w:color w:val="000000"/>
          <w:sz w:val="28"/>
        </w:rPr>
      </w:pPr>
      <w:r>
        <w:rPr>
          <w:rFonts w:hint="eastAsia" w:ascii="仿宋_GB2312" w:eastAsia="仿宋_GB2312"/>
          <w:color w:val="000000"/>
          <w:sz w:val="28"/>
        </w:rPr>
        <w:t xml:space="preserve">建设单位：噶尔县源沣泉安全玻璃商贸有限公司（盖章）  </w:t>
      </w:r>
    </w:p>
    <w:p>
      <w:pPr>
        <w:spacing w:line="360" w:lineRule="auto"/>
        <w:rPr>
          <w:rFonts w:ascii="仿宋_GB2312" w:eastAsia="仿宋_GB2312"/>
          <w:color w:val="000000"/>
          <w:sz w:val="28"/>
        </w:rPr>
      </w:pPr>
      <w:r>
        <w:rPr>
          <w:rFonts w:hint="eastAsia" w:ascii="仿宋_GB2312" w:eastAsia="仿宋_GB2312"/>
          <w:color w:val="000000"/>
          <w:sz w:val="28"/>
        </w:rPr>
        <w:t xml:space="preserve">电话:                               </w:t>
      </w:r>
    </w:p>
    <w:p>
      <w:pPr>
        <w:spacing w:line="360" w:lineRule="auto"/>
        <w:rPr>
          <w:rFonts w:ascii="仿宋_GB2312" w:eastAsia="仿宋_GB2312"/>
          <w:color w:val="000000"/>
          <w:sz w:val="28"/>
        </w:rPr>
      </w:pPr>
      <w:r>
        <w:rPr>
          <w:rFonts w:hint="eastAsia" w:ascii="仿宋_GB2312" w:eastAsia="仿宋_GB2312"/>
          <w:color w:val="000000"/>
          <w:sz w:val="28"/>
        </w:rPr>
        <w:t xml:space="preserve">邮编:859000                         </w:t>
      </w:r>
    </w:p>
    <w:p>
      <w:pPr>
        <w:spacing w:line="360" w:lineRule="auto"/>
        <w:rPr>
          <w:rFonts w:ascii="仿宋_GB2312" w:eastAsia="仿宋_GB2312"/>
          <w:color w:val="000000"/>
          <w:sz w:val="28"/>
        </w:rPr>
      </w:pPr>
      <w:r>
        <w:rPr>
          <w:rFonts w:hint="eastAsia" w:ascii="仿宋_GB2312" w:eastAsia="仿宋_GB2312"/>
          <w:color w:val="000000"/>
          <w:sz w:val="28"/>
        </w:rPr>
        <w:t>地址: 阿里地区噶尔县狮泉河镇</w:t>
      </w:r>
      <w:r>
        <w:rPr>
          <w:rFonts w:hint="eastAsia" w:ascii="仿宋_GB2312" w:eastAsia="仿宋_GB2312"/>
          <w:color w:val="000000"/>
          <w:sz w:val="28"/>
          <w:lang w:val="en-US" w:eastAsia="zh-CN"/>
        </w:rPr>
        <w:t>环城北路</w:t>
      </w:r>
      <w:r>
        <w:rPr>
          <w:rFonts w:hint="eastAsia" w:ascii="仿宋_GB2312" w:eastAsia="仿宋_GB2312"/>
          <w:color w:val="000000"/>
          <w:sz w:val="28"/>
        </w:rPr>
        <w:t xml:space="preserve"> </w:t>
      </w:r>
    </w:p>
    <w:p>
      <w:pPr>
        <w:spacing w:line="360" w:lineRule="auto"/>
        <w:rPr>
          <w:rFonts w:ascii="仿宋_GB2312" w:eastAsia="仿宋_GB2312"/>
          <w:color w:val="000000"/>
          <w:sz w:val="28"/>
        </w:rPr>
      </w:pPr>
      <w:r>
        <w:rPr>
          <w:rFonts w:hint="eastAsia" w:ascii="仿宋_GB2312" w:eastAsia="仿宋_GB2312"/>
          <w:color w:val="000000"/>
          <w:sz w:val="28"/>
        </w:rPr>
        <w:t xml:space="preserve">编制单位：西藏颂泽环保科技有限公司（盖章）  </w:t>
      </w:r>
    </w:p>
    <w:p>
      <w:pPr>
        <w:spacing w:line="360" w:lineRule="auto"/>
        <w:rPr>
          <w:rFonts w:ascii="仿宋_GB2312" w:eastAsia="仿宋_GB2312"/>
          <w:color w:val="000000"/>
          <w:sz w:val="28"/>
        </w:rPr>
      </w:pPr>
      <w:r>
        <w:rPr>
          <w:rFonts w:hint="eastAsia" w:ascii="仿宋_GB2312" w:eastAsia="仿宋_GB2312"/>
          <w:color w:val="000000"/>
          <w:sz w:val="28"/>
        </w:rPr>
        <w:t xml:space="preserve">电话:                               </w:t>
      </w:r>
    </w:p>
    <w:p>
      <w:pPr>
        <w:spacing w:line="360" w:lineRule="auto"/>
        <w:rPr>
          <w:rFonts w:ascii="仿宋_GB2312" w:eastAsia="仿宋_GB2312"/>
          <w:color w:val="000000"/>
          <w:sz w:val="28"/>
        </w:rPr>
      </w:pPr>
      <w:r>
        <w:rPr>
          <w:rFonts w:hint="eastAsia" w:ascii="仿宋_GB2312" w:eastAsia="仿宋_GB2312"/>
          <w:color w:val="000000"/>
          <w:sz w:val="28"/>
        </w:rPr>
        <w:t xml:space="preserve">邮编:850000                         </w:t>
      </w:r>
    </w:p>
    <w:p>
      <w:pPr>
        <w:spacing w:line="360" w:lineRule="auto"/>
        <w:rPr>
          <w:rFonts w:ascii="仿宋_GB2312" w:eastAsia="仿宋_GB2312"/>
          <w:color w:val="000000"/>
          <w:sz w:val="28"/>
        </w:rPr>
        <w:sectPr>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upperRoman"/>
          <w:cols w:space="720" w:num="1"/>
          <w:docGrid w:linePitch="360" w:charSpace="0"/>
        </w:sectPr>
      </w:pPr>
      <w:r>
        <w:rPr>
          <w:rFonts w:hint="eastAsia" w:ascii="仿宋_GB2312" w:eastAsia="仿宋_GB2312"/>
          <w:color w:val="000000"/>
          <w:sz w:val="28"/>
        </w:rPr>
        <w:t>地址: 西藏拉萨市柳梧新区长兴国际2幢1单元5层2</w:t>
      </w:r>
    </w:p>
    <w:p>
      <w:pPr>
        <w:rPr>
          <w:rFonts w:ascii="华文新魏" w:eastAsia="华文新魏"/>
          <w:color w:val="000000"/>
          <w:sz w:val="28"/>
          <w:szCs w:val="28"/>
        </w:rPr>
      </w:pPr>
    </w:p>
    <w:p>
      <w:pPr>
        <w:rPr>
          <w:rFonts w:hAnsi="Arial" w:eastAsia="仿宋_GB2312"/>
          <w:color w:val="000000"/>
          <w:sz w:val="21"/>
          <w:szCs w:val="21"/>
        </w:rPr>
        <w:sectPr>
          <w:foot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upperRoman"/>
          <w:cols w:space="720" w:num="1"/>
          <w:docGrid w:linePitch="360" w:charSpace="0"/>
        </w:sectPr>
      </w:pPr>
      <w:r>
        <w:rPr>
          <w:rFonts w:hint="eastAsia" w:ascii="仿宋_GB2312" w:eastAsia="仿宋_GB2312"/>
          <w:color w:val="000000"/>
          <w:sz w:val="28"/>
        </w:rPr>
        <w:t xml:space="preserve">              </w:t>
      </w:r>
    </w:p>
    <w:p>
      <w:pPr>
        <w:spacing w:line="360" w:lineRule="auto"/>
        <w:jc w:val="center"/>
        <w:rPr>
          <w:rFonts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目  录</w:t>
      </w:r>
    </w:p>
    <w:p>
      <w:pPr>
        <w:pStyle w:val="16"/>
        <w:tabs>
          <w:tab w:val="right" w:leader="dot" w:pos="8306"/>
        </w:tabs>
        <w:rPr>
          <w:rFonts w:hint="default" w:ascii="Times New Roman" w:hAnsi="Times New Roman" w:cs="Times New Roman"/>
          <w:sz w:val="24"/>
          <w:szCs w:val="24"/>
        </w:rPr>
      </w:pPr>
      <w:r>
        <w:rPr>
          <w:rFonts w:ascii="Times New Roman" w:hAnsi="Times New Roman" w:eastAsia="宋体" w:cs="Times New Roman"/>
          <w:color w:val="000000"/>
          <w:sz w:val="24"/>
          <w:szCs w:val="24"/>
        </w:rPr>
        <w:fldChar w:fldCharType="begin"/>
      </w:r>
      <w:r>
        <w:rPr>
          <w:rFonts w:ascii="Times New Roman" w:hAnsi="Times New Roman" w:eastAsia="宋体" w:cs="Times New Roman"/>
          <w:color w:val="000000"/>
          <w:sz w:val="24"/>
          <w:szCs w:val="24"/>
        </w:rPr>
        <w:instrText xml:space="preserve"> TOC \o "1-1" \h \z \u </w:instrText>
      </w:r>
      <w:r>
        <w:rPr>
          <w:rFonts w:ascii="Times New Roman" w:hAnsi="Times New Roman" w:eastAsia="宋体" w:cs="Times New Roman"/>
          <w:color w:val="000000"/>
          <w:sz w:val="24"/>
          <w:szCs w:val="24"/>
        </w:rPr>
        <w:fldChar w:fldCharType="separate"/>
      </w: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_Toc19483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表1建设项目概况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_Toc19483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_Toc159 </w:instrText>
      </w:r>
      <w:r>
        <w:rPr>
          <w:rFonts w:hint="default" w:ascii="Times New Roman" w:hAnsi="Times New Roman" w:eastAsia="宋体" w:cs="Times New Roman"/>
          <w:sz w:val="24"/>
          <w:szCs w:val="24"/>
        </w:rPr>
        <w:fldChar w:fldCharType="separate"/>
      </w:r>
      <w:r>
        <w:rPr>
          <w:rFonts w:hint="default" w:ascii="Times New Roman" w:hAnsi="Times New Roman" w:eastAsia="仿宋" w:cs="Times New Roman"/>
          <w:sz w:val="24"/>
          <w:szCs w:val="24"/>
        </w:rPr>
        <w:t>表</w:t>
      </w:r>
      <w:r>
        <w:rPr>
          <w:rFonts w:hint="default" w:ascii="Times New Roman" w:hAnsi="Times New Roman" w:cs="Times New Roman"/>
          <w:sz w:val="24"/>
          <w:szCs w:val="24"/>
        </w:rPr>
        <w:t>2 工程建设情况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- 7 -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_Toc3081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表3 环境保护措施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- 18 -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_Toc8794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表4 建设项目环境影响报告表主要结论及审批部门审批决定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_Toc8794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- 29 -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_Toc23406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表5 验收监测质量保证及质量控制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_Toc23406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- 34 -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_Toc2829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表6 验收监测内容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- 35 -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_Toc16079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表7 验收监测结果及评价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_Toc16079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- 37 -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rPr>
          <w:rFonts w:hint="default" w:ascii="Times New Roman" w:hAnsi="Times New Roman" w:cs="Times New Roman"/>
          <w:sz w:val="24"/>
          <w:szCs w:val="24"/>
        </w:rPr>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_Toc8733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表8 环境管理检查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_Toc8733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- 41 -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pStyle w:val="16"/>
        <w:tabs>
          <w:tab w:val="right" w:leader="dot" w:pos="8306"/>
        </w:tabs>
      </w:pP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sz w:val="24"/>
          <w:szCs w:val="24"/>
        </w:rPr>
        <w:instrText xml:space="preserve"> HYPERLINK \l _Toc26921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表9 验收结论与建议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_Toc26921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- 45 -</w:t>
      </w:r>
      <w:r>
        <w:rPr>
          <w:rFonts w:hint="default" w:ascii="Times New Roman" w:hAnsi="Times New Roman" w:cs="Times New Roman"/>
          <w:sz w:val="24"/>
          <w:szCs w:val="24"/>
        </w:rPr>
        <w:fldChar w:fldCharType="end"/>
      </w:r>
      <w:r>
        <w:rPr>
          <w:rFonts w:hint="default" w:ascii="Times New Roman" w:hAnsi="Times New Roman" w:eastAsia="宋体" w:cs="Times New Roman"/>
          <w:color w:val="000000"/>
          <w:sz w:val="24"/>
          <w:szCs w:val="24"/>
        </w:rPr>
        <w:fldChar w:fldCharType="end"/>
      </w:r>
    </w:p>
    <w:p>
      <w:pPr>
        <w:spacing w:line="560" w:lineRule="exact"/>
        <w:jc w:val="center"/>
        <w:rPr>
          <w:rFonts w:asciiTheme="majorEastAsia" w:hAnsiTheme="majorEastAsia" w:eastAsiaTheme="majorEastAsia"/>
          <w:color w:val="000000"/>
          <w:sz w:val="30"/>
          <w:szCs w:val="30"/>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upperRoman" w:start="1"/>
          <w:cols w:space="720" w:num="1"/>
          <w:docGrid w:linePitch="360" w:charSpace="0"/>
        </w:sectPr>
      </w:pPr>
      <w:r>
        <w:rPr>
          <w:rFonts w:ascii="Times New Roman" w:hAnsi="Times New Roman" w:eastAsia="宋体" w:cs="Times New Roman"/>
          <w:color w:val="000000"/>
          <w:szCs w:val="24"/>
        </w:rPr>
        <w:fldChar w:fldCharType="end"/>
      </w:r>
    </w:p>
    <w:p>
      <w:pPr>
        <w:spacing w:line="360" w:lineRule="auto"/>
        <w:rPr>
          <w:rFonts w:ascii="Times New Roman" w:hAnsi="Times New Roman" w:cs="Times New Roman" w:eastAsiaTheme="minorEastAsia"/>
          <w:b/>
          <w:bCs/>
          <w:color w:val="000000"/>
          <w:sz w:val="24"/>
          <w:szCs w:val="24"/>
        </w:rPr>
      </w:pPr>
      <w:r>
        <w:rPr>
          <w:rFonts w:ascii="Times New Roman" w:cs="Times New Roman" w:hAnsiTheme="minorEastAsia" w:eastAsiaTheme="minorEastAsia"/>
          <w:b/>
          <w:bCs/>
          <w:color w:val="000000"/>
          <w:sz w:val="24"/>
          <w:szCs w:val="24"/>
        </w:rPr>
        <w:t>附图</w:t>
      </w:r>
      <w:r>
        <w:rPr>
          <w:rFonts w:hint="eastAsia" w:ascii="Times New Roman" w:cs="Times New Roman" w:hAnsiTheme="minorEastAsia" w:eastAsiaTheme="minorEastAsia"/>
          <w:b/>
          <w:bCs/>
          <w:color w:val="000000"/>
          <w:sz w:val="24"/>
          <w:szCs w:val="24"/>
        </w:rPr>
        <w:t xml:space="preserve"> </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项目现场照片集</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附图一  项目地理位置图</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附图二  项目平面布置示意图</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 xml:space="preserve">附图三  </w:t>
      </w:r>
      <w:r>
        <w:rPr>
          <w:rFonts w:hint="eastAsia" w:ascii="Times New Roman" w:cs="Times New Roman" w:hAnsiTheme="majorEastAsia" w:eastAsiaTheme="majorEastAsia"/>
          <w:sz w:val="24"/>
          <w:szCs w:val="24"/>
          <w:lang w:val="en-US" w:eastAsia="zh-CN"/>
        </w:rPr>
        <w:t>项目</w:t>
      </w:r>
      <w:r>
        <w:rPr>
          <w:rFonts w:hint="eastAsia" w:ascii="Times New Roman" w:cs="Times New Roman" w:hAnsiTheme="majorEastAsia" w:eastAsiaTheme="majorEastAsia"/>
          <w:sz w:val="24"/>
          <w:szCs w:val="24"/>
        </w:rPr>
        <w:t>外环境关系图</w:t>
      </w:r>
    </w:p>
    <w:p>
      <w:pPr>
        <w:spacing w:line="360" w:lineRule="auto"/>
        <w:rPr>
          <w:rFonts w:hint="default" w:ascii="Times New Roman" w:cs="Times New Roman" w:hAnsiTheme="majorEastAsia" w:eastAsiaTheme="majorEastAsia"/>
          <w:sz w:val="24"/>
          <w:szCs w:val="24"/>
          <w:lang w:val="en-US" w:eastAsia="zh-CN"/>
        </w:rPr>
      </w:pPr>
      <w:r>
        <w:rPr>
          <w:rFonts w:hint="eastAsia" w:ascii="Times New Roman" w:cs="Times New Roman" w:hAnsiTheme="majorEastAsia" w:eastAsiaTheme="majorEastAsia"/>
          <w:sz w:val="24"/>
          <w:szCs w:val="24"/>
        </w:rPr>
        <w:t xml:space="preserve">附图四  </w:t>
      </w:r>
      <w:r>
        <w:rPr>
          <w:rFonts w:hint="eastAsia" w:ascii="Times New Roman" w:cs="Times New Roman" w:hAnsiTheme="majorEastAsia" w:eastAsiaTheme="majorEastAsia"/>
          <w:sz w:val="24"/>
          <w:szCs w:val="24"/>
          <w:lang w:val="en-US" w:eastAsia="zh-CN"/>
        </w:rPr>
        <w:t>施工平面布置图</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附图五  项目验收监测布点图</w:t>
      </w:r>
    </w:p>
    <w:p>
      <w:pPr>
        <w:spacing w:line="360" w:lineRule="auto"/>
        <w:rPr>
          <w:rFonts w:ascii="Times New Roman" w:hAnsi="Times New Roman" w:cs="Times New Roman" w:eastAsiaTheme="minorEastAsia"/>
          <w:color w:val="000000"/>
          <w:sz w:val="24"/>
          <w:szCs w:val="24"/>
        </w:rPr>
      </w:pPr>
    </w:p>
    <w:p>
      <w:pPr>
        <w:spacing w:line="360" w:lineRule="auto"/>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附件</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附件一  竣工环保验收委托书</w:t>
      </w:r>
    </w:p>
    <w:p>
      <w:pPr>
        <w:spacing w:line="360" w:lineRule="auto"/>
        <w:rPr>
          <w:rFonts w:hint="default" w:ascii="Times New Roman" w:cs="Times New Roman" w:hAnsiTheme="majorEastAsia" w:eastAsiaTheme="majorEastAsia"/>
          <w:sz w:val="24"/>
          <w:szCs w:val="24"/>
          <w:lang w:val="en-US" w:eastAsia="zh-CN"/>
        </w:rPr>
      </w:pPr>
      <w:r>
        <w:rPr>
          <w:rFonts w:hint="eastAsia" w:ascii="Times New Roman" w:cs="Times New Roman" w:hAnsiTheme="majorEastAsia" w:eastAsiaTheme="majorEastAsia"/>
          <w:sz w:val="24"/>
          <w:szCs w:val="24"/>
        </w:rPr>
        <w:t xml:space="preserve">附件二  </w:t>
      </w:r>
      <w:r>
        <w:rPr>
          <w:rFonts w:hint="eastAsia" w:ascii="Times New Roman" w:cs="Times New Roman" w:hAnsiTheme="majorEastAsia" w:eastAsiaTheme="majorEastAsia"/>
          <w:sz w:val="24"/>
          <w:szCs w:val="24"/>
          <w:lang w:val="en-US" w:eastAsia="zh-CN"/>
        </w:rPr>
        <w:t>营业执照</w:t>
      </w:r>
    </w:p>
    <w:p>
      <w:pPr>
        <w:spacing w:line="360" w:lineRule="auto"/>
        <w:rPr>
          <w:rFonts w:hint="default" w:ascii="Times New Roman" w:cs="Times New Roman" w:hAnsiTheme="majorEastAsia" w:eastAsiaTheme="majorEastAsia"/>
          <w:color w:val="FF0000"/>
          <w:sz w:val="24"/>
          <w:szCs w:val="24"/>
          <w:lang w:val="en-US" w:eastAsia="zh-CN"/>
        </w:rPr>
      </w:pPr>
      <w:r>
        <w:rPr>
          <w:rFonts w:hint="eastAsia" w:ascii="Times New Roman" w:cs="Times New Roman" w:hAnsiTheme="majorEastAsia" w:eastAsiaTheme="majorEastAsia"/>
          <w:sz w:val="24"/>
          <w:szCs w:val="24"/>
        </w:rPr>
        <w:t xml:space="preserve">附件三  </w:t>
      </w:r>
      <w:r>
        <w:rPr>
          <w:rFonts w:hint="eastAsia" w:ascii="Times New Roman" w:cs="Times New Roman" w:hAnsiTheme="majorEastAsia" w:eastAsiaTheme="majorEastAsia"/>
          <w:sz w:val="24"/>
          <w:szCs w:val="24"/>
          <w:lang w:val="en-US" w:eastAsia="zh-CN"/>
        </w:rPr>
        <w:t>国有建设用地使用权出让合同</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附件四  环境影响报告表的批复</w:t>
      </w:r>
    </w:p>
    <w:p>
      <w:pPr>
        <w:spacing w:line="360" w:lineRule="auto"/>
        <w:rPr>
          <w:rFonts w:ascii="Times New Roman" w:cs="Times New Roman" w:hAnsiTheme="majorEastAsia" w:eastAsiaTheme="majorEastAsia"/>
          <w:sz w:val="24"/>
          <w:szCs w:val="24"/>
        </w:rPr>
      </w:pPr>
      <w:r>
        <w:rPr>
          <w:rFonts w:hint="eastAsia" w:ascii="Times New Roman" w:cs="Times New Roman" w:hAnsiTheme="majorEastAsia" w:eastAsiaTheme="majorEastAsia"/>
          <w:sz w:val="24"/>
          <w:szCs w:val="24"/>
        </w:rPr>
        <w:t>附件</w:t>
      </w:r>
      <w:r>
        <w:rPr>
          <w:rFonts w:hint="eastAsia" w:ascii="Times New Roman" w:cs="Times New Roman" w:hAnsiTheme="majorEastAsia" w:eastAsiaTheme="majorEastAsia"/>
          <w:sz w:val="24"/>
          <w:szCs w:val="24"/>
          <w:lang w:val="en-US" w:eastAsia="zh-CN"/>
        </w:rPr>
        <w:t>五</w:t>
      </w:r>
      <w:r>
        <w:rPr>
          <w:rFonts w:hint="eastAsia" w:ascii="Times New Roman" w:cs="Times New Roman" w:hAnsiTheme="majorEastAsia" w:eastAsiaTheme="majorEastAsia"/>
          <w:sz w:val="24"/>
          <w:szCs w:val="24"/>
        </w:rPr>
        <w:t xml:space="preserve">  验收监测报告</w:t>
      </w:r>
    </w:p>
    <w:p>
      <w:pPr>
        <w:pStyle w:val="21"/>
        <w:ind w:firstLine="0" w:firstLineChars="0"/>
        <w:rPr>
          <w:sz w:val="24"/>
          <w:szCs w:val="24"/>
        </w:rPr>
      </w:pPr>
    </w:p>
    <w:p>
      <w:pPr>
        <w:spacing w:line="360" w:lineRule="auto"/>
        <w:rPr>
          <w:rFonts w:ascii="Times New Roman" w:hAnsi="Times New Roman" w:cs="Times New Roman" w:eastAsiaTheme="majorEastAsia"/>
          <w:b/>
          <w:bCs/>
          <w:color w:val="000000"/>
          <w:sz w:val="24"/>
          <w:szCs w:val="24"/>
        </w:rPr>
      </w:pPr>
      <w:r>
        <w:rPr>
          <w:rFonts w:ascii="Times New Roman" w:cs="Times New Roman" w:hAnsiTheme="majorEastAsia" w:eastAsiaTheme="majorEastAsia"/>
          <w:b/>
          <w:bCs/>
          <w:color w:val="000000"/>
          <w:sz w:val="24"/>
          <w:szCs w:val="24"/>
        </w:rPr>
        <w:t>附表</w:t>
      </w:r>
    </w:p>
    <w:p>
      <w:pPr>
        <w:spacing w:line="360" w:lineRule="auto"/>
        <w:rPr>
          <w:rFonts w:ascii="Times New Roman" w:hAnsi="Times New Roman" w:cs="Times New Roman" w:eastAsiaTheme="majorEastAsia"/>
          <w:color w:val="000000"/>
          <w:sz w:val="24"/>
          <w:szCs w:val="24"/>
        </w:rPr>
        <w:sectPr>
          <w:footerReference r:id="rId8" w:type="default"/>
          <w:pgSz w:w="11906" w:h="16838"/>
          <w:pgMar w:top="1440" w:right="1800" w:bottom="1440" w:left="1800" w:header="708" w:footer="708" w:gutter="0"/>
          <w:pgBorders>
            <w:top w:val="none" w:sz="0" w:space="0"/>
            <w:left w:val="none" w:sz="0" w:space="0"/>
            <w:bottom w:val="none" w:sz="0" w:space="0"/>
            <w:right w:val="none" w:sz="0" w:space="0"/>
          </w:pgBorders>
          <w:pgNumType w:fmt="upperRoman"/>
          <w:cols w:space="720" w:num="1"/>
          <w:docGrid w:linePitch="360" w:charSpace="0"/>
        </w:sectPr>
      </w:pPr>
      <w:r>
        <w:rPr>
          <w:rFonts w:ascii="Times New Roman" w:cs="Times New Roman" w:hAnsiTheme="majorEastAsia" w:eastAsiaTheme="majorEastAsia"/>
          <w:color w:val="000000"/>
          <w:sz w:val="24"/>
          <w:szCs w:val="24"/>
        </w:rPr>
        <w:t>建设项目工程竣工环境保护</w:t>
      </w:r>
      <w:r>
        <w:rPr>
          <w:rFonts w:hint="eastAsia" w:ascii="Times New Roman" w:hAnsi="Times New Roman" w:cs="Times New Roman" w:eastAsiaTheme="majorEastAsia"/>
          <w:color w:val="000000"/>
          <w:sz w:val="24"/>
          <w:szCs w:val="24"/>
        </w:rPr>
        <w:t>“</w:t>
      </w:r>
      <w:r>
        <w:rPr>
          <w:rFonts w:ascii="Times New Roman" w:cs="Times New Roman" w:hAnsiTheme="majorEastAsia" w:eastAsiaTheme="majorEastAsia"/>
          <w:color w:val="000000"/>
          <w:sz w:val="24"/>
          <w:szCs w:val="24"/>
        </w:rPr>
        <w:t>三同时</w:t>
      </w:r>
      <w:r>
        <w:rPr>
          <w:rFonts w:hint="eastAsia" w:ascii="Times New Roman" w:hAnsi="Times New Roman" w:cs="Times New Roman" w:eastAsiaTheme="majorEastAsia"/>
          <w:color w:val="000000"/>
          <w:sz w:val="24"/>
          <w:szCs w:val="24"/>
        </w:rPr>
        <w:t>”</w:t>
      </w:r>
      <w:r>
        <w:rPr>
          <w:rFonts w:ascii="Times New Roman" w:cs="Times New Roman" w:hAnsiTheme="majorEastAsia" w:eastAsiaTheme="majorEastAsia"/>
          <w:color w:val="000000"/>
          <w:sz w:val="24"/>
          <w:szCs w:val="24"/>
        </w:rPr>
        <w:t>验收登记表</w:t>
      </w:r>
    </w:p>
    <w:p>
      <w:pPr>
        <w:pStyle w:val="2"/>
        <w:rPr>
          <w:rFonts w:ascii="Times New Roman" w:hAnsi="Times New Roman" w:cs="Times New Roman"/>
        </w:rPr>
      </w:pPr>
      <w:bookmarkStart w:id="0" w:name="_Toc19483"/>
      <w:r>
        <w:rPr>
          <w:rFonts w:ascii="Times New Roman" w:hAnsi="Times New Roman" w:cs="Times New Roman"/>
        </w:rPr>
        <w:t>表1建设项目概况</w:t>
      </w:r>
      <w:bookmarkEnd w:id="0"/>
    </w:p>
    <w:tbl>
      <w:tblPr>
        <w:tblStyle w:val="22"/>
        <w:tblW w:w="8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839"/>
        <w:gridCol w:w="2160"/>
        <w:gridCol w:w="1180"/>
        <w:gridCol w:w="717"/>
        <w:gridCol w:w="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建设项目名称</w:t>
            </w:r>
          </w:p>
        </w:tc>
        <w:tc>
          <w:tcPr>
            <w:tcW w:w="6772" w:type="dxa"/>
            <w:gridSpan w:val="5"/>
            <w:vAlign w:val="center"/>
          </w:tcPr>
          <w:p>
            <w:pPr>
              <w:jc w:val="center"/>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噶尔县源沣泉安全玻璃商贸有限公司20000m</w:t>
            </w:r>
            <w:r>
              <w:rPr>
                <w:rFonts w:hint="eastAsia" w:ascii="Times New Roman" w:hAnsi="宋体" w:eastAsia="宋体" w:cs="Times New Roman"/>
                <w:color w:val="000000"/>
                <w:sz w:val="24"/>
                <w:szCs w:val="24"/>
                <w:vertAlign w:val="superscript"/>
              </w:rPr>
              <w:t>2</w:t>
            </w:r>
            <w:r>
              <w:rPr>
                <w:rFonts w:hint="eastAsia" w:ascii="Times New Roman" w:hAnsi="宋体" w:eastAsia="宋体" w:cs="Times New Roman"/>
                <w:color w:val="000000"/>
                <w:sz w:val="24"/>
                <w:szCs w:val="24"/>
              </w:rPr>
              <w:t>特种玻璃项目竣工环境保护验收监测报告表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建设单位名称</w:t>
            </w:r>
          </w:p>
        </w:tc>
        <w:tc>
          <w:tcPr>
            <w:tcW w:w="6772" w:type="dxa"/>
            <w:gridSpan w:val="5"/>
            <w:vAlign w:val="center"/>
          </w:tcPr>
          <w:p>
            <w:pPr>
              <w:jc w:val="center"/>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噶尔县源沣泉安全玻璃商贸有限公司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建设项目性质</w:t>
            </w:r>
          </w:p>
        </w:tc>
        <w:tc>
          <w:tcPr>
            <w:tcW w:w="6772" w:type="dxa"/>
            <w:gridSpan w:val="5"/>
            <w:vAlign w:val="center"/>
          </w:tcPr>
          <w:p>
            <w:pPr>
              <w:jc w:val="center"/>
              <w:rPr>
                <w:rFonts w:hint="eastAsia" w:ascii="Times New Roman" w:hAnsi="宋体" w:eastAsia="宋体" w:cs="Times New Roman"/>
                <w:color w:val="000000"/>
                <w:sz w:val="24"/>
                <w:szCs w:val="24"/>
                <w:lang w:eastAsia="zh-CN"/>
              </w:rPr>
            </w:pPr>
            <w:r>
              <w:rPr>
                <w:rFonts w:hint="eastAsia" w:ascii="Times New Roman" w:hAnsi="宋体" w:eastAsia="宋体" w:cs="Times New Roman"/>
                <w:color w:val="000000"/>
                <w:sz w:val="24"/>
                <w:szCs w:val="24"/>
                <w:lang w:val="en-US" w:eastAsia="zh-CN"/>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建设地点</w:t>
            </w:r>
          </w:p>
        </w:tc>
        <w:tc>
          <w:tcPr>
            <w:tcW w:w="6772" w:type="dxa"/>
            <w:gridSpan w:val="5"/>
            <w:vAlign w:val="center"/>
          </w:tcPr>
          <w:p>
            <w:pPr>
              <w:jc w:val="center"/>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阿里地区噶尔县狮泉河镇环城北路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设计</w:t>
            </w:r>
            <w:r>
              <w:rPr>
                <w:rFonts w:hint="eastAsia" w:ascii="Times New Roman" w:hAnsi="宋体" w:eastAsia="宋体" w:cs="Times New Roman"/>
                <w:color w:val="000000"/>
                <w:sz w:val="24"/>
                <w:szCs w:val="24"/>
              </w:rPr>
              <w:t>规模</w:t>
            </w:r>
          </w:p>
        </w:tc>
        <w:tc>
          <w:tcPr>
            <w:tcW w:w="6772" w:type="dxa"/>
            <w:gridSpan w:val="5"/>
            <w:vAlign w:val="center"/>
          </w:tcPr>
          <w:p>
            <w:pPr>
              <w:jc w:val="center"/>
              <w:rPr>
                <w:rFonts w:hint="default" w:eastAsia="微软雅黑"/>
                <w:lang w:val="en-US" w:eastAsia="zh-CN"/>
              </w:rPr>
            </w:pPr>
            <w:r>
              <w:rPr>
                <w:rFonts w:hint="eastAsia" w:ascii="Times New Roman" w:hAnsi="宋体" w:eastAsia="宋体" w:cs="Times New Roman"/>
                <w:color w:val="000000"/>
                <w:sz w:val="24"/>
                <w:szCs w:val="24"/>
                <w:lang w:val="en-US" w:eastAsia="zh-CN"/>
              </w:rPr>
              <w:t>年生产特殊玻璃50000m</w:t>
            </w:r>
            <w:r>
              <w:rPr>
                <w:rFonts w:hint="eastAsia" w:ascii="Times New Roman" w:hAnsi="宋体" w:eastAsia="宋体" w:cs="Times New Roman"/>
                <w:color w:val="000000"/>
                <w:sz w:val="24"/>
                <w:szCs w:val="24"/>
                <w:vertAlign w:val="superscript"/>
                <w:lang w:val="en-US" w:eastAsia="zh-CN"/>
              </w:rPr>
              <w:t>2</w:t>
            </w:r>
            <w:r>
              <w:rPr>
                <w:rFonts w:hint="eastAsia" w:ascii="Times New Roman" w:hAnsi="宋体" w:eastAsia="宋体" w:cs="Times New Roman"/>
                <w:color w:val="000000"/>
                <w:sz w:val="24"/>
                <w:szCs w:val="24"/>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实际</w:t>
            </w:r>
            <w:r>
              <w:rPr>
                <w:rFonts w:hint="eastAsia" w:ascii="Times New Roman" w:hAnsi="宋体" w:eastAsia="宋体" w:cs="Times New Roman"/>
                <w:color w:val="000000"/>
                <w:sz w:val="24"/>
                <w:szCs w:val="24"/>
              </w:rPr>
              <w:t>规模</w:t>
            </w:r>
          </w:p>
        </w:tc>
        <w:tc>
          <w:tcPr>
            <w:tcW w:w="6772" w:type="dxa"/>
            <w:gridSpan w:val="5"/>
            <w:vAlign w:val="center"/>
          </w:tcPr>
          <w:p>
            <w:pPr>
              <w:jc w:val="center"/>
              <w:rPr>
                <w:rFonts w:ascii="Times New Roman" w:hAnsi="宋体" w:eastAsia="宋体" w:cs="Times New Roman"/>
                <w:color w:val="000000"/>
                <w:sz w:val="24"/>
                <w:szCs w:val="24"/>
              </w:rPr>
            </w:pPr>
            <w:r>
              <w:rPr>
                <w:rFonts w:hint="eastAsia" w:ascii="Times New Roman" w:hAnsi="宋体" w:eastAsia="宋体" w:cs="Times New Roman"/>
                <w:color w:val="000000"/>
                <w:sz w:val="24"/>
                <w:szCs w:val="24"/>
                <w:lang w:val="en-US" w:eastAsia="zh-CN"/>
              </w:rPr>
              <w:t>年生产特殊玻璃50000m</w:t>
            </w:r>
            <w:r>
              <w:rPr>
                <w:rFonts w:hint="eastAsia" w:ascii="Times New Roman" w:hAnsi="宋体" w:eastAsia="宋体" w:cs="Times New Roman"/>
                <w:color w:val="000000"/>
                <w:sz w:val="24"/>
                <w:szCs w:val="24"/>
                <w:vertAlign w:val="superscript"/>
                <w:lang w:val="en-US" w:eastAsia="zh-CN"/>
              </w:rPr>
              <w:t>2</w:t>
            </w:r>
            <w:r>
              <w:rPr>
                <w:rFonts w:hint="eastAsia" w:ascii="Times New Roman" w:hAnsi="宋体" w:eastAsia="宋体" w:cs="Times New Roman"/>
                <w:color w:val="000000"/>
                <w:sz w:val="24"/>
                <w:szCs w:val="24"/>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建设项目环评时间</w:t>
            </w:r>
          </w:p>
        </w:tc>
        <w:tc>
          <w:tcPr>
            <w:tcW w:w="1839" w:type="dxa"/>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2020年4月</w:t>
            </w:r>
          </w:p>
        </w:tc>
        <w:tc>
          <w:tcPr>
            <w:tcW w:w="2160"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开工建设时间</w:t>
            </w:r>
          </w:p>
        </w:tc>
        <w:tc>
          <w:tcPr>
            <w:tcW w:w="2773" w:type="dxa"/>
            <w:gridSpan w:val="3"/>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2020年6月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调试时间</w:t>
            </w:r>
          </w:p>
        </w:tc>
        <w:tc>
          <w:tcPr>
            <w:tcW w:w="18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21</w:t>
            </w:r>
            <w:r>
              <w:rPr>
                <w:rFonts w:hint="eastAsia"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12</w:t>
            </w:r>
            <w:r>
              <w:rPr>
                <w:rFonts w:hint="eastAsia" w:ascii="Times New Roman" w:hAnsi="Times New Roman" w:eastAsia="宋体" w:cs="Times New Roman"/>
                <w:color w:val="000000"/>
                <w:sz w:val="24"/>
                <w:szCs w:val="24"/>
              </w:rPr>
              <w:t>月</w:t>
            </w:r>
          </w:p>
        </w:tc>
        <w:tc>
          <w:tcPr>
            <w:tcW w:w="2160"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验收现场监测时间</w:t>
            </w:r>
          </w:p>
        </w:tc>
        <w:tc>
          <w:tcPr>
            <w:tcW w:w="2773" w:type="dxa"/>
            <w:gridSpan w:val="3"/>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rPr>
              <w:t>2023.1</w:t>
            </w:r>
            <w:r>
              <w:rPr>
                <w:rFonts w:hint="eastAsia" w:ascii="Times New Roman" w:hAnsi="Times New Roman" w:eastAsia="宋体" w:cs="Times New Roman"/>
                <w:color w:val="000000"/>
                <w:sz w:val="24"/>
                <w:szCs w:val="24"/>
                <w:lang w:val="en-US" w:eastAsia="zh-CN"/>
              </w:rPr>
              <w:t>2.22</w:t>
            </w: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2.23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环评报告表</w:t>
            </w:r>
          </w:p>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审批部门</w:t>
            </w:r>
          </w:p>
        </w:tc>
        <w:tc>
          <w:tcPr>
            <w:tcW w:w="18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西藏阿里地区环境保护局</w:t>
            </w:r>
          </w:p>
        </w:tc>
        <w:tc>
          <w:tcPr>
            <w:tcW w:w="2160"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环评报告表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编制单位</w:t>
            </w:r>
          </w:p>
        </w:tc>
        <w:tc>
          <w:tcPr>
            <w:tcW w:w="2773" w:type="dxa"/>
            <w:gridSpan w:val="3"/>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南京科泓环保技术有限责任公司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环保设施设计单位</w:t>
            </w:r>
          </w:p>
        </w:tc>
        <w:tc>
          <w:tcPr>
            <w:tcW w:w="18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w:t>
            </w:r>
          </w:p>
        </w:tc>
        <w:tc>
          <w:tcPr>
            <w:tcW w:w="2160" w:type="dxa"/>
            <w:vAlign w:val="center"/>
          </w:tcPr>
          <w:p>
            <w:pPr>
              <w:jc w:val="center"/>
              <w:rPr>
                <w:rFonts w:ascii="Times New Roman" w:hAnsi="宋体" w:eastAsia="宋体" w:cs="Times New Roman"/>
                <w:color w:val="000000"/>
                <w:sz w:val="24"/>
                <w:szCs w:val="24"/>
              </w:rPr>
            </w:pPr>
            <w:r>
              <w:rPr>
                <w:rFonts w:ascii="Times New Roman" w:hAnsi="宋体" w:eastAsia="宋体" w:cs="Times New Roman"/>
                <w:color w:val="000000"/>
                <w:sz w:val="24"/>
                <w:szCs w:val="24"/>
              </w:rPr>
              <w:t>环保设施施工</w:t>
            </w:r>
          </w:p>
          <w:p>
            <w:pPr>
              <w:jc w:val="center"/>
              <w:rPr>
                <w:rFonts w:ascii="Times New Roman" w:hAnsi="Times New Roman" w:eastAsia="宋体" w:cs="Times New Roman"/>
                <w:color w:val="000000"/>
                <w:sz w:val="24"/>
                <w:szCs w:val="24"/>
              </w:rPr>
            </w:pPr>
            <w:r>
              <w:rPr>
                <w:rFonts w:hint="eastAsia" w:ascii="Times New Roman" w:hAnsi="宋体" w:eastAsia="宋体" w:cs="Times New Roman"/>
                <w:color w:val="000000"/>
                <w:sz w:val="24"/>
                <w:szCs w:val="24"/>
              </w:rPr>
              <w:t>单</w:t>
            </w:r>
            <w:r>
              <w:rPr>
                <w:rFonts w:ascii="Times New Roman" w:hAnsi="宋体" w:eastAsia="宋体" w:cs="Times New Roman"/>
                <w:color w:val="000000"/>
                <w:sz w:val="24"/>
                <w:szCs w:val="24"/>
              </w:rPr>
              <w:t>位</w:t>
            </w:r>
          </w:p>
        </w:tc>
        <w:tc>
          <w:tcPr>
            <w:tcW w:w="2773"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投资总概算</w:t>
            </w:r>
          </w:p>
        </w:tc>
        <w:tc>
          <w:tcPr>
            <w:tcW w:w="18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996</w:t>
            </w:r>
            <w:r>
              <w:rPr>
                <w:rFonts w:ascii="Times New Roman" w:hAnsi="Times New Roman" w:eastAsia="宋体" w:cs="Times New Roman"/>
                <w:color w:val="000000"/>
                <w:sz w:val="24"/>
                <w:szCs w:val="24"/>
              </w:rPr>
              <w:t>万元</w:t>
            </w:r>
          </w:p>
        </w:tc>
        <w:tc>
          <w:tcPr>
            <w:tcW w:w="2160"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环保投资总概算</w:t>
            </w:r>
          </w:p>
        </w:tc>
        <w:tc>
          <w:tcPr>
            <w:tcW w:w="1180"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17</w:t>
            </w:r>
            <w:r>
              <w:rPr>
                <w:rFonts w:hint="eastAsia" w:ascii="Times New Roman" w:hAnsi="Times New Roman" w:eastAsia="宋体" w:cs="Times New Roman"/>
                <w:color w:val="000000"/>
                <w:sz w:val="24"/>
                <w:szCs w:val="24"/>
              </w:rPr>
              <w:t>万元</w:t>
            </w:r>
          </w:p>
        </w:tc>
        <w:tc>
          <w:tcPr>
            <w:tcW w:w="717"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比例</w:t>
            </w:r>
          </w:p>
        </w:tc>
        <w:tc>
          <w:tcPr>
            <w:tcW w:w="876"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0.85</w:t>
            </w:r>
            <w:r>
              <w:rPr>
                <w:rFonts w:ascii="Times New Roman" w:hAnsi="Times New Roman" w:eastAsia="宋体" w:cs="Times New Roman"/>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52"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实际总概算</w:t>
            </w:r>
          </w:p>
        </w:tc>
        <w:tc>
          <w:tcPr>
            <w:tcW w:w="18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996</w:t>
            </w:r>
            <w:r>
              <w:rPr>
                <w:rFonts w:ascii="Times New Roman" w:hAnsi="Times New Roman" w:eastAsia="宋体" w:cs="Times New Roman"/>
                <w:color w:val="000000"/>
                <w:sz w:val="24"/>
                <w:szCs w:val="24"/>
              </w:rPr>
              <w:t>万元</w:t>
            </w:r>
          </w:p>
        </w:tc>
        <w:tc>
          <w:tcPr>
            <w:tcW w:w="2160"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环保投资</w:t>
            </w:r>
          </w:p>
        </w:tc>
        <w:tc>
          <w:tcPr>
            <w:tcW w:w="118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17</w:t>
            </w:r>
            <w:r>
              <w:rPr>
                <w:rFonts w:hint="eastAsia" w:ascii="Times New Roman" w:hAnsi="Times New Roman" w:eastAsia="宋体" w:cs="Times New Roman"/>
                <w:sz w:val="24"/>
                <w:szCs w:val="24"/>
              </w:rPr>
              <w:t>万元</w:t>
            </w:r>
          </w:p>
        </w:tc>
        <w:tc>
          <w:tcPr>
            <w:tcW w:w="717" w:type="dxa"/>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比例</w:t>
            </w:r>
          </w:p>
        </w:tc>
        <w:tc>
          <w:tcPr>
            <w:tcW w:w="8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0.85</w:t>
            </w:r>
            <w:r>
              <w:rPr>
                <w:rFonts w:ascii="Times New Roman" w:hAnsi="Times New Roman" w:eastAsia="宋体"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924" w:type="dxa"/>
            <w:gridSpan w:val="6"/>
            <w:vAlign w:val="center"/>
          </w:tcPr>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一、</w:t>
            </w:r>
            <w:r>
              <w:rPr>
                <w:rFonts w:ascii="Times New Roman" w:hAnsi="宋体" w:eastAsia="宋体" w:cs="Times New Roman"/>
                <w:b/>
                <w:color w:val="000000"/>
                <w:sz w:val="24"/>
                <w:szCs w:val="24"/>
              </w:rPr>
              <w:t>验收监测依据</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1、环境保护相关法律、法规、规章和规范</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（1）《中华人民共和国环境保护法》（2015.1.1）</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（2）《中华人民共和国环境影响评价法》（2018.12.29修订）</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（3）《中华人民共和国水污染防治法》（2017.6.27修订）</w:t>
            </w:r>
          </w:p>
          <w:p>
            <w:pPr>
              <w:spacing w:before="120" w:beforeLines="50"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（4）《中华人民共和国大气污染防治法》（</w:t>
            </w:r>
            <w:r>
              <w:rPr>
                <w:rFonts w:hint="eastAsia" w:ascii="Times New Roman" w:hAnsi="Times New Roman" w:eastAsia="宋体" w:cs="Times New Roman"/>
                <w:sz w:val="24"/>
                <w:szCs w:val="24"/>
              </w:rPr>
              <w:t>2018.10.26修订</w:t>
            </w:r>
            <w:r>
              <w:rPr>
                <w:rFonts w:ascii="Times New Roman" w:hAnsi="Times New Roman" w:eastAsia="宋体" w:cs="Times New Roman"/>
                <w:sz w:val="24"/>
                <w:szCs w:val="24"/>
              </w:rPr>
              <w:t>）</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（5）《中华人民共和国噪声污染防治法》（</w:t>
            </w:r>
            <w:r>
              <w:rPr>
                <w:rFonts w:hint="eastAsia" w:ascii="Times New Roman" w:hAnsi="Times New Roman" w:eastAsia="宋体" w:cs="Times New Roman"/>
                <w:color w:val="000000"/>
                <w:sz w:val="24"/>
                <w:szCs w:val="24"/>
              </w:rPr>
              <w:t>2022.6.5</w:t>
            </w:r>
            <w:r>
              <w:rPr>
                <w:rFonts w:ascii="Times New Roman" w:hAnsi="Times New Roman" w:eastAsia="宋体" w:cs="Times New Roman"/>
                <w:color w:val="000000"/>
                <w:sz w:val="24"/>
                <w:szCs w:val="24"/>
              </w:rPr>
              <w:t>修订）</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（6）《中华人民共和国固体废物污染环境防治法》（</w:t>
            </w:r>
            <w:r>
              <w:rPr>
                <w:rFonts w:hint="eastAsia" w:ascii="Times New Roman" w:hAnsi="Times New Roman" w:eastAsia="宋体" w:cs="Times New Roman"/>
                <w:color w:val="000000"/>
                <w:sz w:val="24"/>
                <w:szCs w:val="24"/>
              </w:rPr>
              <w:t>2020.4.29</w:t>
            </w:r>
            <w:r>
              <w:rPr>
                <w:rFonts w:ascii="Times New Roman" w:hAnsi="Times New Roman" w:eastAsia="宋体" w:cs="Times New Roman"/>
                <w:color w:val="000000"/>
                <w:sz w:val="24"/>
                <w:szCs w:val="24"/>
              </w:rPr>
              <w:t>修订）</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（7）《中华人民共和国土壤污染防治法》（2018.8.31）</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（8）《建设项目环境风险评价技术导则》（HJ/T 169-2018）</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（9）《地下水环境监测技术规范》（HJ/T 164-20</w:t>
            </w:r>
            <w:r>
              <w:rPr>
                <w:rFonts w:hint="eastAsia" w:ascii="Times New Roman" w:hAnsi="Times New Roman" w:eastAsia="宋体" w:cs="Times New Roman"/>
                <w:color w:val="000000"/>
                <w:sz w:val="24"/>
                <w:szCs w:val="24"/>
              </w:rPr>
              <w:t>20</w:t>
            </w:r>
            <w:r>
              <w:rPr>
                <w:rFonts w:ascii="Times New Roman" w:hAnsi="Times New Roman" w:eastAsia="宋体" w:cs="Times New Roman"/>
                <w:color w:val="000000"/>
                <w:sz w:val="24"/>
                <w:szCs w:val="24"/>
              </w:rPr>
              <w:t>）</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（10）《建设项目环境保护管理条例》（2017.10.1）</w:t>
            </w:r>
          </w:p>
          <w:p>
            <w:pPr>
              <w:spacing w:before="120" w:beforeLines="50" w:line="360"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（11）《固定污染源排污许可分类管理名录》（中华人民共和国生态环境部令第</w:t>
            </w:r>
            <w:r>
              <w:rPr>
                <w:rFonts w:ascii="Times New Roman" w:hAnsi="Times New Roman" w:eastAsia="宋体" w:cs="Times New Roman"/>
                <w:color w:val="000000"/>
                <w:sz w:val="24"/>
                <w:szCs w:val="24"/>
              </w:rPr>
              <w:t>11</w:t>
            </w:r>
            <w:r>
              <w:rPr>
                <w:rFonts w:hint="eastAsia" w:ascii="Times New Roman" w:hAnsi="Times New Roman" w:eastAsia="宋体" w:cs="Times New Roman"/>
                <w:color w:val="000000"/>
                <w:sz w:val="24"/>
                <w:szCs w:val="24"/>
              </w:rPr>
              <w:t>号令，自</w:t>
            </w:r>
            <w:r>
              <w:rPr>
                <w:rFonts w:ascii="Times New Roman" w:hAnsi="Times New Roman" w:eastAsia="宋体" w:cs="Times New Roman"/>
                <w:color w:val="000000"/>
                <w:sz w:val="24"/>
                <w:szCs w:val="24"/>
              </w:rPr>
              <w:t>2019</w:t>
            </w:r>
            <w:r>
              <w:rPr>
                <w:rFonts w:hint="eastAsia" w:ascii="Times New Roman" w:hAnsi="Times New Roman" w:eastAsia="宋体" w:cs="Times New Roman"/>
                <w:color w:val="000000"/>
                <w:sz w:val="24"/>
                <w:szCs w:val="24"/>
              </w:rPr>
              <w:t>年</w:t>
            </w:r>
            <w:r>
              <w:rPr>
                <w:rFonts w:ascii="Times New Roman" w:hAnsi="Times New Roman" w:eastAsia="宋体" w:cs="Times New Roman"/>
                <w:color w:val="000000"/>
                <w:sz w:val="24"/>
                <w:szCs w:val="24"/>
              </w:rPr>
              <w:t>12</w:t>
            </w:r>
            <w:r>
              <w:rPr>
                <w:rFonts w:hint="eastAsia" w:ascii="Times New Roman" w:hAnsi="Times New Roman" w:eastAsia="宋体" w:cs="Times New Roman"/>
                <w:color w:val="000000"/>
                <w:sz w:val="24"/>
                <w:szCs w:val="24"/>
              </w:rPr>
              <w:t>月</w:t>
            </w:r>
            <w:r>
              <w:rPr>
                <w:rFonts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rPr>
              <w:t>日起施行）</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2、建设项目竣工环境保护验收技术规范</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（1）《建设项目竣工环境保护验收暂行办法》（国环规环评[2017]4号），2017.11.22；</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（2）《建设项目竣工环境保护验收技术指南 污染影响类》，2018.5.16；</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（3）《建设项目环境保护设施竣工验收监测技术要求（试行）》（环发[2000]38号），2000.2.22；</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（4）《关于印发建设项目竣工环境保护验收现场检查及审查要点的通知》（环办[2015]113号），2005.12.31；</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3、环境影响报告表及审批文件</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w:t>
            </w:r>
            <w:r>
              <w:rPr>
                <w:rFonts w:hint="eastAsia" w:ascii="Times New Roman" w:hAnsi="宋体" w:eastAsia="宋体" w:cs="Times New Roman"/>
                <w:color w:val="000000"/>
                <w:sz w:val="24"/>
                <w:szCs w:val="24"/>
              </w:rPr>
              <w:t>噶尔县源沣泉安全玻璃商贸有限公司20000m</w:t>
            </w:r>
            <w:r>
              <w:rPr>
                <w:rFonts w:hint="eastAsia" w:ascii="Times New Roman" w:hAnsi="宋体" w:eastAsia="宋体" w:cs="Times New Roman"/>
                <w:color w:val="000000"/>
                <w:sz w:val="24"/>
                <w:szCs w:val="24"/>
                <w:vertAlign w:val="superscript"/>
              </w:rPr>
              <w:t>2</w:t>
            </w:r>
            <w:r>
              <w:rPr>
                <w:rFonts w:hint="eastAsia" w:ascii="Times New Roman" w:hAnsi="宋体" w:eastAsia="宋体" w:cs="Times New Roman"/>
                <w:color w:val="000000"/>
                <w:sz w:val="24"/>
                <w:szCs w:val="24"/>
              </w:rPr>
              <w:t>特种玻璃项目</w:t>
            </w:r>
            <w:r>
              <w:rPr>
                <w:rFonts w:hint="eastAsia" w:ascii="Times New Roman" w:hAnsi="Times New Roman" w:eastAsia="宋体" w:cs="Times New Roman"/>
                <w:color w:val="000000"/>
                <w:sz w:val="24"/>
                <w:szCs w:val="24"/>
              </w:rPr>
              <w:t>环境影响报告表》（20</w:t>
            </w:r>
            <w:r>
              <w:rPr>
                <w:rFonts w:hint="eastAsia" w:ascii="Times New Roman" w:hAnsi="Times New Roman" w:eastAsia="宋体" w:cs="Times New Roman"/>
                <w:color w:val="000000"/>
                <w:sz w:val="24"/>
                <w:szCs w:val="24"/>
                <w:lang w:val="en-US" w:eastAsia="zh-CN"/>
              </w:rPr>
              <w:t>20</w:t>
            </w:r>
            <w:r>
              <w:rPr>
                <w:rFonts w:hint="eastAsia"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4</w:t>
            </w:r>
            <w:r>
              <w:rPr>
                <w:rFonts w:hint="eastAsia" w:ascii="Times New Roman" w:hAnsi="Times New Roman" w:eastAsia="宋体" w:cs="Times New Roman"/>
                <w:color w:val="000000"/>
                <w:sz w:val="24"/>
                <w:szCs w:val="24"/>
              </w:rPr>
              <w:t>月）</w:t>
            </w:r>
            <w:r>
              <w:rPr>
                <w:rFonts w:ascii="Times New Roman" w:hAnsi="Times New Roman" w:eastAsia="宋体" w:cs="Times New Roman"/>
                <w:color w:val="000000"/>
                <w:sz w:val="24"/>
                <w:szCs w:val="24"/>
              </w:rPr>
              <w:t>；</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阿里地区</w:t>
            </w:r>
            <w:r>
              <w:rPr>
                <w:rFonts w:hint="eastAsia" w:ascii="Times New Roman" w:hAnsi="Times New Roman" w:eastAsia="宋体" w:cs="Times New Roman"/>
                <w:color w:val="000000"/>
                <w:sz w:val="24"/>
                <w:szCs w:val="24"/>
                <w:lang w:val="en-US" w:eastAsia="zh-CN"/>
              </w:rPr>
              <w:t>生态环境局《</w:t>
            </w:r>
            <w:r>
              <w:rPr>
                <w:rFonts w:ascii="Times New Roman" w:hAnsi="Times New Roman" w:eastAsia="宋体" w:cs="Times New Roman"/>
                <w:color w:val="000000"/>
                <w:sz w:val="24"/>
                <w:szCs w:val="24"/>
              </w:rPr>
              <w:t>关于</w:t>
            </w:r>
            <w:r>
              <w:rPr>
                <w:rFonts w:hint="eastAsia" w:ascii="Times New Roman" w:hAnsi="宋体" w:eastAsia="宋体" w:cs="Times New Roman"/>
                <w:color w:val="000000"/>
                <w:sz w:val="24"/>
                <w:szCs w:val="24"/>
              </w:rPr>
              <w:t>噶尔县源沣泉安全玻璃商贸有限公司20000m</w:t>
            </w:r>
            <w:r>
              <w:rPr>
                <w:rFonts w:hint="eastAsia" w:ascii="Times New Roman" w:hAnsi="宋体" w:eastAsia="宋体" w:cs="Times New Roman"/>
                <w:color w:val="000000"/>
                <w:sz w:val="24"/>
                <w:szCs w:val="24"/>
                <w:vertAlign w:val="superscript"/>
              </w:rPr>
              <w:t>2</w:t>
            </w:r>
            <w:r>
              <w:rPr>
                <w:rFonts w:hint="eastAsia" w:ascii="Times New Roman" w:hAnsi="宋体" w:eastAsia="宋体" w:cs="Times New Roman"/>
                <w:color w:val="000000"/>
                <w:sz w:val="24"/>
                <w:szCs w:val="24"/>
              </w:rPr>
              <w:t>特种玻璃项目</w:t>
            </w:r>
            <w:r>
              <w:rPr>
                <w:rFonts w:hint="eastAsia" w:ascii="Times New Roman" w:hAnsi="Times New Roman" w:eastAsia="宋体" w:cs="Times New Roman"/>
                <w:color w:val="000000"/>
                <w:sz w:val="24"/>
                <w:szCs w:val="24"/>
              </w:rPr>
              <w:t>环境影响报告表</w:t>
            </w:r>
            <w:r>
              <w:rPr>
                <w:rFonts w:ascii="Times New Roman" w:hAnsi="Times New Roman" w:eastAsia="宋体" w:cs="Times New Roman"/>
                <w:color w:val="000000"/>
                <w:sz w:val="24"/>
                <w:szCs w:val="24"/>
              </w:rPr>
              <w:t>的批复</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阿</w:t>
            </w:r>
            <w:r>
              <w:rPr>
                <w:rFonts w:ascii="Times New Roman" w:hAnsi="Times New Roman" w:eastAsia="宋体" w:cs="Times New Roman"/>
                <w:color w:val="000000"/>
                <w:sz w:val="24"/>
                <w:szCs w:val="24"/>
              </w:rPr>
              <w:t>环</w:t>
            </w:r>
            <w:r>
              <w:rPr>
                <w:rFonts w:hint="eastAsia" w:ascii="Times New Roman" w:hAnsi="Times New Roman" w:eastAsia="宋体" w:cs="Times New Roman"/>
                <w:color w:val="000000"/>
                <w:sz w:val="24"/>
                <w:szCs w:val="24"/>
              </w:rPr>
              <w:t>审</w:t>
            </w:r>
            <w:r>
              <w:rPr>
                <w:rFonts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20</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6</w:t>
            </w:r>
            <w:r>
              <w:rPr>
                <w:rFonts w:ascii="Times New Roman" w:hAnsi="Times New Roman" w:eastAsia="宋体" w:cs="Times New Roman"/>
                <w:color w:val="000000"/>
                <w:sz w:val="24"/>
                <w:szCs w:val="24"/>
              </w:rPr>
              <w:t>号），20</w:t>
            </w:r>
            <w:r>
              <w:rPr>
                <w:rFonts w:hint="eastAsia" w:ascii="Times New Roman" w:hAnsi="Times New Roman" w:eastAsia="宋体" w:cs="Times New Roman"/>
                <w:color w:val="000000"/>
                <w:sz w:val="24"/>
                <w:szCs w:val="24"/>
                <w:lang w:val="en-US" w:eastAsia="zh-CN"/>
              </w:rPr>
              <w:t>20.4.24</w:t>
            </w:r>
            <w:r>
              <w:rPr>
                <w:rFonts w:ascii="Times New Roman" w:hAnsi="Times New Roman" w:eastAsia="宋体" w:cs="Times New Roman"/>
                <w:color w:val="000000"/>
                <w:sz w:val="24"/>
                <w:szCs w:val="24"/>
              </w:rPr>
              <w:t>；</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4、主要污染物总量审批文件</w:t>
            </w:r>
          </w:p>
          <w:p>
            <w:pPr>
              <w:spacing w:before="120" w:beforeLines="50" w:line="360"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bCs/>
                <w:color w:val="000000"/>
                <w:sz w:val="24"/>
                <w:szCs w:val="24"/>
              </w:rPr>
              <w:t>本项目废水最终排至狮泉河镇污水处理厂，纳入污水处理厂总量，本项目不设置总量控制指标。</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5、其他文件</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（1）建设项目竣工环保验收委托书；</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西藏东州环境咨询有限公司</w:t>
            </w:r>
            <w:r>
              <w:rPr>
                <w:rFonts w:ascii="Times New Roman" w:hAnsi="Times New Roman" w:eastAsia="宋体" w:cs="Times New Roman"/>
                <w:color w:val="000000"/>
                <w:sz w:val="24"/>
                <w:szCs w:val="24"/>
              </w:rPr>
              <w:t>《</w:t>
            </w:r>
            <w:r>
              <w:rPr>
                <w:rFonts w:hint="eastAsia" w:ascii="Times New Roman" w:hAnsi="宋体" w:eastAsia="宋体" w:cs="Times New Roman"/>
                <w:color w:val="000000"/>
                <w:sz w:val="24"/>
                <w:szCs w:val="24"/>
              </w:rPr>
              <w:t>噶尔县源沣泉安全玻璃商贸有限公司20000m</w:t>
            </w:r>
            <w:r>
              <w:rPr>
                <w:rFonts w:hint="eastAsia" w:ascii="Times New Roman" w:hAnsi="宋体" w:eastAsia="宋体" w:cs="Times New Roman"/>
                <w:color w:val="000000"/>
                <w:sz w:val="24"/>
                <w:szCs w:val="24"/>
                <w:vertAlign w:val="superscript"/>
              </w:rPr>
              <w:t>2</w:t>
            </w:r>
            <w:r>
              <w:rPr>
                <w:rFonts w:hint="eastAsia" w:ascii="Times New Roman" w:hAnsi="宋体" w:eastAsia="宋体" w:cs="Times New Roman"/>
                <w:color w:val="000000"/>
                <w:sz w:val="24"/>
                <w:szCs w:val="24"/>
              </w:rPr>
              <w:t>特种玻璃项目</w:t>
            </w:r>
            <w:r>
              <w:rPr>
                <w:rFonts w:hint="eastAsia" w:ascii="Times New Roman" w:hAnsi="Times New Roman" w:eastAsia="宋体" w:cs="Times New Roman"/>
                <w:color w:val="000000"/>
                <w:sz w:val="24"/>
                <w:szCs w:val="24"/>
              </w:rPr>
              <w:t>竣工环保验收监测检测报告</w:t>
            </w:r>
            <w:r>
              <w:rPr>
                <w:rFonts w:ascii="Times New Roman" w:hAnsi="Times New Roman" w:eastAsia="宋体" w:cs="Times New Roman"/>
                <w:color w:val="000000"/>
                <w:sz w:val="24"/>
                <w:szCs w:val="24"/>
              </w:rPr>
              <w:t>》（东州环境-检字[</w:t>
            </w:r>
            <w:r>
              <w:rPr>
                <w:rFonts w:hint="eastAsia" w:ascii="Times New Roman" w:hAnsi="Times New Roman" w:eastAsia="宋体" w:cs="Times New Roman"/>
                <w:color w:val="000000"/>
                <w:sz w:val="24"/>
                <w:szCs w:val="24"/>
              </w:rPr>
              <w:t>231</w:t>
            </w:r>
            <w:r>
              <w:rPr>
                <w:rFonts w:hint="eastAsia" w:ascii="Times New Roman" w:hAnsi="Times New Roman" w:eastAsia="宋体" w:cs="Times New Roman"/>
                <w:color w:val="000000"/>
                <w:sz w:val="24"/>
                <w:szCs w:val="24"/>
                <w:lang w:val="en-US" w:eastAsia="zh-CN"/>
              </w:rPr>
              <w:t>248</w:t>
            </w:r>
            <w:r>
              <w:rPr>
                <w:rFonts w:ascii="Times New Roman" w:hAnsi="Times New Roman" w:eastAsia="宋体" w:cs="Times New Roman"/>
                <w:color w:val="000000"/>
                <w:sz w:val="24"/>
                <w:szCs w:val="24"/>
              </w:rPr>
              <w:t>]号）；</w:t>
            </w:r>
          </w:p>
          <w:p>
            <w:pPr>
              <w:spacing w:before="120" w:beforeLines="50"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（3）项目竣工图纸、危险废物处置协议等</w:t>
            </w:r>
            <w:r>
              <w:rPr>
                <w:rFonts w:hint="eastAsia" w:ascii="Times New Roman" w:hAnsi="Times New Roman" w:eastAsia="宋体" w:cs="Times New Roman"/>
                <w:color w:val="000000"/>
                <w:sz w:val="24"/>
                <w:szCs w:val="24"/>
              </w:rPr>
              <w:t>。</w:t>
            </w:r>
          </w:p>
          <w:p>
            <w:pPr>
              <w:spacing w:before="120" w:beforeLines="50" w:line="360" w:lineRule="auto"/>
              <w:rPr>
                <w:rFonts w:ascii="Times New Roman" w:hAnsi="Times New Roman" w:eastAsia="宋体"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15" w:hRule="atLeast"/>
          <w:jc w:val="center"/>
        </w:trPr>
        <w:tc>
          <w:tcPr>
            <w:tcW w:w="8924" w:type="dxa"/>
            <w:gridSpan w:val="6"/>
            <w:vAlign w:val="center"/>
          </w:tcPr>
          <w:p>
            <w:pPr>
              <w:numPr>
                <w:ilvl w:val="0"/>
                <w:numId w:val="1"/>
              </w:numPr>
              <w:spacing w:before="120" w:beforeLines="50" w:line="360" w:lineRule="auto"/>
              <w:rPr>
                <w:rFonts w:ascii="Times New Roman" w:hAnsi="宋体" w:eastAsia="宋体" w:cs="Times New Roman"/>
                <w:b/>
                <w:color w:val="000000"/>
                <w:sz w:val="24"/>
                <w:szCs w:val="24"/>
              </w:rPr>
            </w:pPr>
            <w:r>
              <w:rPr>
                <w:rFonts w:ascii="Times New Roman" w:hAnsi="宋体" w:eastAsia="宋体" w:cs="Times New Roman"/>
                <w:b/>
                <w:color w:val="000000"/>
                <w:sz w:val="24"/>
                <w:szCs w:val="24"/>
              </w:rPr>
              <w:t>验收监测评价标准、标号、级别、限值</w:t>
            </w:r>
          </w:p>
          <w:p>
            <w:pPr>
              <w:spacing w:before="120" w:beforeLines="50" w:line="360" w:lineRule="auto"/>
              <w:rPr>
                <w:rFonts w:ascii="Times New Roman" w:hAnsi="宋体" w:eastAsia="宋体" w:cs="Times New Roman"/>
                <w:bCs/>
                <w:color w:val="000000"/>
                <w:sz w:val="24"/>
                <w:szCs w:val="24"/>
              </w:rPr>
            </w:pPr>
            <w:r>
              <w:rPr>
                <w:rFonts w:hint="eastAsia" w:ascii="Times New Roman" w:hAnsi="宋体" w:eastAsia="宋体" w:cs="Times New Roman"/>
                <w:b/>
                <w:color w:val="000000"/>
                <w:sz w:val="24"/>
                <w:szCs w:val="24"/>
              </w:rPr>
              <w:t xml:space="preserve">    </w:t>
            </w:r>
            <w:r>
              <w:rPr>
                <w:rFonts w:hint="eastAsia" w:ascii="Times New Roman" w:hAnsi="宋体" w:eastAsia="宋体" w:cs="Times New Roman"/>
                <w:bCs/>
                <w:color w:val="000000"/>
                <w:sz w:val="24"/>
                <w:szCs w:val="24"/>
              </w:rPr>
              <w:t>本次竣工环境保护验收监测采用该项目环境影响评价时所采用的标准；对国家有新的标准采用新的标准进行校核，对环评时期不完善的标准进行了补充完善。</w:t>
            </w:r>
          </w:p>
          <w:p>
            <w:pPr>
              <w:numPr>
                <w:ilvl w:val="0"/>
                <w:numId w:val="2"/>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环境质量标准</w:t>
            </w:r>
          </w:p>
          <w:p>
            <w:pPr>
              <w:numPr>
                <w:ilvl w:val="0"/>
                <w:numId w:val="3"/>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环境空气</w:t>
            </w:r>
          </w:p>
          <w:p>
            <w:pPr>
              <w:spacing w:before="120" w:beforeLines="50"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项目所在区域环境空气执行《环境空气质量标准》（GB3095-2012）及其修改单（公告2018第29号）中二级标准，</w:t>
            </w:r>
            <w:r>
              <w:rPr>
                <w:rFonts w:hint="eastAsia" w:ascii="Times New Roman" w:hAnsi="Times New Roman" w:eastAsia="宋体" w:cs="Times New Roman"/>
                <w:bCs/>
                <w:color w:val="000000"/>
                <w:sz w:val="24"/>
                <w:szCs w:val="24"/>
                <w:lang w:val="en-US" w:eastAsia="zh-CN"/>
              </w:rPr>
              <w:t>非甲烷总烃</w:t>
            </w:r>
            <w:r>
              <w:rPr>
                <w:rFonts w:ascii="Times New Roman" w:hAnsi="Times New Roman" w:eastAsia="宋体" w:cs="Times New Roman"/>
                <w:bCs/>
                <w:color w:val="000000"/>
                <w:sz w:val="24"/>
                <w:szCs w:val="24"/>
              </w:rPr>
              <w:t>参照执行《</w:t>
            </w:r>
            <w:r>
              <w:rPr>
                <w:rFonts w:hint="eastAsia" w:ascii="Times New Roman" w:hAnsi="Times New Roman" w:eastAsia="宋体" w:cs="Times New Roman"/>
                <w:bCs/>
                <w:color w:val="000000"/>
                <w:sz w:val="24"/>
                <w:szCs w:val="24"/>
              </w:rPr>
              <w:t>大气污染物综合排放标准详解</w:t>
            </w:r>
            <w:r>
              <w:rPr>
                <w:rFonts w:ascii="Times New Roman" w:hAnsi="Times New Roman" w:eastAsia="宋体" w:cs="Times New Roman"/>
                <w:bCs/>
                <w:color w:val="000000"/>
                <w:sz w:val="24"/>
                <w:szCs w:val="24"/>
              </w:rPr>
              <w:t>》</w:t>
            </w:r>
            <w:r>
              <w:rPr>
                <w:rFonts w:hint="eastAsia" w:ascii="Times New Roman" w:hAnsi="Times New Roman" w:eastAsia="宋体" w:cs="Times New Roman"/>
                <w:bCs/>
                <w:color w:val="000000"/>
                <w:sz w:val="24"/>
                <w:szCs w:val="24"/>
                <w:lang w:val="en-US" w:eastAsia="zh-CN"/>
              </w:rPr>
              <w:t>中一次浓度2mg/m</w:t>
            </w:r>
            <w:r>
              <w:rPr>
                <w:rFonts w:hint="eastAsia" w:ascii="Times New Roman" w:hAnsi="Times New Roman" w:eastAsia="宋体" w:cs="Times New Roman"/>
                <w:bCs/>
                <w:color w:val="000000"/>
                <w:sz w:val="24"/>
                <w:szCs w:val="24"/>
                <w:vertAlign w:val="superscript"/>
                <w:lang w:val="en-US" w:eastAsia="zh-CN"/>
              </w:rPr>
              <w:t>3</w:t>
            </w:r>
            <w:r>
              <w:rPr>
                <w:rFonts w:hint="eastAsia" w:ascii="Times New Roman" w:hAnsi="Times New Roman" w:eastAsia="宋体" w:cs="Times New Roman"/>
                <w:bCs/>
                <w:color w:val="000000"/>
                <w:sz w:val="24"/>
                <w:szCs w:val="24"/>
                <w:lang w:val="en-US" w:eastAsia="zh-CN"/>
              </w:rPr>
              <w:t>的标准</w:t>
            </w:r>
            <w:r>
              <w:rPr>
                <w:rFonts w:ascii="Times New Roman" w:hAnsi="Times New Roman" w:eastAsia="宋体" w:cs="Times New Roman"/>
                <w:bCs/>
                <w:color w:val="000000"/>
                <w:sz w:val="24"/>
                <w:szCs w:val="24"/>
              </w:rPr>
              <w:t>，主要污染物及浓度限值见表</w:t>
            </w:r>
            <w:r>
              <w:rPr>
                <w:rFonts w:hint="eastAsia" w:ascii="Times New Roman" w:hAnsi="Times New Roman" w:eastAsia="宋体" w:cs="Times New Roman"/>
                <w:bCs/>
                <w:color w:val="000000"/>
                <w:sz w:val="24"/>
                <w:szCs w:val="24"/>
              </w:rPr>
              <w:t>1</w:t>
            </w:r>
            <w:r>
              <w:rPr>
                <w:rFonts w:ascii="Times New Roman" w:hAnsi="Times New Roman" w:eastAsia="宋体" w:cs="Times New Roman"/>
                <w:bCs/>
                <w:color w:val="000000"/>
                <w:sz w:val="24"/>
                <w:szCs w:val="24"/>
              </w:rPr>
              <w:t>-1。</w:t>
            </w:r>
          </w:p>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表</w:t>
            </w:r>
            <w:r>
              <w:rPr>
                <w:rFonts w:hint="eastAsia" w:ascii="Times New Roman" w:hAnsi="Times New Roman" w:cs="Times New Roman" w:eastAsiaTheme="minorEastAsia"/>
                <w:b/>
                <w:sz w:val="24"/>
                <w:szCs w:val="24"/>
              </w:rPr>
              <w:t>1</w:t>
            </w:r>
            <w:r>
              <w:rPr>
                <w:rFonts w:ascii="Times New Roman" w:hAnsi="Times New Roman" w:cs="Times New Roman" w:eastAsiaTheme="minorEastAsia"/>
                <w:b/>
                <w:sz w:val="24"/>
                <w:szCs w:val="24"/>
              </w:rPr>
              <w:t>-1  环境空气质量标准</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66"/>
              <w:gridCol w:w="1209"/>
              <w:gridCol w:w="1718"/>
              <w:gridCol w:w="1121"/>
              <w:gridCol w:w="11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restart"/>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标准名称及级（类）别</w:t>
                  </w:r>
                </w:p>
              </w:tc>
              <w:tc>
                <w:tcPr>
                  <w:tcW w:w="1681" w:type="pct"/>
                  <w:gridSpan w:val="2"/>
                  <w:vMerge w:val="restart"/>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项目</w:t>
                  </w:r>
                </w:p>
              </w:tc>
              <w:tc>
                <w:tcPr>
                  <w:tcW w:w="1327" w:type="pct"/>
                  <w:gridSpan w:val="2"/>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
                      <w:sz w:val="21"/>
                      <w:szCs w:val="21"/>
                    </w:rPr>
                  </w:pPr>
                </w:p>
              </w:tc>
              <w:tc>
                <w:tcPr>
                  <w:tcW w:w="1681" w:type="pct"/>
                  <w:gridSpan w:val="2"/>
                  <w:vMerge w:val="continue"/>
                  <w:vAlign w:val="center"/>
                </w:tcPr>
                <w:p>
                  <w:pPr>
                    <w:spacing w:line="240" w:lineRule="exact"/>
                    <w:rPr>
                      <w:rFonts w:ascii="Times New Roman" w:hAnsi="Times New Roman" w:cs="Times New Roman" w:eastAsiaTheme="minorEastAsia"/>
                      <w:b/>
                      <w:sz w:val="21"/>
                      <w:szCs w:val="21"/>
                    </w:rPr>
                  </w:pPr>
                </w:p>
              </w:tc>
              <w:tc>
                <w:tcPr>
                  <w:tcW w:w="643" w:type="pct"/>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单位</w:t>
                  </w:r>
                </w:p>
              </w:tc>
              <w:tc>
                <w:tcPr>
                  <w:tcW w:w="684" w:type="pct"/>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数值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restar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《环境空气质量标准》（GB3095-2012）及其修改单中</w:t>
                  </w:r>
                  <w:r>
                    <w:rPr>
                      <w:rFonts w:ascii="Times New Roman" w:hAnsi="Times New Roman" w:cs="Times New Roman" w:eastAsiaTheme="minorEastAsia"/>
                      <w:sz w:val="21"/>
                      <w:szCs w:val="21"/>
                    </w:rPr>
                    <w:t>二级标准</w:t>
                  </w:r>
                </w:p>
              </w:tc>
              <w:tc>
                <w:tcPr>
                  <w:tcW w:w="694" w:type="pct"/>
                  <w:vMerge w:val="restar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TSP</w:t>
                  </w:r>
                </w:p>
              </w:tc>
              <w:tc>
                <w:tcPr>
                  <w:tcW w:w="986"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24小时平均</w:t>
                  </w:r>
                </w:p>
              </w:tc>
              <w:tc>
                <w:tcPr>
                  <w:tcW w:w="643"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bCs/>
                      <w:sz w:val="21"/>
                      <w:szCs w:val="21"/>
                    </w:rPr>
                  </w:pPr>
                </w:p>
              </w:tc>
              <w:tc>
                <w:tcPr>
                  <w:tcW w:w="986"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年平均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restar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PM</w:t>
                  </w:r>
                  <w:r>
                    <w:rPr>
                      <w:rFonts w:ascii="Times New Roman" w:hAnsi="Times New Roman" w:cs="Times New Roman" w:eastAsiaTheme="minorEastAsia"/>
                      <w:sz w:val="21"/>
                      <w:szCs w:val="21"/>
                      <w:vertAlign w:val="subscript"/>
                    </w:rPr>
                    <w:t>10</w:t>
                  </w: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24小时</w:t>
                  </w:r>
                  <w:r>
                    <w:rPr>
                      <w:rFonts w:ascii="Times New Roman" w:hAnsi="Times New Roman" w:cs="Times New Roman" w:eastAsiaTheme="minorEastAsia"/>
                      <w:sz w:val="21"/>
                      <w:szCs w:val="21"/>
                    </w:rPr>
                    <w:t>平均</w:t>
                  </w:r>
                </w:p>
              </w:tc>
              <w:tc>
                <w:tcPr>
                  <w:tcW w:w="643"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sz w:val="21"/>
                      <w:szCs w:val="21"/>
                    </w:rPr>
                  </w:pP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年平均</w:t>
                  </w:r>
                </w:p>
              </w:tc>
              <w:tc>
                <w:tcPr>
                  <w:tcW w:w="643"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restar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SO</w:t>
                  </w:r>
                  <w:r>
                    <w:rPr>
                      <w:rFonts w:ascii="Times New Roman" w:hAnsi="Times New Roman" w:cs="Times New Roman" w:eastAsiaTheme="minorEastAsia"/>
                      <w:sz w:val="21"/>
                      <w:szCs w:val="21"/>
                      <w:vertAlign w:val="subscript"/>
                    </w:rPr>
                    <w:t>2</w:t>
                  </w:r>
                </w:p>
              </w:tc>
              <w:tc>
                <w:tcPr>
                  <w:tcW w:w="986"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1小时平均</w:t>
                  </w:r>
                </w:p>
              </w:tc>
              <w:tc>
                <w:tcPr>
                  <w:tcW w:w="643"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bCs/>
                      <w:sz w:val="21"/>
                      <w:szCs w:val="21"/>
                    </w:rPr>
                  </w:pPr>
                </w:p>
              </w:tc>
              <w:tc>
                <w:tcPr>
                  <w:tcW w:w="986"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24小时</w:t>
                  </w:r>
                  <w:r>
                    <w:rPr>
                      <w:rFonts w:ascii="Times New Roman" w:hAnsi="Times New Roman" w:cs="Times New Roman" w:eastAsiaTheme="minorEastAsia"/>
                      <w:sz w:val="21"/>
                      <w:szCs w:val="21"/>
                    </w:rPr>
                    <w:t>平均</w:t>
                  </w:r>
                </w:p>
              </w:tc>
              <w:tc>
                <w:tcPr>
                  <w:tcW w:w="643"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bCs/>
                      <w:sz w:val="21"/>
                      <w:szCs w:val="21"/>
                    </w:rPr>
                  </w:pPr>
                </w:p>
              </w:tc>
              <w:tc>
                <w:tcPr>
                  <w:tcW w:w="986"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年平均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restar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NO</w:t>
                  </w:r>
                  <w:r>
                    <w:rPr>
                      <w:rFonts w:ascii="Times New Roman" w:hAnsi="Times New Roman" w:cs="Times New Roman" w:eastAsiaTheme="minorEastAsia"/>
                      <w:sz w:val="21"/>
                      <w:szCs w:val="21"/>
                      <w:vertAlign w:val="subscript"/>
                    </w:rPr>
                    <w:t>2</w:t>
                  </w: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1小时平均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sz w:val="21"/>
                      <w:szCs w:val="21"/>
                    </w:rPr>
                  </w:pP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24小时</w:t>
                  </w:r>
                  <w:r>
                    <w:rPr>
                      <w:rFonts w:ascii="Times New Roman" w:hAnsi="Times New Roman" w:cs="Times New Roman" w:eastAsiaTheme="minorEastAsia"/>
                      <w:sz w:val="21"/>
                      <w:szCs w:val="21"/>
                    </w:rPr>
                    <w:t>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sz w:val="21"/>
                      <w:szCs w:val="21"/>
                    </w:rPr>
                  </w:pP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年平均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restar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PM</w:t>
                  </w:r>
                  <w:r>
                    <w:rPr>
                      <w:rFonts w:ascii="Times New Roman" w:hAnsi="Times New Roman" w:cs="Times New Roman" w:eastAsiaTheme="minorEastAsia"/>
                      <w:sz w:val="21"/>
                      <w:szCs w:val="21"/>
                      <w:vertAlign w:val="subscript"/>
                    </w:rPr>
                    <w:t>2.5</w:t>
                  </w: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24小时平均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990" w:type="pct"/>
                  <w:vMerge w:val="continue"/>
                  <w:vAlign w:val="center"/>
                </w:tcPr>
                <w:p>
                  <w:pPr>
                    <w:spacing w:line="240" w:lineRule="exact"/>
                    <w:rPr>
                      <w:rFonts w:ascii="Times New Roman" w:hAnsi="Times New Roman" w:cs="Times New Roman" w:eastAsiaTheme="minorEastAsia"/>
                      <w:bCs/>
                      <w:sz w:val="21"/>
                      <w:szCs w:val="21"/>
                    </w:rPr>
                  </w:pPr>
                </w:p>
              </w:tc>
              <w:tc>
                <w:tcPr>
                  <w:tcW w:w="694" w:type="pct"/>
                  <w:vMerge w:val="continue"/>
                  <w:vAlign w:val="center"/>
                </w:tcPr>
                <w:p>
                  <w:pPr>
                    <w:spacing w:line="240" w:lineRule="exact"/>
                    <w:jc w:val="center"/>
                    <w:rPr>
                      <w:rFonts w:ascii="Times New Roman" w:hAnsi="Times New Roman" w:cs="Times New Roman" w:eastAsiaTheme="minorEastAsia"/>
                      <w:sz w:val="21"/>
                      <w:szCs w:val="21"/>
                    </w:rPr>
                  </w:pPr>
                </w:p>
              </w:tc>
              <w:tc>
                <w:tcPr>
                  <w:tcW w:w="986"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年平均</w:t>
                  </w:r>
                </w:p>
              </w:tc>
              <w:tc>
                <w:tcPr>
                  <w:tcW w:w="643" w:type="pct"/>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µg/m</w:t>
                  </w:r>
                  <w:r>
                    <w:rPr>
                      <w:rFonts w:ascii="Times New Roman" w:hAnsi="Times New Roman" w:cs="Times New Roman" w:eastAsiaTheme="minorEastAsia"/>
                      <w:sz w:val="21"/>
                      <w:szCs w:val="21"/>
                      <w:vertAlign w:val="superscript"/>
                    </w:rPr>
                    <w:t>3</w:t>
                  </w:r>
                </w:p>
              </w:tc>
              <w:tc>
                <w:tcPr>
                  <w:tcW w:w="684"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990" w:type="pct"/>
                  <w:vAlign w:val="center"/>
                </w:tcPr>
                <w:p>
                  <w:pPr>
                    <w:spacing w:line="240" w:lineRule="exact"/>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《大气污染物综合排放标准详解》</w:t>
                  </w:r>
                </w:p>
              </w:tc>
              <w:tc>
                <w:tcPr>
                  <w:tcW w:w="1681" w:type="pct"/>
                  <w:gridSpan w:val="2"/>
                  <w:vAlign w:val="center"/>
                </w:tcPr>
                <w:p>
                  <w:pPr>
                    <w:spacing w:line="240" w:lineRule="exact"/>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非甲烷总烃</w:t>
                  </w:r>
                </w:p>
              </w:tc>
              <w:tc>
                <w:tcPr>
                  <w:tcW w:w="643" w:type="pct"/>
                  <w:vAlign w:val="center"/>
                </w:tcPr>
                <w:p>
                  <w:pPr>
                    <w:spacing w:line="240" w:lineRule="exact"/>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mg</w:t>
                  </w:r>
                  <w:r>
                    <w:rPr>
                      <w:rFonts w:ascii="Times New Roman" w:hAnsi="Times New Roman" w:cs="Times New Roman" w:eastAsiaTheme="minorEastAsia"/>
                      <w:color w:val="000000"/>
                      <w:sz w:val="21"/>
                      <w:szCs w:val="21"/>
                    </w:rPr>
                    <w:t xml:space="preserve"> /m</w:t>
                  </w:r>
                  <w:r>
                    <w:rPr>
                      <w:rFonts w:ascii="Times New Roman" w:hAnsi="Times New Roman" w:cs="Times New Roman" w:eastAsiaTheme="minorEastAsia"/>
                      <w:color w:val="000000"/>
                      <w:sz w:val="21"/>
                      <w:szCs w:val="21"/>
                      <w:vertAlign w:val="superscript"/>
                    </w:rPr>
                    <w:t>3</w:t>
                  </w:r>
                </w:p>
              </w:tc>
              <w:tc>
                <w:tcPr>
                  <w:tcW w:w="684" w:type="pct"/>
                  <w:vAlign w:val="center"/>
                </w:tcPr>
                <w:p>
                  <w:pPr>
                    <w:spacing w:line="240" w:lineRule="exact"/>
                    <w:jc w:val="center"/>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2</w:t>
                  </w:r>
                </w:p>
              </w:tc>
            </w:tr>
          </w:tbl>
          <w:p>
            <w:pPr>
              <w:numPr>
                <w:ilvl w:val="0"/>
                <w:numId w:val="3"/>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地表水环境</w:t>
            </w:r>
          </w:p>
          <w:p>
            <w:pPr>
              <w:spacing w:before="120" w:beforeLines="50" w:line="360" w:lineRule="auto"/>
              <w:ind w:firstLine="480" w:firstLineChars="200"/>
              <w:rPr>
                <w:rFonts w:ascii="Times New Roman" w:hAnsi="Times New Roman" w:eastAsia="宋体" w:cs="Times New Roman"/>
                <w:bCs/>
                <w:color w:val="000000"/>
                <w:sz w:val="24"/>
                <w:szCs w:val="24"/>
              </w:rPr>
            </w:pPr>
            <w:bookmarkStart w:id="1" w:name="OLE_LINK2"/>
            <w:r>
              <w:rPr>
                <w:rFonts w:hint="eastAsia" w:ascii="Times New Roman" w:hAnsi="Times New Roman" w:eastAsia="宋体" w:cs="Times New Roman"/>
                <w:bCs/>
                <w:color w:val="000000"/>
                <w:sz w:val="24"/>
                <w:szCs w:val="24"/>
              </w:rPr>
              <w:t>区域地表水为狮泉河，地表水环境执行《地表水环境质量标准》（GB3838-2002）中的Ⅲ类标准</w:t>
            </w:r>
            <w:bookmarkEnd w:id="1"/>
            <w:r>
              <w:rPr>
                <w:rFonts w:hint="eastAsia" w:ascii="Times New Roman" w:hAnsi="Times New Roman" w:eastAsia="宋体" w:cs="Times New Roman"/>
                <w:bCs/>
                <w:color w:val="000000"/>
                <w:sz w:val="24"/>
                <w:szCs w:val="24"/>
              </w:rPr>
              <w:t>限值，相关标准值见表1-2。</w:t>
            </w:r>
          </w:p>
          <w:p>
            <w:pPr>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表1</w:t>
            </w:r>
            <w:r>
              <w:rPr>
                <w:rFonts w:ascii="Times New Roman" w:hAnsi="Times New Roman" w:cs="Times New Roman" w:eastAsiaTheme="minorEastAsia"/>
                <w:b/>
                <w:sz w:val="24"/>
                <w:szCs w:val="24"/>
              </w:rPr>
              <w:t>-</w:t>
            </w:r>
            <w:r>
              <w:rPr>
                <w:rFonts w:hint="eastAsia" w:ascii="Times New Roman" w:hAnsi="Times New Roman" w:cs="Times New Roman" w:eastAsiaTheme="minorEastAsia"/>
                <w:b/>
                <w:sz w:val="24"/>
                <w:szCs w:val="24"/>
              </w:rPr>
              <w:t>2</w:t>
            </w:r>
            <w:r>
              <w:rPr>
                <w:rFonts w:ascii="Times New Roman" w:hAnsi="Times New Roman" w:cs="Times New Roman" w:eastAsiaTheme="minorEastAsia"/>
                <w:b/>
                <w:sz w:val="24"/>
                <w:szCs w:val="24"/>
              </w:rPr>
              <w:t xml:space="preserve">  </w:t>
            </w:r>
            <w:r>
              <w:rPr>
                <w:rFonts w:hint="eastAsia" w:ascii="Times New Roman" w:hAnsi="Times New Roman" w:cs="Times New Roman" w:eastAsiaTheme="minorEastAsia"/>
                <w:b/>
                <w:sz w:val="24"/>
                <w:szCs w:val="24"/>
              </w:rPr>
              <w:t>地表水环境质量标准(摘录)</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565"/>
              <w:gridCol w:w="4018"/>
              <w:gridCol w:w="312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序号</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污染物</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Ⅲ类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pH</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总磷</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化学需氧量</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五日生化需氧量</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氨氮</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氯化物</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挥发酚</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≤0.005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石油类</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99"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w:t>
                  </w:r>
                </w:p>
              </w:tc>
              <w:tc>
                <w:tcPr>
                  <w:tcW w:w="2307"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粪大肠菌群</w:t>
                  </w:r>
                </w:p>
              </w:tc>
              <w:tc>
                <w:tcPr>
                  <w:tcW w:w="1792" w:type="pct"/>
                  <w:vAlign w:val="center"/>
                </w:tcPr>
                <w:p>
                  <w:pPr>
                    <w:spacing w:line="24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≤10000个/L</w:t>
                  </w:r>
                </w:p>
              </w:tc>
            </w:tr>
          </w:tbl>
          <w:p>
            <w:pPr>
              <w:numPr>
                <w:ilvl w:val="0"/>
                <w:numId w:val="3"/>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地下水环境</w:t>
            </w:r>
          </w:p>
          <w:p>
            <w:pPr>
              <w:spacing w:before="120" w:beforeLines="50"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区域地下水环境质量执行《地下水质量标准》（GB/T14848-2017）中Ⅲ类标准，主要水质因子及浓度限值见表1-3。</w:t>
            </w:r>
          </w:p>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表</w:t>
            </w:r>
            <w:r>
              <w:rPr>
                <w:rFonts w:hint="eastAsia" w:ascii="Times New Roman" w:hAnsi="Times New Roman" w:cs="Times New Roman" w:eastAsiaTheme="minorEastAsia"/>
                <w:b/>
                <w:sz w:val="24"/>
                <w:szCs w:val="24"/>
              </w:rPr>
              <w:t>1</w:t>
            </w:r>
            <w:r>
              <w:rPr>
                <w:rFonts w:ascii="Times New Roman" w:hAnsi="Times New Roman" w:cs="Times New Roman" w:eastAsiaTheme="minorEastAsia"/>
                <w:b/>
                <w:sz w:val="24"/>
                <w:szCs w:val="24"/>
              </w:rPr>
              <w:t>-3  《地下水质量标准》</w:t>
            </w:r>
            <w:r>
              <w:rPr>
                <w:rFonts w:ascii="Times New Roman" w:hAnsi="Times New Roman" w:cs="Times New Roman" w:eastAsiaTheme="minorEastAsia"/>
                <w:b/>
                <w:sz w:val="24"/>
                <w:szCs w:val="24"/>
              </w:rPr>
              <w:fldChar w:fldCharType="begin"/>
            </w:r>
            <w:r>
              <w:rPr>
                <w:rFonts w:ascii="Times New Roman" w:hAnsi="Times New Roman" w:cs="Times New Roman" w:eastAsiaTheme="minorEastAsia"/>
                <w:b/>
                <w:sz w:val="24"/>
                <w:szCs w:val="24"/>
              </w:rPr>
              <w:instrText xml:space="preserve"> = 3 \* ROMAN </w:instrText>
            </w:r>
            <w:r>
              <w:rPr>
                <w:rFonts w:ascii="Times New Roman" w:hAnsi="Times New Roman" w:cs="Times New Roman" w:eastAsiaTheme="minorEastAsia"/>
                <w:b/>
                <w:sz w:val="24"/>
                <w:szCs w:val="24"/>
              </w:rPr>
              <w:fldChar w:fldCharType="separate"/>
            </w:r>
            <w:r>
              <w:rPr>
                <w:rFonts w:ascii="Times New Roman" w:hAnsi="Times New Roman" w:cs="Times New Roman" w:eastAsiaTheme="minorEastAsia"/>
                <w:b/>
                <w:sz w:val="24"/>
                <w:szCs w:val="24"/>
                <w:lang w:val="zh-CN"/>
              </w:rPr>
              <w:t>III</w:t>
            </w:r>
            <w:r>
              <w:rPr>
                <w:rFonts w:ascii="Times New Roman" w:hAnsi="Times New Roman" w:cs="Times New Roman" w:eastAsiaTheme="minorEastAsia"/>
                <w:b/>
                <w:sz w:val="24"/>
                <w:szCs w:val="24"/>
              </w:rPr>
              <w:fldChar w:fldCharType="end"/>
            </w:r>
            <w:r>
              <w:rPr>
                <w:rFonts w:ascii="Times New Roman" w:hAnsi="Times New Roman" w:cs="Times New Roman" w:eastAsiaTheme="minorEastAsia"/>
                <w:b/>
                <w:sz w:val="24"/>
                <w:szCs w:val="24"/>
              </w:rPr>
              <w:t>类标准(摘录) (单位：mg/L，pH值除外)</w:t>
            </w:r>
          </w:p>
          <w:tbl>
            <w:tblPr>
              <w:tblStyle w:val="2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682"/>
              <w:gridCol w:w="2024"/>
              <w:gridCol w:w="2009"/>
              <w:gridCol w:w="19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污染物</w:t>
                  </w:r>
                </w:p>
              </w:tc>
              <w:tc>
                <w:tcPr>
                  <w:tcW w:w="1162"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标准值</w:t>
                  </w:r>
                </w:p>
              </w:tc>
              <w:tc>
                <w:tcPr>
                  <w:tcW w:w="1154"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污染物</w:t>
                  </w:r>
                </w:p>
              </w:tc>
              <w:tc>
                <w:tcPr>
                  <w:tcW w:w="1143"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pH</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6.5～8.5</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氰化物</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浑浊度/NTU</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氟化物</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总硬度</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≤450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六价铬</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高锰酸盐指数</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镉</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氨氮</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 5</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砷</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挥发酚</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≤0.002</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汞</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pStyle w:val="11"/>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硫酸盐</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≤250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铁</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氯化物</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≤250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铅</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5"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阴离子表面活性剂</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bookmarkStart w:id="2" w:name="_Toc436066542"/>
                  <w:bookmarkStart w:id="3" w:name="_Toc436066242"/>
                  <w:r>
                    <w:rPr>
                      <w:rFonts w:ascii="Times New Roman" w:hAnsi="Times New Roman" w:cs="Times New Roman" w:eastAsiaTheme="minorEastAsia"/>
                      <w:bCs/>
                      <w:color w:val="000000"/>
                      <w:sz w:val="21"/>
                      <w:szCs w:val="21"/>
                    </w:rPr>
                    <w:t>≤</w:t>
                  </w:r>
                  <w:bookmarkEnd w:id="2"/>
                  <w:bookmarkEnd w:id="3"/>
                  <w:r>
                    <w:rPr>
                      <w:rFonts w:ascii="Times New Roman" w:hAnsi="Times New Roman" w:cs="Times New Roman" w:eastAsiaTheme="minorEastAsia"/>
                      <w:bCs/>
                      <w:color w:val="000000"/>
                      <w:sz w:val="21"/>
                      <w:szCs w:val="21"/>
                    </w:rPr>
                    <w:t>0.3</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铜</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硝酸盐氮</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锌</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exact"/>
              </w:trPr>
              <w:tc>
                <w:tcPr>
                  <w:tcW w:w="1539"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亚硝酸盐氮</w:t>
                  </w:r>
                </w:p>
              </w:tc>
              <w:tc>
                <w:tcPr>
                  <w:tcW w:w="1162"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w:t>
                  </w:r>
                </w:p>
              </w:tc>
              <w:tc>
                <w:tcPr>
                  <w:tcW w:w="1154"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锰</w:t>
                  </w:r>
                </w:p>
              </w:tc>
              <w:tc>
                <w:tcPr>
                  <w:tcW w:w="1143" w:type="pct"/>
                  <w:vAlign w:val="center"/>
                </w:tcPr>
                <w:p>
                  <w:pPr>
                    <w:spacing w:line="240" w:lineRule="exact"/>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≤0.1</w:t>
                  </w:r>
                </w:p>
              </w:tc>
            </w:tr>
          </w:tbl>
          <w:p>
            <w:pPr>
              <w:numPr>
                <w:ilvl w:val="0"/>
                <w:numId w:val="3"/>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声环境</w:t>
            </w:r>
          </w:p>
          <w:p>
            <w:pPr>
              <w:spacing w:before="120" w:beforeLines="50"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项目区域声环境执行《声环境质量标准》（GB3096-2008）</w:t>
            </w:r>
            <w:r>
              <w:rPr>
                <w:rFonts w:hint="eastAsia" w:ascii="Times New Roman" w:hAnsi="Times New Roman" w:eastAsia="宋体" w:cs="Times New Roman"/>
                <w:bCs/>
                <w:color w:val="000000"/>
                <w:sz w:val="24"/>
                <w:szCs w:val="24"/>
              </w:rPr>
              <w:t>2</w:t>
            </w:r>
            <w:r>
              <w:rPr>
                <w:rFonts w:ascii="Times New Roman" w:hAnsi="Times New Roman" w:eastAsia="宋体" w:cs="Times New Roman"/>
                <w:bCs/>
                <w:color w:val="000000"/>
                <w:sz w:val="24"/>
                <w:szCs w:val="24"/>
              </w:rPr>
              <w:t>类标准，具体标准值见表</w:t>
            </w:r>
            <w:r>
              <w:rPr>
                <w:rFonts w:hint="eastAsia" w:ascii="Times New Roman" w:hAnsi="Times New Roman" w:eastAsia="宋体" w:cs="Times New Roman"/>
                <w:bCs/>
                <w:color w:val="000000"/>
                <w:sz w:val="24"/>
                <w:szCs w:val="24"/>
              </w:rPr>
              <w:t>1</w:t>
            </w:r>
            <w:r>
              <w:rPr>
                <w:rFonts w:ascii="Times New Roman" w:hAnsi="Times New Roman" w:eastAsia="宋体" w:cs="Times New Roman"/>
                <w:bCs/>
                <w:color w:val="000000"/>
                <w:sz w:val="24"/>
                <w:szCs w:val="24"/>
              </w:rPr>
              <w:t>-4。</w:t>
            </w:r>
          </w:p>
          <w:p>
            <w:pPr>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表</w:t>
            </w:r>
            <w:r>
              <w:rPr>
                <w:rFonts w:hint="eastAsia" w:ascii="Times New Roman" w:hAnsi="Times New Roman" w:cs="Times New Roman" w:eastAsiaTheme="minorEastAsia"/>
                <w:b/>
                <w:sz w:val="24"/>
                <w:szCs w:val="24"/>
              </w:rPr>
              <w:t>1-4     声</w:t>
            </w:r>
            <w:r>
              <w:rPr>
                <w:rFonts w:ascii="Times New Roman" w:hAnsi="Times New Roman" w:cs="Times New Roman" w:eastAsiaTheme="minorEastAsia"/>
                <w:b/>
                <w:sz w:val="24"/>
                <w:szCs w:val="24"/>
              </w:rPr>
              <w:t>环境</w:t>
            </w:r>
            <w:r>
              <w:rPr>
                <w:rFonts w:hint="eastAsia" w:ascii="Times New Roman" w:hAnsi="Times New Roman" w:cs="Times New Roman" w:eastAsiaTheme="minorEastAsia"/>
                <w:b/>
                <w:sz w:val="24"/>
                <w:szCs w:val="24"/>
              </w:rPr>
              <w:t>质量</w:t>
            </w:r>
            <w:r>
              <w:rPr>
                <w:rFonts w:ascii="Times New Roman" w:hAnsi="Times New Roman" w:cs="Times New Roman" w:eastAsiaTheme="minorEastAsia"/>
                <w:b/>
                <w:sz w:val="24"/>
                <w:szCs w:val="24"/>
              </w:rPr>
              <w:t>标准</w:t>
            </w:r>
            <w:r>
              <w:rPr>
                <w:rFonts w:hint="eastAsia" w:ascii="Times New Roman" w:hAnsi="Times New Roman" w:cs="Times New Roman" w:eastAsiaTheme="minorEastAsia"/>
                <w:b/>
                <w:sz w:val="24"/>
                <w:szCs w:val="24"/>
              </w:rPr>
              <w:t xml:space="preserve">   </w:t>
            </w:r>
            <w:r>
              <w:rPr>
                <w:rFonts w:ascii="Times New Roman" w:hAnsi="Times New Roman" w:cs="Times New Roman" w:eastAsiaTheme="minorEastAsia"/>
                <w:b/>
                <w:sz w:val="24"/>
                <w:szCs w:val="24"/>
              </w:rPr>
              <w:t>单位：dB（A）</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28" w:type="dxa"/>
                <w:bottom w:w="0" w:type="dxa"/>
                <w:right w:w="28" w:type="dxa"/>
              </w:tblCellMar>
            </w:tblPr>
            <w:tblGrid>
              <w:gridCol w:w="3294"/>
              <w:gridCol w:w="2708"/>
              <w:gridCol w:w="27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17" w:hRule="atLeast"/>
                <w:jc w:val="center"/>
              </w:trPr>
              <w:tc>
                <w:tcPr>
                  <w:tcW w:w="1891" w:type="pct"/>
                  <w:noWrap/>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标准类别</w:t>
                  </w:r>
                </w:p>
              </w:tc>
              <w:tc>
                <w:tcPr>
                  <w:tcW w:w="1555" w:type="pct"/>
                  <w:noWrap/>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昼间</w:t>
                  </w:r>
                </w:p>
              </w:tc>
              <w:tc>
                <w:tcPr>
                  <w:tcW w:w="1554" w:type="pct"/>
                  <w:noWrap/>
                  <w:vAlign w:val="center"/>
                </w:tcPr>
                <w:p>
                  <w:pPr>
                    <w:spacing w:line="24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17" w:hRule="atLeast"/>
                <w:jc w:val="center"/>
              </w:trPr>
              <w:tc>
                <w:tcPr>
                  <w:tcW w:w="1891" w:type="pct"/>
                  <w:noWrap/>
                  <w:vAlign w:val="center"/>
                </w:tcPr>
                <w:p>
                  <w:pPr>
                    <w:spacing w:line="24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r>
                    <w:rPr>
                      <w:rFonts w:ascii="Times New Roman" w:hAnsi="Times New Roman" w:cs="Times New Roman" w:eastAsiaTheme="minorEastAsia"/>
                      <w:sz w:val="21"/>
                      <w:szCs w:val="21"/>
                    </w:rPr>
                    <w:t>类</w:t>
                  </w:r>
                </w:p>
              </w:tc>
              <w:tc>
                <w:tcPr>
                  <w:tcW w:w="1555" w:type="pct"/>
                  <w:noWrap/>
                  <w:vAlign w:val="center"/>
                </w:tcPr>
                <w:p>
                  <w:pPr>
                    <w:spacing w:line="24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60</w:t>
                  </w:r>
                </w:p>
              </w:tc>
              <w:tc>
                <w:tcPr>
                  <w:tcW w:w="1554" w:type="pct"/>
                  <w:noWrap/>
                  <w:vAlign w:val="center"/>
                </w:tcPr>
                <w:p>
                  <w:pPr>
                    <w:spacing w:line="24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50</w:t>
                  </w:r>
                </w:p>
              </w:tc>
            </w:tr>
          </w:tbl>
          <w:p>
            <w:pPr>
              <w:numPr>
                <w:ilvl w:val="0"/>
                <w:numId w:val="3"/>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土壤环境</w:t>
            </w:r>
          </w:p>
          <w:p>
            <w:pPr>
              <w:spacing w:before="120" w:beforeLines="50" w:line="360" w:lineRule="auto"/>
              <w:ind w:firstLine="480" w:firstLineChars="200"/>
              <w:rPr>
                <w:rFonts w:hint="eastAsia" w:ascii="Times New Roman" w:hAnsi="Times New Roman" w:eastAsia="宋体" w:cs="Times New Roman"/>
                <w:bCs/>
                <w:color w:val="000000"/>
                <w:sz w:val="24"/>
                <w:szCs w:val="24"/>
                <w:lang w:val="en-US" w:eastAsia="zh-CN"/>
              </w:rPr>
            </w:pPr>
            <w:r>
              <w:rPr>
                <w:rFonts w:hint="eastAsia" w:ascii="Times New Roman" w:hAnsi="Times New Roman" w:eastAsia="宋体" w:cs="Times New Roman"/>
                <w:bCs/>
                <w:color w:val="000000"/>
                <w:sz w:val="24"/>
                <w:szCs w:val="24"/>
                <w:lang w:val="en-US" w:eastAsia="zh-CN"/>
              </w:rPr>
              <w:t>原环评报告编制过程中未提出土壤环境质量标准，本次进行补充。</w:t>
            </w:r>
          </w:p>
          <w:p>
            <w:pPr>
              <w:spacing w:before="120" w:beforeLines="50"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项目区土壤环境执行《土壤环境质量 建设用地土壤污染风险管控标准（试行）》（GB36600-2018）表1和表2中的第</w:t>
            </w:r>
            <w:r>
              <w:rPr>
                <w:rFonts w:hint="eastAsia" w:ascii="Times New Roman" w:hAnsi="Times New Roman" w:eastAsia="宋体" w:cs="Times New Roman"/>
                <w:bCs/>
                <w:color w:val="000000"/>
                <w:sz w:val="24"/>
                <w:szCs w:val="24"/>
                <w:lang w:val="en-US" w:eastAsia="zh-CN"/>
              </w:rPr>
              <w:t>二</w:t>
            </w:r>
            <w:r>
              <w:rPr>
                <w:rFonts w:ascii="Times New Roman" w:hAnsi="Times New Roman" w:eastAsia="宋体" w:cs="Times New Roman"/>
                <w:bCs/>
                <w:color w:val="000000"/>
                <w:sz w:val="24"/>
                <w:szCs w:val="24"/>
              </w:rPr>
              <w:t>类用地的筛选值和管制值。</w:t>
            </w:r>
          </w:p>
          <w:p>
            <w:pPr>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表1-5  建设用地土壤污染风险筛选值和管制值（基本项目）</w:t>
            </w:r>
          </w:p>
          <w:tbl>
            <w:tblPr>
              <w:tblStyle w:val="2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16"/>
              <w:gridCol w:w="1560"/>
              <w:gridCol w:w="1370"/>
              <w:gridCol w:w="1689"/>
              <w:gridCol w:w="16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20" w:type="pct"/>
                  <w:vMerge w:val="restar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序号</w:t>
                  </w:r>
                </w:p>
              </w:tc>
              <w:tc>
                <w:tcPr>
                  <w:tcW w:w="871" w:type="pct"/>
                  <w:vMerge w:val="restar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污染物项目</w:t>
                  </w:r>
                </w:p>
              </w:tc>
              <w:tc>
                <w:tcPr>
                  <w:tcW w:w="896" w:type="pct"/>
                  <w:vMerge w:val="restar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CAS编号</w:t>
                  </w:r>
                </w:p>
              </w:tc>
              <w:tc>
                <w:tcPr>
                  <w:tcW w:w="787" w:type="pct"/>
                  <w:vMerge w:val="restar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单位</w:t>
                  </w:r>
                </w:p>
              </w:tc>
              <w:tc>
                <w:tcPr>
                  <w:tcW w:w="970" w:type="pc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筛选值</w:t>
                  </w:r>
                </w:p>
              </w:tc>
              <w:tc>
                <w:tcPr>
                  <w:tcW w:w="953" w:type="pc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管制值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Merge w:val="continue"/>
                  <w:vAlign w:val="center"/>
                </w:tcPr>
                <w:p>
                  <w:pPr>
                    <w:spacing w:before="40" w:after="40"/>
                    <w:jc w:val="center"/>
                    <w:rPr>
                      <w:rFonts w:ascii="Times New Roman" w:hAnsi="Times New Roman" w:cs="Times New Roman" w:eastAsiaTheme="minorEastAsia"/>
                      <w:b/>
                      <w:color w:val="000000"/>
                      <w:sz w:val="21"/>
                      <w:szCs w:val="21"/>
                    </w:rPr>
                  </w:pPr>
                </w:p>
              </w:tc>
              <w:tc>
                <w:tcPr>
                  <w:tcW w:w="871" w:type="pct"/>
                  <w:vMerge w:val="continue"/>
                  <w:vAlign w:val="center"/>
                </w:tcPr>
                <w:p>
                  <w:pPr>
                    <w:spacing w:before="40" w:after="40"/>
                    <w:jc w:val="center"/>
                    <w:rPr>
                      <w:rFonts w:ascii="Times New Roman" w:hAnsi="Times New Roman" w:cs="Times New Roman" w:eastAsiaTheme="minorEastAsia"/>
                      <w:b/>
                      <w:color w:val="000000"/>
                      <w:sz w:val="21"/>
                      <w:szCs w:val="21"/>
                    </w:rPr>
                  </w:pPr>
                </w:p>
              </w:tc>
              <w:tc>
                <w:tcPr>
                  <w:tcW w:w="896" w:type="pct"/>
                  <w:vMerge w:val="continue"/>
                  <w:vAlign w:val="center"/>
                </w:tcPr>
                <w:p>
                  <w:pPr>
                    <w:spacing w:before="40" w:after="40"/>
                    <w:jc w:val="center"/>
                    <w:rPr>
                      <w:rFonts w:ascii="Times New Roman" w:hAnsi="Times New Roman" w:cs="Times New Roman" w:eastAsiaTheme="minorEastAsia"/>
                      <w:b/>
                      <w:color w:val="000000"/>
                      <w:sz w:val="21"/>
                      <w:szCs w:val="21"/>
                    </w:rPr>
                  </w:pPr>
                </w:p>
              </w:tc>
              <w:tc>
                <w:tcPr>
                  <w:tcW w:w="787" w:type="pct"/>
                  <w:vMerge w:val="continue"/>
                  <w:vAlign w:val="center"/>
                </w:tcPr>
                <w:p>
                  <w:pPr>
                    <w:spacing w:before="40" w:after="40"/>
                    <w:jc w:val="center"/>
                    <w:rPr>
                      <w:rFonts w:ascii="Times New Roman" w:hAnsi="Times New Roman" w:cs="Times New Roman" w:eastAsiaTheme="minorEastAsia"/>
                      <w:b/>
                      <w:color w:val="000000"/>
                      <w:sz w:val="21"/>
                      <w:szCs w:val="21"/>
                    </w:rPr>
                  </w:pPr>
                </w:p>
              </w:tc>
              <w:tc>
                <w:tcPr>
                  <w:tcW w:w="970" w:type="pc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第一类用地</w:t>
                  </w:r>
                </w:p>
              </w:tc>
              <w:tc>
                <w:tcPr>
                  <w:tcW w:w="953" w:type="pct"/>
                  <w:vAlign w:val="center"/>
                </w:tcPr>
                <w:p>
                  <w:pPr>
                    <w:spacing w:before="40" w:after="40"/>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第一类用地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重金属和无机物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砷</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7440-38-2</w:t>
                  </w:r>
                </w:p>
              </w:tc>
              <w:tc>
                <w:tcPr>
                  <w:tcW w:w="787"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60</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镉</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7440-43-9</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65</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铬（六价）</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18540-29-9</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5.7</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铜</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7440-50-8</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8000</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36000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铅</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7439-92-1</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800</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2500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汞</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749-97-6</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38</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w:t>
                  </w:r>
                </w:p>
              </w:tc>
              <w:tc>
                <w:tcPr>
                  <w:tcW w:w="871"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镍</w:t>
                  </w:r>
                </w:p>
              </w:tc>
              <w:tc>
                <w:tcPr>
                  <w:tcW w:w="896" w:type="pct"/>
                  <w:vAlign w:val="center"/>
                </w:tcPr>
                <w:p>
                  <w:pPr>
                    <w:spacing w:before="40" w:after="4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7440-02-0</w:t>
                  </w:r>
                </w:p>
              </w:tc>
              <w:tc>
                <w:tcPr>
                  <w:tcW w:w="787"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mg/kg</w:t>
                  </w:r>
                </w:p>
              </w:tc>
              <w:tc>
                <w:tcPr>
                  <w:tcW w:w="970"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900</w:t>
                  </w:r>
                </w:p>
              </w:tc>
              <w:tc>
                <w:tcPr>
                  <w:tcW w:w="953" w:type="pct"/>
                  <w:vAlign w:val="center"/>
                </w:tcPr>
                <w:p>
                  <w:pPr>
                    <w:spacing w:before="40" w:after="4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2000</w:t>
                  </w:r>
                </w:p>
              </w:tc>
            </w:tr>
          </w:tbl>
          <w:p>
            <w:pPr>
              <w:numPr>
                <w:ilvl w:val="0"/>
                <w:numId w:val="2"/>
              </w:numPr>
              <w:spacing w:before="120" w:beforeLines="50" w:line="360" w:lineRule="auto"/>
              <w:rPr>
                <w:rFonts w:ascii="Times New Roman" w:hAnsi="宋体" w:eastAsia="宋体" w:cs="Times New Roman"/>
                <w:b/>
                <w:color w:val="000000"/>
                <w:sz w:val="24"/>
                <w:szCs w:val="24"/>
              </w:rPr>
            </w:pPr>
            <w:bookmarkStart w:id="4" w:name="_Toc29216"/>
            <w:r>
              <w:rPr>
                <w:rFonts w:hint="eastAsia" w:ascii="Times New Roman" w:hAnsi="宋体" w:eastAsia="宋体" w:cs="Times New Roman"/>
                <w:b/>
                <w:color w:val="000000"/>
                <w:sz w:val="24"/>
                <w:szCs w:val="24"/>
              </w:rPr>
              <w:t>污染物排放标准</w:t>
            </w:r>
            <w:bookmarkEnd w:id="4"/>
          </w:p>
          <w:p>
            <w:pPr>
              <w:spacing w:before="120" w:beforeLines="50" w:line="360" w:lineRule="auto"/>
              <w:ind w:left="480"/>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（1）废水</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运营期废水排放</w:t>
            </w:r>
            <w:r>
              <w:rPr>
                <w:rFonts w:ascii="Times New Roman" w:hAnsi="Times New Roman" w:eastAsia="宋体" w:cs="Times New Roman"/>
                <w:bCs/>
                <w:color w:val="000000"/>
                <w:sz w:val="24"/>
                <w:szCs w:val="24"/>
              </w:rPr>
              <w:t>执行《</w:t>
            </w:r>
            <w:r>
              <w:rPr>
                <w:rFonts w:hint="eastAsia" w:ascii="Times New Roman" w:hAnsi="Times New Roman" w:eastAsia="宋体" w:cs="Times New Roman"/>
                <w:bCs/>
                <w:color w:val="000000"/>
                <w:sz w:val="24"/>
                <w:szCs w:val="24"/>
                <w:lang w:val="en-US" w:eastAsia="zh-CN"/>
              </w:rPr>
              <w:t>污水综合排放标准</w:t>
            </w:r>
            <w:r>
              <w:rPr>
                <w:rFonts w:ascii="Times New Roman" w:hAnsi="Times New Roman" w:eastAsia="宋体" w:cs="Times New Roman"/>
                <w:bCs/>
                <w:color w:val="000000"/>
                <w:sz w:val="24"/>
                <w:szCs w:val="24"/>
              </w:rPr>
              <w:t>》（GB</w:t>
            </w:r>
            <w:r>
              <w:rPr>
                <w:rFonts w:hint="eastAsia" w:ascii="Times New Roman" w:hAnsi="Times New Roman" w:eastAsia="宋体" w:cs="Times New Roman"/>
                <w:bCs/>
                <w:color w:val="000000"/>
                <w:sz w:val="24"/>
                <w:szCs w:val="24"/>
                <w:lang w:val="en-US" w:eastAsia="zh-CN"/>
              </w:rPr>
              <w:t>8978-1996</w:t>
            </w:r>
            <w:r>
              <w:rPr>
                <w:rFonts w:ascii="Times New Roman" w:hAnsi="Times New Roman" w:eastAsia="宋体" w:cs="Times New Roman"/>
                <w:bCs/>
                <w:color w:val="000000"/>
                <w:sz w:val="24"/>
                <w:szCs w:val="24"/>
              </w:rPr>
              <w:t>）</w:t>
            </w:r>
            <w:r>
              <w:rPr>
                <w:rFonts w:hint="eastAsia" w:ascii="Times New Roman" w:hAnsi="Times New Roman" w:eastAsia="宋体" w:cs="Times New Roman"/>
                <w:bCs/>
                <w:color w:val="000000"/>
                <w:sz w:val="24"/>
                <w:szCs w:val="24"/>
                <w:lang w:val="en-US" w:eastAsia="zh-CN"/>
              </w:rPr>
              <w:t>中的三级排放</w:t>
            </w:r>
            <w:r>
              <w:rPr>
                <w:rFonts w:hint="eastAsia" w:ascii="Times New Roman" w:hAnsi="Times New Roman" w:eastAsia="宋体" w:cs="Times New Roman"/>
                <w:bCs/>
                <w:color w:val="000000"/>
                <w:sz w:val="24"/>
                <w:szCs w:val="24"/>
              </w:rPr>
              <w:t>标准，具体标准值见表1-6。</w:t>
            </w:r>
          </w:p>
          <w:p>
            <w:pPr>
              <w:jc w:val="center"/>
              <w:rPr>
                <w:rFonts w:hint="eastAsia"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表1-6    污水排放标准表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451"/>
              <w:gridCol w:w="1451"/>
              <w:gridCol w:w="1451"/>
              <w:gridCol w:w="145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项目</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pH</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CODcr</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BOD</w:t>
                  </w:r>
                  <w:r>
                    <w:rPr>
                      <w:rFonts w:hint="default" w:ascii="Times New Roman" w:hAnsi="Times New Roman" w:eastAsia="宋体" w:cs="Times New Roman"/>
                      <w:sz w:val="21"/>
                      <w:szCs w:val="21"/>
                      <w:vertAlign w:val="subscript"/>
                      <w:lang w:val="en-US" w:eastAsia="zh-CN"/>
                    </w:rPr>
                    <w:t>5</w:t>
                  </w:r>
                </w:p>
              </w:tc>
              <w:tc>
                <w:tcPr>
                  <w:tcW w:w="1452"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氨氮</w:t>
                  </w:r>
                </w:p>
              </w:tc>
              <w:tc>
                <w:tcPr>
                  <w:tcW w:w="1452"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标准值</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6-9</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≤500</w:t>
                  </w:r>
                </w:p>
              </w:tc>
              <w:tc>
                <w:tcPr>
                  <w:tcW w:w="1451"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≤300</w:t>
                  </w:r>
                </w:p>
              </w:tc>
              <w:tc>
                <w:tcPr>
                  <w:tcW w:w="1452"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452" w:type="dxa"/>
                </w:tcPr>
                <w:p>
                  <w:pPr>
                    <w:pStyle w:val="2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400</w:t>
                  </w:r>
                </w:p>
              </w:tc>
            </w:tr>
          </w:tbl>
          <w:p>
            <w:pPr>
              <w:spacing w:before="120" w:beforeLines="50" w:line="360" w:lineRule="auto"/>
              <w:ind w:left="480"/>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（2）废气</w:t>
            </w:r>
          </w:p>
          <w:p>
            <w:pPr>
              <w:spacing w:before="120" w:beforeLines="50" w:line="360" w:lineRule="auto"/>
              <w:ind w:firstLine="480" w:firstLineChars="200"/>
              <w:jc w:val="both"/>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运营期大气污染物排放执行《大气污染物综合排放标准》（GB16297-1996）表2中的</w:t>
            </w:r>
            <w:r>
              <w:rPr>
                <w:rFonts w:hint="eastAsia" w:ascii="Times New Roman" w:hAnsi="Times New Roman" w:eastAsia="宋体" w:cs="Times New Roman"/>
                <w:bCs/>
                <w:color w:val="000000"/>
                <w:sz w:val="24"/>
                <w:szCs w:val="24"/>
                <w:lang w:val="en-US" w:eastAsia="zh-CN"/>
              </w:rPr>
              <w:t>无组织排放监控浓度限值，</w:t>
            </w:r>
            <w:r>
              <w:rPr>
                <w:rFonts w:hint="eastAsia" w:ascii="Times New Roman" w:hAnsi="Times New Roman" w:eastAsia="宋体" w:cs="Times New Roman"/>
                <w:bCs/>
                <w:color w:val="000000"/>
                <w:sz w:val="24"/>
                <w:szCs w:val="24"/>
              </w:rPr>
              <w:t>具体标准限值详见下表。</w:t>
            </w:r>
          </w:p>
          <w:p>
            <w:pPr>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表1-7  废气排放标准表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污染物</w:t>
                  </w:r>
                </w:p>
              </w:tc>
              <w:tc>
                <w:tcPr>
                  <w:tcW w:w="568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无组织排放监控浓度限值：mg/m</w:t>
                  </w:r>
                  <w:r>
                    <w:rPr>
                      <w:rFonts w:hint="default" w:ascii="Times New Roman" w:hAnsi="Times New Roman" w:eastAsia="宋体" w:cs="Times New Roman"/>
                      <w:b w:val="0"/>
                      <w:bCs w:val="0"/>
                      <w:color w:val="auto"/>
                      <w:sz w:val="21"/>
                      <w:szCs w:val="21"/>
                      <w:highlight w:val="none"/>
                      <w:u w:val="none" w:color="auto"/>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p>
              </w:tc>
              <w:tc>
                <w:tcPr>
                  <w:tcW w:w="28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浓度</w:t>
                  </w:r>
                </w:p>
              </w:tc>
              <w:tc>
                <w:tcPr>
                  <w:tcW w:w="28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eastAsia" w:ascii="Times New Roman" w:hAnsi="Times New Roman" w:eastAsia="宋体" w:cs="Times New Roman"/>
                      <w:b w:val="0"/>
                      <w:bCs w:val="0"/>
                      <w:color w:val="auto"/>
                      <w:sz w:val="21"/>
                      <w:szCs w:val="21"/>
                      <w:highlight w:val="none"/>
                      <w:u w:val="none" w:color="auto"/>
                      <w:vertAlign w:val="baseline"/>
                      <w:lang w:val="en-US" w:eastAsia="zh-CN"/>
                    </w:rPr>
                    <w:t>非甲烷总烃</w:t>
                  </w:r>
                </w:p>
              </w:tc>
              <w:tc>
                <w:tcPr>
                  <w:tcW w:w="28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eastAsia" w:ascii="Times New Roman" w:hAnsi="Times New Roman" w:eastAsia="宋体" w:cs="Times New Roman"/>
                      <w:b w:val="0"/>
                      <w:bCs w:val="0"/>
                      <w:color w:val="auto"/>
                      <w:sz w:val="21"/>
                      <w:szCs w:val="21"/>
                      <w:highlight w:val="none"/>
                      <w:u w:val="none" w:color="auto"/>
                      <w:vertAlign w:val="baseline"/>
                      <w:lang w:val="en-US" w:eastAsia="zh-CN"/>
                    </w:rPr>
                    <w:t>4.0</w:t>
                  </w:r>
                </w:p>
              </w:tc>
              <w:tc>
                <w:tcPr>
                  <w:tcW w:w="284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周界外浓度最高点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颗粒物</w:t>
                  </w:r>
                </w:p>
              </w:tc>
              <w:tc>
                <w:tcPr>
                  <w:tcW w:w="28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r>
                    <w:rPr>
                      <w:rFonts w:hint="default" w:ascii="Times New Roman" w:hAnsi="Times New Roman" w:eastAsia="宋体" w:cs="Times New Roman"/>
                      <w:b w:val="0"/>
                      <w:bCs w:val="0"/>
                      <w:color w:val="auto"/>
                      <w:sz w:val="21"/>
                      <w:szCs w:val="21"/>
                      <w:highlight w:val="none"/>
                      <w:u w:val="none" w:color="auto"/>
                      <w:vertAlign w:val="baseline"/>
                      <w:lang w:val="en-US" w:eastAsia="zh-CN"/>
                    </w:rPr>
                    <w:t>1.0</w:t>
                  </w:r>
                </w:p>
              </w:tc>
              <w:tc>
                <w:tcPr>
                  <w:tcW w:w="2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u w:val="none" w:color="auto"/>
                      <w:vertAlign w:val="baseline"/>
                      <w:lang w:val="en-US" w:eastAsia="zh-CN"/>
                    </w:rPr>
                  </w:pPr>
                </w:p>
              </w:tc>
            </w:tr>
          </w:tbl>
          <w:p>
            <w:pPr>
              <w:spacing w:before="120" w:beforeLines="50" w:line="360" w:lineRule="auto"/>
              <w:ind w:left="480"/>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（3）噪声</w:t>
            </w:r>
          </w:p>
          <w:p>
            <w:pPr>
              <w:spacing w:before="120" w:beforeLines="50" w:line="360" w:lineRule="auto"/>
              <w:ind w:firstLine="480" w:firstLineChars="200"/>
              <w:jc w:val="both"/>
              <w:rPr>
                <w:rFonts w:hint="eastAsia"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施工期作业噪声限值执行《建筑施工场界</w:t>
            </w:r>
            <w:r>
              <w:rPr>
                <w:rFonts w:hint="eastAsia" w:ascii="Times New Roman" w:hAnsi="Times New Roman" w:eastAsia="宋体" w:cs="Times New Roman"/>
                <w:bCs/>
                <w:color w:val="000000"/>
                <w:sz w:val="24"/>
                <w:szCs w:val="24"/>
              </w:rPr>
              <w:t>环境噪声排放标准</w:t>
            </w:r>
            <w:r>
              <w:rPr>
                <w:rFonts w:ascii="Times New Roman" w:hAnsi="Times New Roman" w:eastAsia="宋体" w:cs="Times New Roman"/>
                <w:bCs/>
                <w:color w:val="000000"/>
                <w:sz w:val="24"/>
                <w:szCs w:val="24"/>
              </w:rPr>
              <w:t>》（GB12523-</w:t>
            </w:r>
            <w:r>
              <w:rPr>
                <w:rFonts w:hint="eastAsia" w:ascii="Times New Roman" w:hAnsi="Times New Roman" w:eastAsia="宋体" w:cs="Times New Roman"/>
                <w:bCs/>
                <w:color w:val="000000"/>
                <w:sz w:val="24"/>
                <w:szCs w:val="24"/>
              </w:rPr>
              <w:t>2011</w:t>
            </w:r>
            <w:r>
              <w:rPr>
                <w:rFonts w:ascii="Times New Roman" w:hAnsi="Times New Roman" w:eastAsia="宋体" w:cs="Times New Roman"/>
                <w:bCs/>
                <w:color w:val="000000"/>
                <w:sz w:val="24"/>
                <w:szCs w:val="24"/>
              </w:rPr>
              <w:t>）中</w:t>
            </w:r>
            <w:r>
              <w:rPr>
                <w:rFonts w:hint="eastAsia" w:ascii="Times New Roman" w:hAnsi="Times New Roman" w:eastAsia="宋体" w:cs="Times New Roman"/>
                <w:bCs/>
                <w:color w:val="000000"/>
                <w:sz w:val="24"/>
                <w:szCs w:val="24"/>
              </w:rPr>
              <w:t>的相应标准；运营期噪声执行《工业企业厂界环境噪声排放标准》（GB12348-2008）中2类标准限值。具体标准限值详见表1-8。</w:t>
            </w:r>
          </w:p>
          <w:p>
            <w:pPr>
              <w:pStyle w:val="21"/>
              <w:rPr>
                <w:rFonts w:hint="eastAsia" w:ascii="Times New Roman" w:hAnsi="Times New Roman" w:eastAsia="宋体" w:cs="Times New Roman"/>
                <w:bCs/>
                <w:color w:val="000000"/>
                <w:sz w:val="24"/>
                <w:szCs w:val="24"/>
              </w:rPr>
            </w:pPr>
          </w:p>
          <w:p>
            <w:pPr>
              <w:pStyle w:val="20"/>
            </w:pPr>
          </w:p>
          <w:p>
            <w:pPr>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表1-8     噪声标准表   单位dB(A)</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617"/>
              <w:gridCol w:w="975"/>
              <w:gridCol w:w="1556"/>
              <w:gridCol w:w="3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90" w:hRule="atLeast"/>
                <w:jc w:val="center"/>
              </w:trPr>
              <w:tc>
                <w:tcPr>
                  <w:tcW w:w="443"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929"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类别</w:t>
                  </w:r>
                </w:p>
              </w:tc>
              <w:tc>
                <w:tcPr>
                  <w:tcW w:w="560"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时段</w:t>
                  </w:r>
                </w:p>
              </w:tc>
              <w:tc>
                <w:tcPr>
                  <w:tcW w:w="894"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标准值</w:t>
                  </w:r>
                </w:p>
              </w:tc>
              <w:tc>
                <w:tcPr>
                  <w:tcW w:w="2174"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43" w:type="pc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color w:val="000000"/>
                      <w:sz w:val="21"/>
                      <w:szCs w:val="21"/>
                    </w:rPr>
                    <w:t>1</w:t>
                  </w:r>
                </w:p>
              </w:tc>
              <w:tc>
                <w:tcPr>
                  <w:tcW w:w="929" w:type="pct"/>
                  <w:vMerge w:val="restar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建筑施工场界环境噪声</w:t>
                  </w:r>
                </w:p>
              </w:tc>
              <w:tc>
                <w:tcPr>
                  <w:tcW w:w="560"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昼间</w:t>
                  </w:r>
                </w:p>
              </w:tc>
              <w:tc>
                <w:tcPr>
                  <w:tcW w:w="894" w:type="pct"/>
                  <w:tcBorders>
                    <w:top w:val="single" w:color="000000" w:sz="4" w:space="0"/>
                  </w:tcBorders>
                  <w:vAlign w:val="center"/>
                </w:tcPr>
                <w:p>
                  <w:pPr>
                    <w:spacing w:line="24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70</w:t>
                  </w:r>
                </w:p>
              </w:tc>
              <w:tc>
                <w:tcPr>
                  <w:tcW w:w="2174" w:type="pct"/>
                  <w:vMerge w:val="restar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Cs/>
                      <w:color w:val="000000"/>
                      <w:sz w:val="21"/>
                      <w:szCs w:val="21"/>
                    </w:rPr>
                    <w:t>《建筑施工场界环境噪声排放标准》（GB12523-2011）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43" w:type="pct"/>
                  <w:vAlign w:val="center"/>
                </w:tcPr>
                <w:p>
                  <w:pPr>
                    <w:spacing w:line="24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929" w:type="pct"/>
                  <w:vMerge w:val="continue"/>
                  <w:vAlign w:val="center"/>
                </w:tcPr>
                <w:p>
                  <w:pPr>
                    <w:spacing w:line="240" w:lineRule="exact"/>
                    <w:jc w:val="center"/>
                    <w:rPr>
                      <w:rFonts w:hint="default" w:ascii="Times New Roman" w:hAnsi="Times New Roman" w:eastAsia="宋体" w:cs="Times New Roman"/>
                      <w:b/>
                      <w:color w:val="000000"/>
                      <w:sz w:val="21"/>
                      <w:szCs w:val="21"/>
                    </w:rPr>
                  </w:pPr>
                </w:p>
              </w:tc>
              <w:tc>
                <w:tcPr>
                  <w:tcW w:w="560"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夜间</w:t>
                  </w:r>
                </w:p>
              </w:tc>
              <w:tc>
                <w:tcPr>
                  <w:tcW w:w="894" w:type="pct"/>
                  <w:tcBorders>
                    <w:top w:val="single" w:color="000000" w:sz="4" w:space="0"/>
                  </w:tcBorders>
                  <w:vAlign w:val="center"/>
                </w:tcPr>
                <w:p>
                  <w:pPr>
                    <w:spacing w:line="24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55</w:t>
                  </w:r>
                </w:p>
              </w:tc>
              <w:tc>
                <w:tcPr>
                  <w:tcW w:w="2174" w:type="pct"/>
                  <w:vMerge w:val="continue"/>
                  <w:vAlign w:val="center"/>
                </w:tcPr>
                <w:p>
                  <w:pPr>
                    <w:spacing w:line="240" w:lineRule="exact"/>
                    <w:jc w:val="center"/>
                    <w:rPr>
                      <w:rFonts w:hint="default" w:ascii="Times New Roman" w:hAnsi="Times New Roman" w:eastAsia="宋体" w:cs="Times New Roman"/>
                      <w:b/>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43" w:type="pct"/>
                  <w:vAlign w:val="center"/>
                </w:tcPr>
                <w:p>
                  <w:pPr>
                    <w:spacing w:line="24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929" w:type="pct"/>
                  <w:vMerge w:val="restart"/>
                  <w:vAlign w:val="center"/>
                </w:tcPr>
                <w:p>
                  <w:pPr>
                    <w:spacing w:line="240" w:lineRule="exact"/>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厂界环境噪声标准</w:t>
                  </w:r>
                </w:p>
              </w:tc>
              <w:tc>
                <w:tcPr>
                  <w:tcW w:w="560"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昼间</w:t>
                  </w:r>
                </w:p>
              </w:tc>
              <w:tc>
                <w:tcPr>
                  <w:tcW w:w="894"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60</w:t>
                  </w:r>
                </w:p>
              </w:tc>
              <w:tc>
                <w:tcPr>
                  <w:tcW w:w="2174" w:type="pct"/>
                  <w:vMerge w:val="restar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《工业企业厂界环境噪声排放标准》（GB12348-2008）2类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443" w:type="pct"/>
                  <w:vAlign w:val="center"/>
                </w:tcPr>
                <w:p>
                  <w:pPr>
                    <w:spacing w:line="24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929" w:type="pct"/>
                  <w:vMerge w:val="continue"/>
                  <w:vAlign w:val="center"/>
                </w:tcPr>
                <w:p>
                  <w:pPr>
                    <w:spacing w:line="240" w:lineRule="exact"/>
                    <w:jc w:val="center"/>
                    <w:rPr>
                      <w:rFonts w:hint="default" w:ascii="Times New Roman" w:hAnsi="Times New Roman" w:eastAsia="宋体" w:cs="Times New Roman"/>
                      <w:bCs/>
                      <w:color w:val="000000"/>
                      <w:sz w:val="21"/>
                      <w:szCs w:val="21"/>
                    </w:rPr>
                  </w:pPr>
                </w:p>
              </w:tc>
              <w:tc>
                <w:tcPr>
                  <w:tcW w:w="560"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夜间</w:t>
                  </w:r>
                </w:p>
              </w:tc>
              <w:tc>
                <w:tcPr>
                  <w:tcW w:w="894" w:type="pct"/>
                  <w:vAlign w:val="center"/>
                </w:tcPr>
                <w:p>
                  <w:pPr>
                    <w:spacing w:line="240" w:lineRule="exact"/>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50</w:t>
                  </w:r>
                </w:p>
              </w:tc>
              <w:tc>
                <w:tcPr>
                  <w:tcW w:w="2174" w:type="pct"/>
                  <w:vMerge w:val="continue"/>
                  <w:vAlign w:val="center"/>
                </w:tcPr>
                <w:p>
                  <w:pPr>
                    <w:spacing w:line="240" w:lineRule="exact"/>
                    <w:jc w:val="center"/>
                    <w:rPr>
                      <w:rFonts w:hint="default" w:ascii="Times New Roman" w:hAnsi="Times New Roman" w:eastAsia="宋体" w:cs="Times New Roman"/>
                      <w:bCs/>
                      <w:color w:val="000000"/>
                      <w:sz w:val="21"/>
                      <w:szCs w:val="21"/>
                    </w:rPr>
                  </w:pPr>
                </w:p>
              </w:tc>
            </w:tr>
          </w:tbl>
          <w:p>
            <w:pPr>
              <w:spacing w:before="120" w:beforeLines="50" w:line="360" w:lineRule="auto"/>
              <w:ind w:left="480"/>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（4）固体废物</w:t>
            </w:r>
          </w:p>
          <w:p>
            <w:pPr>
              <w:spacing w:line="360" w:lineRule="auto"/>
              <w:ind w:firstLine="480" w:firstLineChars="200"/>
              <w:jc w:val="both"/>
              <w:rPr>
                <w:rFonts w:hint="default" w:ascii="Times New Roman" w:hAnsi="Times New Roman" w:eastAsia="宋体" w:cs="Times New Roman"/>
                <w:bCs/>
                <w:color w:val="000000"/>
                <w:sz w:val="24"/>
                <w:szCs w:val="24"/>
                <w:lang w:val="en-US" w:eastAsia="zh-CN"/>
              </w:rPr>
            </w:pPr>
            <w:r>
              <w:rPr>
                <w:rFonts w:hint="eastAsia" w:ascii="Times New Roman" w:hAnsi="Times New Roman" w:eastAsia="宋体" w:cs="Times New Roman"/>
                <w:bCs/>
                <w:color w:val="000000"/>
                <w:sz w:val="24"/>
                <w:szCs w:val="24"/>
                <w:lang w:val="en-US" w:eastAsia="zh-CN"/>
              </w:rPr>
              <w:t>原环评阶段一般固体废物排放执行《一般工业固体废物贮存、处置污染控制标准》（GB18599-2001）及其修改单相关标准，危险废物未提出相关排放标准。</w:t>
            </w:r>
          </w:p>
          <w:p>
            <w:pPr>
              <w:spacing w:line="360" w:lineRule="auto"/>
              <w:ind w:firstLine="480" w:firstLineChars="200"/>
              <w:jc w:val="both"/>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lang w:val="en-US" w:eastAsia="zh-CN"/>
              </w:rPr>
              <w:t>本次验收期间</w:t>
            </w:r>
            <w:r>
              <w:rPr>
                <w:rFonts w:ascii="Times New Roman" w:hAnsi="Times New Roman" w:eastAsia="宋体" w:cs="Times New Roman"/>
                <w:bCs/>
                <w:color w:val="000000"/>
                <w:sz w:val="24"/>
                <w:szCs w:val="24"/>
              </w:rPr>
              <w:t>一般固体废物排放执行</w:t>
            </w:r>
            <w:r>
              <w:rPr>
                <w:rFonts w:hint="eastAsia" w:ascii="Times New Roman" w:hAnsi="Times New Roman" w:eastAsia="宋体" w:cs="Times New Roman"/>
                <w:bCs/>
                <w:color w:val="000000"/>
                <w:sz w:val="24"/>
                <w:szCs w:val="24"/>
              </w:rPr>
              <w:t>《一般工业固体废物贮存和填埋污染控制标准》(GB 18599-2020)</w:t>
            </w:r>
            <w:r>
              <w:rPr>
                <w:rFonts w:ascii="Times New Roman" w:hAnsi="Times New Roman" w:eastAsia="宋体" w:cs="Times New Roman"/>
                <w:bCs/>
                <w:color w:val="000000"/>
                <w:sz w:val="24"/>
                <w:szCs w:val="24"/>
              </w:rPr>
              <w:t>相应标准要求。</w:t>
            </w:r>
            <w:r>
              <w:rPr>
                <w:rFonts w:hint="eastAsia" w:ascii="Times New Roman" w:hAnsi="Times New Roman" w:eastAsia="宋体" w:cs="Times New Roman"/>
                <w:bCs/>
                <w:color w:val="000000"/>
                <w:sz w:val="24"/>
                <w:szCs w:val="24"/>
                <w:lang w:val="en-US" w:eastAsia="zh-CN"/>
              </w:rPr>
              <w:t>危险废物</w:t>
            </w:r>
            <w:r>
              <w:rPr>
                <w:rFonts w:hint="eastAsia" w:ascii="Times New Roman" w:hAnsi="Times New Roman" w:eastAsia="宋体" w:cs="Times New Roman"/>
                <w:bCs/>
                <w:color w:val="000000"/>
                <w:sz w:val="24"/>
                <w:szCs w:val="24"/>
              </w:rPr>
              <w:t>执行《危险废物贮存污染控制标准》</w:t>
            </w:r>
            <w:r>
              <w:rPr>
                <w:rFonts w:ascii="Times New Roman" w:hAnsi="Times New Roman" w:eastAsia="宋体" w:cs="Times New Roman"/>
                <w:bCs/>
                <w:color w:val="000000"/>
                <w:sz w:val="24"/>
                <w:szCs w:val="24"/>
              </w:rPr>
              <w:t>(GB18597-2023)</w:t>
            </w:r>
            <w:r>
              <w:rPr>
                <w:rFonts w:hint="eastAsia" w:ascii="Times New Roman" w:hAnsi="Times New Roman" w:eastAsia="宋体" w:cs="Times New Roman"/>
                <w:bCs/>
                <w:color w:val="000000"/>
                <w:sz w:val="24"/>
                <w:szCs w:val="24"/>
                <w:lang w:val="en-US" w:eastAsia="zh-CN"/>
              </w:rPr>
              <w:t>中的相关要求</w:t>
            </w:r>
            <w:r>
              <w:rPr>
                <w:rFonts w:ascii="Times New Roman" w:hAnsi="Times New Roman" w:eastAsia="宋体" w:cs="Times New Roman"/>
                <w:bCs/>
                <w:color w:val="000000"/>
                <w:sz w:val="24"/>
                <w:szCs w:val="24"/>
              </w:rPr>
              <w:t>。</w:t>
            </w:r>
          </w:p>
          <w:p>
            <w:pPr>
              <w:numPr>
                <w:ilvl w:val="0"/>
                <w:numId w:val="2"/>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总量控制</w:t>
            </w:r>
          </w:p>
          <w:p>
            <w:pPr>
              <w:spacing w:line="360" w:lineRule="auto"/>
              <w:ind w:firstLine="480" w:firstLineChars="200"/>
              <w:jc w:val="both"/>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本项目废水最终排至狮泉河镇污水处理厂，纳入污水处理厂总量，本项目不设置总量控制指标。</w:t>
            </w:r>
          </w:p>
          <w:p>
            <w:pPr>
              <w:spacing w:before="120" w:beforeLines="50" w:line="360" w:lineRule="auto"/>
              <w:rPr>
                <w:rFonts w:ascii="Times New Roman" w:hAnsi="Times New Roman" w:eastAsia="宋体" w:cs="Times New Roman"/>
                <w:color w:val="000000"/>
                <w:sz w:val="24"/>
                <w:szCs w:val="24"/>
              </w:rPr>
            </w:pPr>
          </w:p>
          <w:p>
            <w:pPr>
              <w:spacing w:before="120" w:beforeLines="50" w:line="360" w:lineRule="auto"/>
              <w:rPr>
                <w:rFonts w:ascii="Times New Roman" w:hAnsi="Times New Roman" w:eastAsia="宋体" w:cs="Times New Roman"/>
                <w:color w:val="000000"/>
                <w:sz w:val="24"/>
                <w:szCs w:val="24"/>
              </w:rPr>
            </w:pPr>
          </w:p>
          <w:p>
            <w:pPr>
              <w:spacing w:before="120" w:beforeLines="50" w:line="360" w:lineRule="auto"/>
              <w:rPr>
                <w:rFonts w:ascii="Times New Roman" w:hAnsi="Times New Roman" w:eastAsia="宋体" w:cs="Times New Roman"/>
                <w:color w:val="000000"/>
                <w:sz w:val="24"/>
                <w:szCs w:val="24"/>
              </w:rPr>
            </w:pPr>
          </w:p>
          <w:p>
            <w:pPr>
              <w:spacing w:before="120" w:beforeLines="50" w:line="360" w:lineRule="auto"/>
              <w:rPr>
                <w:rFonts w:ascii="Times New Roman" w:hAnsi="Times New Roman" w:eastAsia="宋体" w:cs="Times New Roman"/>
                <w:color w:val="000000"/>
                <w:sz w:val="24"/>
                <w:szCs w:val="24"/>
              </w:rPr>
            </w:pPr>
          </w:p>
          <w:p>
            <w:pPr>
              <w:spacing w:before="120" w:beforeLines="50" w:line="360" w:lineRule="auto"/>
              <w:rPr>
                <w:rFonts w:ascii="Times New Roman" w:hAnsi="Times New Roman" w:eastAsia="宋体" w:cs="Times New Roman"/>
                <w:color w:val="000000"/>
                <w:sz w:val="24"/>
                <w:szCs w:val="24"/>
              </w:rPr>
            </w:pPr>
          </w:p>
          <w:p>
            <w:pPr>
              <w:pStyle w:val="21"/>
              <w:rPr>
                <w:rFonts w:ascii="Times New Roman" w:hAnsi="Times New Roman" w:eastAsia="宋体" w:cs="Times New Roman"/>
                <w:color w:val="000000"/>
                <w:sz w:val="24"/>
                <w:szCs w:val="24"/>
              </w:rPr>
            </w:pPr>
          </w:p>
          <w:p>
            <w:pPr>
              <w:pStyle w:val="20"/>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pStyle w:val="21"/>
              <w:rPr>
                <w:rFonts w:ascii="Times New Roman" w:hAnsi="Times New Roman" w:eastAsia="宋体" w:cs="Times New Roman"/>
                <w:color w:val="000000"/>
                <w:sz w:val="24"/>
                <w:szCs w:val="24"/>
              </w:rPr>
            </w:pPr>
            <w:bookmarkStart w:id="29" w:name="_GoBack"/>
            <w:bookmarkEnd w:id="29"/>
          </w:p>
          <w:p>
            <w:pPr>
              <w:pStyle w:val="20"/>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pStyle w:val="21"/>
              <w:rPr>
                <w:rFonts w:ascii="Times New Roman" w:hAnsi="Times New Roman" w:eastAsia="宋体" w:cs="Times New Roman"/>
                <w:color w:val="000000"/>
                <w:sz w:val="24"/>
                <w:szCs w:val="24"/>
              </w:rPr>
            </w:pPr>
          </w:p>
          <w:p>
            <w:pPr>
              <w:pStyle w:val="20"/>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pStyle w:val="21"/>
              <w:rPr>
                <w:rFonts w:ascii="Times New Roman" w:hAnsi="Times New Roman" w:eastAsia="宋体" w:cs="Times New Roman"/>
                <w:color w:val="000000"/>
                <w:sz w:val="24"/>
                <w:szCs w:val="24"/>
              </w:rPr>
            </w:pPr>
          </w:p>
          <w:p>
            <w:pPr>
              <w:pStyle w:val="20"/>
            </w:pPr>
          </w:p>
        </w:tc>
      </w:tr>
    </w:tbl>
    <w:p>
      <w:pPr>
        <w:pStyle w:val="2"/>
        <w:rPr>
          <w:rFonts w:eastAsia="仿宋_GB2312"/>
          <w:b w:val="0"/>
          <w:color w:val="000000"/>
          <w:sz w:val="24"/>
          <w:szCs w:val="24"/>
        </w:rPr>
      </w:pPr>
      <w:r>
        <w:rPr>
          <w:rFonts w:eastAsia="仿宋_GB2312"/>
          <w:color w:val="000000"/>
          <w:sz w:val="24"/>
          <w:szCs w:val="24"/>
        </w:rPr>
        <w:br w:type="page"/>
      </w:r>
      <w:bookmarkStart w:id="5" w:name="_Toc159"/>
      <w:r>
        <w:rPr>
          <w:rFonts w:ascii="Times New Roman" w:eastAsia="仿宋" w:cs="Times New Roman"/>
        </w:rPr>
        <w:t>表</w:t>
      </w:r>
      <w:r>
        <w:rPr>
          <w:rFonts w:hint="eastAsia" w:ascii="Times New Roman" w:cs="Times New Roman"/>
        </w:rPr>
        <w:t>2 工程建设情况</w:t>
      </w:r>
      <w:bookmarkEnd w:id="5"/>
    </w:p>
    <w:tbl>
      <w:tblPr>
        <w:tblStyle w:val="22"/>
        <w:tblW w:w="90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596" w:hRule="atLeast"/>
          <w:jc w:val="center"/>
        </w:trPr>
        <w:tc>
          <w:tcPr>
            <w:tcW w:w="9028" w:type="dxa"/>
          </w:tcPr>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一、地理位置及平面布置</w:t>
            </w:r>
          </w:p>
          <w:p>
            <w:pPr>
              <w:spacing w:line="360" w:lineRule="auto"/>
              <w:ind w:firstLine="482" w:firstLineChars="200"/>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1、地理位置</w:t>
            </w:r>
          </w:p>
          <w:p>
            <w:pPr>
              <w:pStyle w:val="21"/>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阿里地区位于我国西南边陲，西藏自治区的西部，东经78°23′40″至 86°11′51″，北纬29°40′40″至 35°42′55″。东与那曲地区的双湖特别区、尼玛县接壤，南与日喀则地区仲巴县相邻，西靠印度，北以昆仑山为界与新疆维吾尔自治区交界。国道219线由东至西贯穿阿里地区全境，地区与各县城，县城与各乡间均有简易公路相同，除219线外，多为等级外公路。</w:t>
            </w:r>
          </w:p>
          <w:p>
            <w:pPr>
              <w:pStyle w:val="21"/>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项目地位于西藏阿里地区狮泉河镇，既是阿里地委、行署的机关驻地，也是噶尔县府驻地，狮泉河镇位于中国西南部、西藏自治区西部、西藏阿里地区西南部。东南与阿里地区普兰县相邻，南及西南与阿里地区扎达县接壤，西北与印控克什米尔地区相连，北靠阿里地区日土县，东与阿里地区革吉县毗邻。地理坐标为东经79°07′至81°10′，北纬 30°58′至 33°17′，面积17197平方公里。狮泉河镇四周环山，中部低平，平均海拔4350米左右，最高海拔为6554米。</w:t>
            </w:r>
          </w:p>
          <w:p>
            <w:pPr>
              <w:pStyle w:val="21"/>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本项目位于噶尔县狮泉河产业园区，地理坐标为E80.064247，N32.292671。项目地理位置见附图1。</w:t>
            </w:r>
          </w:p>
          <w:p>
            <w:pPr>
              <w:spacing w:line="360" w:lineRule="auto"/>
              <w:ind w:firstLine="482" w:firstLineChars="200"/>
              <w:rPr>
                <w:rFonts w:ascii="Times New Roman" w:hAnsi="宋体" w:eastAsia="宋体" w:cs="Times New Roman"/>
                <w:b/>
                <w:sz w:val="24"/>
                <w:szCs w:val="24"/>
              </w:rPr>
            </w:pPr>
            <w:r>
              <w:rPr>
                <w:rFonts w:hint="eastAsia" w:ascii="Times New Roman" w:hAnsi="宋体" w:eastAsia="宋体" w:cs="Times New Roman"/>
                <w:b/>
                <w:sz w:val="24"/>
                <w:szCs w:val="24"/>
              </w:rPr>
              <w:t>2、外环境关系</w:t>
            </w:r>
          </w:p>
          <w:p>
            <w:pPr>
              <w:pStyle w:val="21"/>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原环评阶段外环境关系：</w:t>
            </w:r>
            <w:r>
              <w:rPr>
                <w:rFonts w:hint="eastAsia" w:ascii="Times New Roman" w:hAnsi="宋体" w:eastAsia="宋体" w:cs="Times New Roman"/>
                <w:bCs/>
                <w:color w:val="000000"/>
                <w:sz w:val="24"/>
                <w:szCs w:val="24"/>
              </w:rPr>
              <w:t>本项目厂区位于噶尔县狮泉河产业园区。根据现场调查，厂区东侧为空地，南侧为空地；北侧及西侧与本项目厂区紧邻部分均为空地；厂区西侧有欧威制氧厂，距离本项目厂区距离为50m；厂区东北侧为库房，距离为80m；狮泉河位于厂区北侧，距离为550m</w:t>
            </w:r>
            <w:r>
              <w:rPr>
                <w:rFonts w:ascii="Times New Roman" w:hAnsi="宋体" w:eastAsia="宋体" w:cs="Times New Roman"/>
                <w:bCs/>
                <w:color w:val="000000"/>
                <w:sz w:val="24"/>
                <w:szCs w:val="24"/>
              </w:rPr>
              <w:t>。</w:t>
            </w:r>
          </w:p>
          <w:p>
            <w:pPr>
              <w:pStyle w:val="21"/>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经再次现场踏勘核实，项目周边外环境关系较20</w:t>
            </w:r>
            <w:r>
              <w:rPr>
                <w:rFonts w:hint="eastAsia" w:ascii="Times New Roman" w:hAnsi="宋体" w:eastAsia="宋体" w:cs="Times New Roman"/>
                <w:bCs/>
                <w:color w:val="000000"/>
                <w:sz w:val="24"/>
                <w:szCs w:val="24"/>
                <w:lang w:val="en-US" w:eastAsia="zh-CN"/>
              </w:rPr>
              <w:t>20</w:t>
            </w:r>
            <w:r>
              <w:rPr>
                <w:rFonts w:hint="eastAsia" w:ascii="Times New Roman" w:hAnsi="宋体" w:eastAsia="宋体" w:cs="Times New Roman"/>
                <w:bCs/>
                <w:color w:val="000000"/>
                <w:sz w:val="24"/>
                <w:szCs w:val="24"/>
              </w:rPr>
              <w:t>年</w:t>
            </w:r>
            <w:r>
              <w:rPr>
                <w:rFonts w:hint="eastAsia" w:ascii="Times New Roman" w:hAnsi="宋体" w:eastAsia="宋体" w:cs="Times New Roman"/>
                <w:bCs/>
                <w:color w:val="000000"/>
                <w:sz w:val="24"/>
                <w:szCs w:val="24"/>
                <w:lang w:val="en-US" w:eastAsia="zh-CN"/>
              </w:rPr>
              <w:t>4</w:t>
            </w:r>
            <w:r>
              <w:rPr>
                <w:rFonts w:hint="eastAsia" w:ascii="Times New Roman" w:hAnsi="宋体" w:eastAsia="宋体" w:cs="Times New Roman"/>
                <w:bCs/>
                <w:color w:val="000000"/>
                <w:sz w:val="24"/>
                <w:szCs w:val="24"/>
              </w:rPr>
              <w:t>月环评阶段发生</w:t>
            </w:r>
            <w:r>
              <w:rPr>
                <w:rFonts w:hint="eastAsia" w:ascii="Times New Roman" w:hAnsi="宋体" w:eastAsia="宋体" w:cs="Times New Roman"/>
                <w:bCs/>
                <w:color w:val="000000"/>
                <w:sz w:val="24"/>
                <w:szCs w:val="24"/>
                <w:lang w:val="en-US" w:eastAsia="zh-CN"/>
              </w:rPr>
              <w:t>了一定的</w:t>
            </w:r>
            <w:r>
              <w:rPr>
                <w:rFonts w:hint="eastAsia" w:ascii="Times New Roman" w:hAnsi="宋体" w:eastAsia="宋体" w:cs="Times New Roman"/>
                <w:bCs/>
                <w:color w:val="000000"/>
                <w:sz w:val="24"/>
                <w:szCs w:val="24"/>
              </w:rPr>
              <w:t>变化。</w:t>
            </w:r>
          </w:p>
          <w:p>
            <w:pPr>
              <w:pStyle w:val="21"/>
              <w:ind w:firstLine="480"/>
              <w:rPr>
                <w:rFonts w:hint="default" w:ascii="Times New Roman" w:hAnsi="宋体" w:eastAsia="宋体" w:cs="Times New Roman"/>
                <w:bCs/>
                <w:color w:val="000000"/>
                <w:sz w:val="24"/>
                <w:szCs w:val="24"/>
                <w:lang w:val="en-US" w:eastAsia="zh-CN"/>
              </w:rPr>
            </w:pPr>
            <w:r>
              <w:rPr>
                <w:rFonts w:hint="eastAsia" w:ascii="Times New Roman" w:hAnsi="宋体" w:eastAsia="宋体" w:cs="Times New Roman"/>
                <w:bCs/>
                <w:color w:val="000000"/>
                <w:sz w:val="24"/>
                <w:szCs w:val="24"/>
                <w:lang w:val="en-US" w:eastAsia="zh-CN"/>
              </w:rPr>
              <w:t>现状外环境关系：项目厂区北侧紧邻阿里冷库，北侧80m处为雪域冰泉纯净水，西北侧100m处为阿里地区丰安汽车销售服务有限公司，东北侧80m处为仓库；项目厂区东侧处为空地；项目场区南侧处隔昆仑大道40m处为俊兰节能建材有限公司；项目区西侧处为博瑞太阳能，西侧130m处为中铁二十一局集团有限公司，西侧300m处为欧威制氧厂。</w:t>
            </w:r>
          </w:p>
          <w:p>
            <w:pPr>
              <w:pStyle w:val="21"/>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与环评阶段相比，</w:t>
            </w:r>
            <w:r>
              <w:rPr>
                <w:rFonts w:hint="eastAsia" w:ascii="Times New Roman" w:hAnsi="宋体" w:eastAsia="宋体" w:cs="Times New Roman"/>
                <w:bCs/>
                <w:color w:val="000000"/>
                <w:sz w:val="24"/>
                <w:szCs w:val="24"/>
                <w:lang w:val="en-US" w:eastAsia="zh-CN"/>
              </w:rPr>
              <w:t>厂区周边外环境关系发生了一定的变化，但是根据现场调查，厂区周边未见居民区等敏感目标分布，因此，本次验收期间厂区</w:t>
            </w:r>
            <w:r>
              <w:rPr>
                <w:rFonts w:hint="eastAsia" w:ascii="Times New Roman" w:hAnsi="宋体" w:eastAsia="宋体" w:cs="Times New Roman"/>
                <w:bCs/>
                <w:color w:val="000000"/>
                <w:sz w:val="24"/>
                <w:szCs w:val="24"/>
              </w:rPr>
              <w:t>周围环境敏感目标未发生变化。项目外环境关系见附图二。项目主要环境保护目标变化情况见表2-1。</w:t>
            </w:r>
          </w:p>
          <w:p>
            <w:pPr>
              <w:jc w:val="center"/>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表2-1  项目主要环境保护目标变化情况</w:t>
            </w:r>
          </w:p>
          <w:tbl>
            <w:tblPr>
              <w:tblStyle w:val="23"/>
              <w:tblW w:w="8820" w:type="dxa"/>
              <w:tblInd w:w="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096"/>
              <w:gridCol w:w="1672"/>
              <w:gridCol w:w="1580"/>
              <w:gridCol w:w="1128"/>
              <w:gridCol w:w="16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5"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序号</w:t>
                  </w:r>
                </w:p>
              </w:tc>
              <w:tc>
                <w:tcPr>
                  <w:tcW w:w="2096"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保护目标</w:t>
                  </w:r>
                </w:p>
              </w:tc>
              <w:tc>
                <w:tcPr>
                  <w:tcW w:w="1672"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环评方位</w:t>
                  </w:r>
                  <w:r>
                    <w:rPr>
                      <w:rFonts w:hint="eastAsia" w:ascii="Times New Roman" w:hAnsi="Times New Roman" w:eastAsia="宋体" w:cs="Times New Roman"/>
                      <w:b/>
                      <w:color w:val="000000"/>
                      <w:sz w:val="21"/>
                      <w:szCs w:val="21"/>
                    </w:rPr>
                    <w:t>/距离</w:t>
                  </w:r>
                </w:p>
              </w:tc>
              <w:tc>
                <w:tcPr>
                  <w:tcW w:w="1580"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实际方位</w:t>
                  </w:r>
                  <w:r>
                    <w:rPr>
                      <w:rFonts w:hint="eastAsia" w:ascii="Times New Roman" w:hAnsi="Times New Roman" w:eastAsia="宋体" w:cs="Times New Roman"/>
                      <w:b/>
                      <w:color w:val="000000"/>
                      <w:sz w:val="21"/>
                      <w:szCs w:val="21"/>
                    </w:rPr>
                    <w:t>/距离</w:t>
                  </w:r>
                </w:p>
              </w:tc>
              <w:tc>
                <w:tcPr>
                  <w:tcW w:w="1128"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变化情况</w:t>
                  </w:r>
                </w:p>
              </w:tc>
              <w:tc>
                <w:tcPr>
                  <w:tcW w:w="1629" w:type="dxa"/>
                  <w:tcBorders>
                    <w:tl2br w:val="nil"/>
                    <w:tr2bl w:val="nil"/>
                  </w:tcBorders>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保护因子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5"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w:t>
                  </w:r>
                </w:p>
              </w:tc>
              <w:tc>
                <w:tcPr>
                  <w:tcW w:w="2096"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w:t>
                  </w:r>
                </w:p>
              </w:tc>
              <w:tc>
                <w:tcPr>
                  <w:tcW w:w="1672"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w:t>
                  </w:r>
                </w:p>
              </w:tc>
              <w:tc>
                <w:tcPr>
                  <w:tcW w:w="1580" w:type="dxa"/>
                  <w:tcBorders>
                    <w:tl2br w:val="nil"/>
                    <w:tr2bl w:val="nil"/>
                  </w:tcBorders>
                  <w:vAlign w:val="center"/>
                </w:tcPr>
                <w:p>
                  <w:pPr>
                    <w:jc w:val="center"/>
                    <w:rPr>
                      <w:rFonts w:hint="eastAsia" w:ascii="Times New Roman" w:hAnsi="Times New Roman" w:eastAsia="宋体" w:cs="Times New Roman"/>
                      <w:bCs/>
                      <w:color w:val="000000"/>
                      <w:sz w:val="21"/>
                      <w:szCs w:val="21"/>
                      <w:lang w:eastAsia="zh-CN"/>
                    </w:rPr>
                  </w:pPr>
                  <w:r>
                    <w:rPr>
                      <w:rFonts w:hint="eastAsia" w:ascii="Times New Roman" w:hAnsi="Times New Roman" w:eastAsia="宋体" w:cs="Times New Roman"/>
                      <w:bCs/>
                      <w:color w:val="000000"/>
                      <w:sz w:val="21"/>
                      <w:szCs w:val="21"/>
                      <w:lang w:val="en-US" w:eastAsia="zh-CN"/>
                    </w:rPr>
                    <w:t>/</w:t>
                  </w:r>
                </w:p>
              </w:tc>
              <w:tc>
                <w:tcPr>
                  <w:tcW w:w="1128"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无变化</w:t>
                  </w:r>
                </w:p>
              </w:tc>
              <w:tc>
                <w:tcPr>
                  <w:tcW w:w="1629" w:type="dxa"/>
                  <w:tcBorders>
                    <w:tl2br w:val="nil"/>
                    <w:tr2bl w:val="nil"/>
                  </w:tcBorders>
                  <w:vAlign w:val="center"/>
                </w:tcPr>
                <w:p>
                  <w:pPr>
                    <w:jc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大气、声环境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5"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2</w:t>
                  </w:r>
                </w:p>
              </w:tc>
              <w:tc>
                <w:tcPr>
                  <w:tcW w:w="2096"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狮泉河</w:t>
                  </w:r>
                </w:p>
              </w:tc>
              <w:tc>
                <w:tcPr>
                  <w:tcW w:w="1672"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厂区北侧550m</w:t>
                  </w:r>
                </w:p>
              </w:tc>
              <w:tc>
                <w:tcPr>
                  <w:tcW w:w="1580"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与环评一致</w:t>
                  </w:r>
                </w:p>
              </w:tc>
              <w:tc>
                <w:tcPr>
                  <w:tcW w:w="1128"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无变化</w:t>
                  </w:r>
                </w:p>
              </w:tc>
              <w:tc>
                <w:tcPr>
                  <w:tcW w:w="1629"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地表水环境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5"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3</w:t>
                  </w:r>
                </w:p>
              </w:tc>
              <w:tc>
                <w:tcPr>
                  <w:tcW w:w="2096" w:type="dxa"/>
                  <w:tcBorders>
                    <w:tl2br w:val="nil"/>
                    <w:tr2bl w:val="nil"/>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评价范围内地下水</w:t>
                  </w:r>
                </w:p>
              </w:tc>
              <w:tc>
                <w:tcPr>
                  <w:tcW w:w="1672" w:type="dxa"/>
                  <w:tcBorders>
                    <w:tl2br w:val="nil"/>
                    <w:tr2bl w:val="nil"/>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项目场地内</w:t>
                  </w:r>
                </w:p>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地下水</w:t>
                  </w:r>
                </w:p>
              </w:tc>
              <w:tc>
                <w:tcPr>
                  <w:tcW w:w="1580"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与环评一致</w:t>
                  </w:r>
                </w:p>
              </w:tc>
              <w:tc>
                <w:tcPr>
                  <w:tcW w:w="1128"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无变化</w:t>
                  </w:r>
                </w:p>
              </w:tc>
              <w:tc>
                <w:tcPr>
                  <w:tcW w:w="1629"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地下水环境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5"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4</w:t>
                  </w:r>
                </w:p>
              </w:tc>
              <w:tc>
                <w:tcPr>
                  <w:tcW w:w="2096" w:type="dxa"/>
                  <w:tcBorders>
                    <w:tl2br w:val="nil"/>
                    <w:tr2bl w:val="nil"/>
                  </w:tcBorders>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工程占地及其影响范围内的植被、野生动物</w:t>
                  </w:r>
                </w:p>
              </w:tc>
              <w:tc>
                <w:tcPr>
                  <w:tcW w:w="1672"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工程占地及其影响范围内</w:t>
                  </w:r>
                </w:p>
              </w:tc>
              <w:tc>
                <w:tcPr>
                  <w:tcW w:w="1580"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与环评一致</w:t>
                  </w:r>
                </w:p>
              </w:tc>
              <w:tc>
                <w:tcPr>
                  <w:tcW w:w="1128"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无变化</w:t>
                  </w:r>
                </w:p>
              </w:tc>
              <w:tc>
                <w:tcPr>
                  <w:tcW w:w="1629"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生态环境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5" w:type="dxa"/>
                  <w:tcBorders>
                    <w:tl2br w:val="nil"/>
                    <w:tr2bl w:val="nil"/>
                  </w:tcBorders>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5</w:t>
                  </w:r>
                </w:p>
              </w:tc>
              <w:tc>
                <w:tcPr>
                  <w:tcW w:w="3768" w:type="dxa"/>
                  <w:gridSpan w:val="2"/>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项目所在地土壤环境质量</w:t>
                  </w:r>
                </w:p>
              </w:tc>
              <w:tc>
                <w:tcPr>
                  <w:tcW w:w="1580"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与环评一致</w:t>
                  </w:r>
                </w:p>
              </w:tc>
              <w:tc>
                <w:tcPr>
                  <w:tcW w:w="1128" w:type="dxa"/>
                  <w:tcBorders>
                    <w:tl2br w:val="nil"/>
                    <w:tr2bl w:val="nil"/>
                  </w:tcBorders>
                  <w:vAlign w:val="center"/>
                </w:tcPr>
                <w:p>
                  <w:pPr>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无变化</w:t>
                  </w:r>
                </w:p>
              </w:tc>
              <w:tc>
                <w:tcPr>
                  <w:tcW w:w="1629" w:type="dxa"/>
                  <w:tcBorders>
                    <w:tl2br w:val="nil"/>
                    <w:tr2bl w:val="nil"/>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土壤环境</w:t>
                  </w:r>
                </w:p>
              </w:tc>
            </w:tr>
          </w:tbl>
          <w:p>
            <w:pPr>
              <w:numPr>
                <w:ilvl w:val="0"/>
                <w:numId w:val="4"/>
              </w:numPr>
              <w:spacing w:before="120" w:beforeLines="50" w:line="360" w:lineRule="auto"/>
              <w:ind w:firstLine="482" w:firstLineChars="200"/>
              <w:rPr>
                <w:rFonts w:ascii="Times New Roman" w:hAnsi="宋体" w:eastAsia="宋体" w:cs="Times New Roman"/>
                <w:bCs/>
                <w:color w:val="000000"/>
                <w:sz w:val="24"/>
                <w:szCs w:val="24"/>
              </w:rPr>
            </w:pPr>
            <w:r>
              <w:rPr>
                <w:rFonts w:hint="eastAsia" w:ascii="Times New Roman" w:hAnsi="宋体" w:eastAsia="宋体" w:cs="Times New Roman"/>
                <w:b/>
                <w:color w:val="000000"/>
                <w:sz w:val="24"/>
                <w:szCs w:val="24"/>
              </w:rPr>
              <w:t>平面布置</w:t>
            </w:r>
          </w:p>
          <w:p>
            <w:pPr>
              <w:spacing w:line="360" w:lineRule="auto"/>
              <w:ind w:firstLine="480" w:firstLineChars="200"/>
              <w:rPr>
                <w:rFonts w:ascii="Times New Roman" w:hAnsi="宋体" w:eastAsia="宋体" w:cs="Times New Roman"/>
                <w:bCs/>
                <w:color w:val="000000"/>
                <w:sz w:val="24"/>
                <w:szCs w:val="24"/>
              </w:rPr>
            </w:pPr>
            <w:r>
              <w:rPr>
                <w:rFonts w:ascii="Times New Roman" w:hAnsi="Times New Roman" w:eastAsia="宋体" w:cs="Times New Roman"/>
                <w:bCs/>
                <w:color w:val="000000"/>
                <w:sz w:val="24"/>
                <w:szCs w:val="24"/>
              </w:rPr>
              <w:t>本项目主要建筑物为</w:t>
            </w:r>
            <w:r>
              <w:rPr>
                <w:rFonts w:hint="eastAsia" w:ascii="Times New Roman" w:hAnsi="Times New Roman" w:eastAsia="宋体" w:cs="Times New Roman"/>
                <w:bCs/>
                <w:color w:val="000000"/>
                <w:sz w:val="24"/>
                <w:szCs w:val="24"/>
                <w:lang w:val="en-US" w:eastAsia="zh-CN"/>
              </w:rPr>
              <w:t>综合楼、厂房及门卫室等</w:t>
            </w:r>
            <w:r>
              <w:rPr>
                <w:rFonts w:ascii="Times New Roman" w:hAnsi="Times New Roman" w:eastAsia="宋体" w:cs="Times New Roman"/>
                <w:bCs/>
                <w:color w:val="000000"/>
                <w:sz w:val="24"/>
                <w:szCs w:val="24"/>
              </w:rPr>
              <w:t>，</w:t>
            </w:r>
            <w:r>
              <w:rPr>
                <w:rFonts w:hint="eastAsia" w:ascii="Times New Roman" w:hAnsi="Times New Roman" w:eastAsia="宋体" w:cs="Times New Roman"/>
                <w:bCs/>
                <w:color w:val="000000"/>
                <w:sz w:val="24"/>
                <w:szCs w:val="24"/>
                <w:lang w:val="en-US" w:eastAsia="zh-CN"/>
              </w:rPr>
              <w:t>综合楼及门卫室均位于厂区南侧处，生产厂房位于厂区北侧处</w:t>
            </w:r>
            <w:r>
              <w:rPr>
                <w:rFonts w:hint="eastAsia" w:ascii="Times New Roman" w:hAnsi="Times New Roman" w:eastAsia="宋体" w:cs="Times New Roman"/>
                <w:bCs/>
                <w:color w:val="000000"/>
                <w:sz w:val="24"/>
                <w:szCs w:val="24"/>
              </w:rPr>
              <w:t>，</w:t>
            </w:r>
            <w:r>
              <w:rPr>
                <w:rFonts w:hint="eastAsia" w:ascii="Times New Roman" w:hAnsi="Times New Roman" w:eastAsia="宋体" w:cs="Times New Roman"/>
                <w:bCs/>
                <w:color w:val="000000"/>
                <w:sz w:val="24"/>
                <w:szCs w:val="24"/>
                <w:lang w:val="en-US" w:eastAsia="zh-CN"/>
              </w:rPr>
              <w:t>生产与办公生活区分离</w:t>
            </w:r>
            <w:r>
              <w:rPr>
                <w:rFonts w:hint="eastAsia" w:ascii="Times New Roman" w:hAnsi="Times New Roman" w:eastAsia="宋体" w:cs="Times New Roman"/>
                <w:bCs/>
                <w:color w:val="000000"/>
                <w:sz w:val="24"/>
                <w:szCs w:val="24"/>
                <w:lang w:eastAsia="zh-CN"/>
              </w:rPr>
              <w:t>，</w:t>
            </w:r>
            <w:r>
              <w:rPr>
                <w:rFonts w:ascii="Times New Roman" w:hAnsi="Times New Roman" w:eastAsia="宋体" w:cs="Times New Roman"/>
                <w:bCs/>
                <w:color w:val="000000"/>
                <w:sz w:val="24"/>
                <w:szCs w:val="24"/>
              </w:rPr>
              <w:t>且</w:t>
            </w:r>
            <w:r>
              <w:rPr>
                <w:rFonts w:hint="eastAsia" w:ascii="Times New Roman" w:hAnsi="Times New Roman" w:eastAsia="宋体" w:cs="Times New Roman"/>
                <w:bCs/>
                <w:color w:val="000000"/>
                <w:sz w:val="24"/>
                <w:szCs w:val="24"/>
                <w:lang w:val="en-US" w:eastAsia="zh-CN"/>
              </w:rPr>
              <w:t>厂区内及</w:t>
            </w:r>
            <w:r>
              <w:rPr>
                <w:rFonts w:ascii="Times New Roman" w:hAnsi="Times New Roman" w:eastAsia="宋体" w:cs="Times New Roman"/>
                <w:bCs/>
                <w:color w:val="000000"/>
                <w:sz w:val="24"/>
                <w:szCs w:val="24"/>
              </w:rPr>
              <w:t>四周均设置有绿化带</w:t>
            </w:r>
            <w:r>
              <w:rPr>
                <w:rFonts w:hint="eastAsia" w:ascii="Times New Roman" w:hAnsi="Times New Roman" w:eastAsia="宋体" w:cs="Times New Roman"/>
                <w:bCs/>
                <w:color w:val="000000"/>
                <w:sz w:val="24"/>
                <w:szCs w:val="24"/>
              </w:rPr>
              <w:t>；本项目建筑布局合理，节约了用地，且功能分区明确，</w:t>
            </w:r>
            <w:r>
              <w:rPr>
                <w:rFonts w:ascii="Times New Roman" w:hAnsi="Times New Roman" w:eastAsia="宋体" w:cs="Times New Roman"/>
                <w:bCs/>
                <w:color w:val="000000"/>
                <w:sz w:val="24"/>
                <w:szCs w:val="24"/>
              </w:rPr>
              <w:t>建筑物的朝向、间距、自然通风、采光和</w:t>
            </w:r>
            <w:r>
              <w:rPr>
                <w:rFonts w:hint="eastAsia" w:ascii="Times New Roman" w:hAnsi="Times New Roman" w:eastAsia="宋体" w:cs="Times New Roman"/>
                <w:bCs/>
                <w:color w:val="000000"/>
                <w:sz w:val="24"/>
                <w:szCs w:val="24"/>
              </w:rPr>
              <w:t>区域</w:t>
            </w:r>
            <w:r>
              <w:rPr>
                <w:rFonts w:ascii="Times New Roman" w:hAnsi="Times New Roman" w:eastAsia="宋体" w:cs="Times New Roman"/>
                <w:bCs/>
                <w:color w:val="000000"/>
                <w:sz w:val="24"/>
                <w:szCs w:val="24"/>
              </w:rPr>
              <w:t>绿化</w:t>
            </w:r>
            <w:r>
              <w:rPr>
                <w:rFonts w:hint="eastAsia" w:ascii="Times New Roman" w:hAnsi="Times New Roman" w:eastAsia="宋体" w:cs="Times New Roman"/>
                <w:bCs/>
                <w:color w:val="000000"/>
                <w:sz w:val="24"/>
                <w:szCs w:val="24"/>
              </w:rPr>
              <w:t>均</w:t>
            </w:r>
            <w:r>
              <w:rPr>
                <w:rFonts w:ascii="Times New Roman" w:hAnsi="Times New Roman" w:eastAsia="宋体" w:cs="Times New Roman"/>
                <w:bCs/>
                <w:color w:val="000000"/>
                <w:sz w:val="24"/>
                <w:szCs w:val="24"/>
              </w:rPr>
              <w:t>达到</w:t>
            </w:r>
            <w:r>
              <w:rPr>
                <w:rFonts w:hint="eastAsia" w:ascii="Times New Roman" w:hAnsi="Times New Roman" w:eastAsia="宋体" w:cs="Times New Roman"/>
                <w:bCs/>
                <w:color w:val="000000"/>
                <w:sz w:val="24"/>
                <w:szCs w:val="24"/>
              </w:rPr>
              <w:t>了</w:t>
            </w:r>
            <w:r>
              <w:rPr>
                <w:rFonts w:ascii="Times New Roman" w:hAnsi="Times New Roman" w:eastAsia="宋体" w:cs="Times New Roman"/>
                <w:bCs/>
                <w:color w:val="000000"/>
                <w:sz w:val="24"/>
                <w:szCs w:val="24"/>
              </w:rPr>
              <w:t>相关标准，</w:t>
            </w:r>
            <w:r>
              <w:rPr>
                <w:rFonts w:hint="eastAsia" w:ascii="Times New Roman" w:hAnsi="Times New Roman" w:eastAsia="宋体" w:cs="Times New Roman"/>
                <w:bCs/>
                <w:color w:val="000000"/>
                <w:sz w:val="24"/>
                <w:szCs w:val="24"/>
              </w:rPr>
              <w:t>能</w:t>
            </w:r>
            <w:r>
              <w:rPr>
                <w:rFonts w:ascii="Times New Roman" w:hAnsi="Times New Roman" w:eastAsia="宋体" w:cs="Times New Roman"/>
                <w:bCs/>
                <w:color w:val="000000"/>
                <w:sz w:val="24"/>
                <w:szCs w:val="24"/>
              </w:rPr>
              <w:t>提供良好的工作环境</w:t>
            </w:r>
            <w:r>
              <w:rPr>
                <w:rFonts w:hint="eastAsia" w:ascii="Times New Roman" w:hAnsi="Times New Roman" w:eastAsia="宋体" w:cs="Times New Roman"/>
                <w:bCs/>
                <w:color w:val="000000"/>
                <w:sz w:val="24"/>
                <w:szCs w:val="24"/>
              </w:rPr>
              <w:t>并配套了机动车和非机动车停车设施</w:t>
            </w:r>
            <w:r>
              <w:rPr>
                <w:rFonts w:ascii="Times New Roman" w:hAnsi="Times New Roman" w:eastAsia="宋体" w:cs="Times New Roman"/>
                <w:bCs/>
                <w:color w:val="000000"/>
                <w:sz w:val="24"/>
                <w:szCs w:val="24"/>
              </w:rPr>
              <w:t>。</w:t>
            </w:r>
          </w:p>
          <w:p>
            <w:pPr>
              <w:spacing w:line="360" w:lineRule="auto"/>
              <w:ind w:firstLine="482"/>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项目总平面布置见附图三。</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二、建设过程简述</w:t>
            </w:r>
          </w:p>
          <w:p>
            <w:pPr>
              <w:spacing w:before="120" w:beforeLines="50" w:line="360" w:lineRule="auto"/>
              <w:ind w:firstLine="480"/>
              <w:jc w:val="both"/>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（1）由于阿里地区没有特种玻璃（钢化玻璃、中空玻璃、夹胶玻璃等）的生产厂家，但市场又存在需求。根据阿工信【2018】119 文件，噶尔县源沣泉安全玻璃商贸有限公司于2017年通过招商引资的方式引进进入噶尔县狮泉河镇产业园区，并于2019年开展本项目。</w:t>
            </w:r>
          </w:p>
          <w:p>
            <w:pPr>
              <w:spacing w:before="120" w:beforeLines="50" w:line="360" w:lineRule="auto"/>
              <w:ind w:firstLine="480"/>
              <w:jc w:val="both"/>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（2）</w:t>
            </w:r>
            <w:r>
              <w:rPr>
                <w:rFonts w:hint="eastAsia" w:ascii="Times New Roman" w:hAnsi="宋体" w:eastAsia="宋体" w:cs="Times New Roman"/>
                <w:bCs/>
                <w:color w:val="000000"/>
                <w:sz w:val="24"/>
                <w:szCs w:val="24"/>
                <w:lang w:val="en-US" w:eastAsia="zh-CN"/>
              </w:rPr>
              <w:t>2019年9月，</w:t>
            </w:r>
            <w:r>
              <w:rPr>
                <w:rFonts w:hint="eastAsia" w:ascii="Times New Roman" w:hAnsi="宋体" w:eastAsia="宋体" w:cs="Times New Roman"/>
                <w:bCs/>
                <w:color w:val="000000"/>
                <w:sz w:val="24"/>
                <w:szCs w:val="24"/>
              </w:rPr>
              <w:t>噶尔县源沣泉安全玻璃商贸有限公司</w:t>
            </w:r>
            <w:r>
              <w:rPr>
                <w:rFonts w:hint="eastAsia" w:ascii="Times New Roman" w:hAnsi="宋体" w:eastAsia="宋体" w:cs="Times New Roman"/>
                <w:bCs/>
                <w:color w:val="000000"/>
                <w:sz w:val="24"/>
                <w:szCs w:val="24"/>
                <w:lang w:val="en-US" w:eastAsia="zh-CN"/>
              </w:rPr>
              <w:t>与噶尔县人民政府签订了《国有建设用地使用权出让合同》</w:t>
            </w:r>
            <w:r>
              <w:rPr>
                <w:rFonts w:hint="eastAsia" w:ascii="Times New Roman" w:hAnsi="宋体" w:eastAsia="宋体" w:cs="Times New Roman"/>
                <w:bCs/>
                <w:color w:val="000000"/>
                <w:sz w:val="24"/>
                <w:szCs w:val="24"/>
              </w:rPr>
              <w:t>。</w:t>
            </w:r>
          </w:p>
          <w:p>
            <w:pPr>
              <w:spacing w:before="120" w:beforeLines="50" w:line="360" w:lineRule="auto"/>
              <w:ind w:firstLine="480"/>
              <w:jc w:val="both"/>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（3）20</w:t>
            </w:r>
            <w:r>
              <w:rPr>
                <w:rFonts w:hint="eastAsia" w:ascii="Times New Roman" w:hAnsi="宋体" w:eastAsia="宋体" w:cs="Times New Roman"/>
                <w:bCs/>
                <w:color w:val="000000"/>
                <w:sz w:val="24"/>
                <w:szCs w:val="24"/>
                <w:lang w:val="en-US" w:eastAsia="zh-CN"/>
              </w:rPr>
              <w:t>19年7月</w:t>
            </w:r>
            <w:r>
              <w:rPr>
                <w:rFonts w:hint="eastAsia" w:ascii="Times New Roman" w:hAnsi="宋体" w:eastAsia="宋体" w:cs="Times New Roman"/>
                <w:bCs/>
                <w:color w:val="000000"/>
                <w:sz w:val="24"/>
                <w:szCs w:val="24"/>
              </w:rPr>
              <w:t>，噶尔县源沣泉安全玻璃商贸有限公司委托</w:t>
            </w:r>
            <w:r>
              <w:rPr>
                <w:rFonts w:hint="eastAsia" w:ascii="Times New Roman" w:hAnsi="Times New Roman" w:eastAsia="宋体" w:cs="Times New Roman"/>
                <w:color w:val="000000"/>
                <w:sz w:val="24"/>
                <w:szCs w:val="24"/>
                <w:lang w:val="en-US" w:eastAsia="zh-CN"/>
              </w:rPr>
              <w:t>南京科泓环保技术有限公司</w:t>
            </w:r>
            <w:r>
              <w:rPr>
                <w:rFonts w:hint="eastAsia" w:ascii="Times New Roman" w:hAnsi="宋体" w:eastAsia="宋体" w:cs="Times New Roman"/>
                <w:bCs/>
                <w:color w:val="000000"/>
                <w:sz w:val="24"/>
                <w:szCs w:val="24"/>
              </w:rPr>
              <w:t>开展噶尔县源沣泉安全玻璃商贸有限公司</w:t>
            </w:r>
            <w:r>
              <w:rPr>
                <w:rFonts w:hint="eastAsia" w:ascii="Times New Roman" w:hAnsi="宋体" w:eastAsia="宋体" w:cs="Times New Roman"/>
                <w:bCs/>
                <w:color w:val="000000"/>
                <w:sz w:val="24"/>
                <w:szCs w:val="24"/>
                <w:lang w:val="en-US" w:eastAsia="zh-CN"/>
              </w:rPr>
              <w:t>20000m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特种玻璃项目</w:t>
            </w:r>
            <w:r>
              <w:rPr>
                <w:rFonts w:hint="eastAsia" w:ascii="Times New Roman" w:hAnsi="宋体" w:eastAsia="宋体" w:cs="Times New Roman"/>
                <w:bCs/>
                <w:color w:val="000000"/>
                <w:sz w:val="24"/>
                <w:szCs w:val="24"/>
              </w:rPr>
              <w:t>的环境影响评价工作，并于20</w:t>
            </w:r>
            <w:r>
              <w:rPr>
                <w:rFonts w:hint="eastAsia" w:ascii="Times New Roman" w:hAnsi="宋体" w:eastAsia="宋体" w:cs="Times New Roman"/>
                <w:bCs/>
                <w:color w:val="000000"/>
                <w:sz w:val="24"/>
                <w:szCs w:val="24"/>
                <w:lang w:val="en-US" w:eastAsia="zh-CN"/>
              </w:rPr>
              <w:t>20</w:t>
            </w:r>
            <w:r>
              <w:rPr>
                <w:rFonts w:hint="eastAsia" w:ascii="Times New Roman" w:hAnsi="宋体" w:eastAsia="宋体" w:cs="Times New Roman"/>
                <w:bCs/>
                <w:color w:val="000000"/>
                <w:sz w:val="24"/>
                <w:szCs w:val="24"/>
              </w:rPr>
              <w:t>年</w:t>
            </w:r>
            <w:r>
              <w:rPr>
                <w:rFonts w:hint="eastAsia" w:ascii="Times New Roman" w:hAnsi="宋体" w:eastAsia="宋体" w:cs="Times New Roman"/>
                <w:bCs/>
                <w:color w:val="000000"/>
                <w:sz w:val="24"/>
                <w:szCs w:val="24"/>
                <w:lang w:val="en-US" w:eastAsia="zh-CN"/>
              </w:rPr>
              <w:t>4</w:t>
            </w:r>
            <w:r>
              <w:rPr>
                <w:rFonts w:hint="eastAsia" w:ascii="Times New Roman" w:hAnsi="宋体" w:eastAsia="宋体" w:cs="Times New Roman"/>
                <w:bCs/>
                <w:color w:val="000000"/>
                <w:sz w:val="24"/>
                <w:szCs w:val="24"/>
              </w:rPr>
              <w:t>月</w:t>
            </w:r>
            <w:r>
              <w:rPr>
                <w:rFonts w:hint="eastAsia" w:ascii="Times New Roman" w:hAnsi="宋体" w:eastAsia="宋体" w:cs="Times New Roman"/>
                <w:bCs/>
                <w:color w:val="000000"/>
                <w:sz w:val="24"/>
                <w:szCs w:val="24"/>
                <w:lang w:val="en-US" w:eastAsia="zh-CN"/>
              </w:rPr>
              <w:t>24</w:t>
            </w:r>
            <w:r>
              <w:rPr>
                <w:rFonts w:hint="eastAsia" w:ascii="Times New Roman" w:hAnsi="宋体" w:eastAsia="宋体" w:cs="Times New Roman"/>
                <w:bCs/>
                <w:color w:val="000000"/>
                <w:sz w:val="24"/>
                <w:szCs w:val="24"/>
              </w:rPr>
              <w:t>日取得西藏阿里地区</w:t>
            </w:r>
            <w:r>
              <w:rPr>
                <w:rFonts w:hint="eastAsia" w:ascii="Times New Roman" w:hAnsi="宋体" w:eastAsia="宋体" w:cs="Times New Roman"/>
                <w:bCs/>
                <w:color w:val="000000"/>
                <w:sz w:val="24"/>
                <w:szCs w:val="24"/>
                <w:lang w:val="en-US" w:eastAsia="zh-CN"/>
              </w:rPr>
              <w:t>生态环境</w:t>
            </w:r>
            <w:r>
              <w:rPr>
                <w:rFonts w:hint="eastAsia" w:ascii="Times New Roman" w:hAnsi="宋体" w:eastAsia="宋体" w:cs="Times New Roman"/>
                <w:bCs/>
                <w:color w:val="000000"/>
                <w:sz w:val="24"/>
                <w:szCs w:val="24"/>
              </w:rPr>
              <w:t>局《关于噶尔县源沣泉安全玻璃商贸有限公司</w:t>
            </w:r>
            <w:r>
              <w:rPr>
                <w:rFonts w:hint="eastAsia" w:ascii="Times New Roman" w:hAnsi="宋体" w:eastAsia="宋体" w:cs="Times New Roman"/>
                <w:bCs/>
                <w:color w:val="000000"/>
                <w:sz w:val="24"/>
                <w:szCs w:val="24"/>
                <w:lang w:val="en-US" w:eastAsia="zh-CN"/>
              </w:rPr>
              <w:t>20000m</w:t>
            </w:r>
            <w:r>
              <w:rPr>
                <w:rFonts w:hint="eastAsia" w:ascii="Times New Roman" w:hAnsi="宋体" w:eastAsia="宋体" w:cs="Times New Roman"/>
                <w:bCs/>
                <w:color w:val="000000"/>
                <w:sz w:val="24"/>
                <w:szCs w:val="24"/>
                <w:vertAlign w:val="superscript"/>
                <w:lang w:val="en-US" w:eastAsia="zh-CN"/>
              </w:rPr>
              <w:t>2</w:t>
            </w:r>
            <w:r>
              <w:rPr>
                <w:rFonts w:hint="eastAsia" w:ascii="Times New Roman" w:hAnsi="宋体" w:eastAsia="宋体" w:cs="Times New Roman"/>
                <w:bCs/>
                <w:color w:val="000000"/>
                <w:sz w:val="24"/>
                <w:szCs w:val="24"/>
                <w:lang w:val="en-US" w:eastAsia="zh-CN"/>
              </w:rPr>
              <w:t>特种玻璃项目</w:t>
            </w:r>
            <w:r>
              <w:rPr>
                <w:rFonts w:hint="eastAsia" w:ascii="Times New Roman" w:hAnsi="宋体" w:eastAsia="宋体" w:cs="Times New Roman"/>
                <w:bCs/>
                <w:color w:val="000000"/>
                <w:sz w:val="24"/>
                <w:szCs w:val="24"/>
              </w:rPr>
              <w:t>环境影响报告表的批复》（阿环审【20</w:t>
            </w:r>
            <w:r>
              <w:rPr>
                <w:rFonts w:hint="eastAsia" w:ascii="Times New Roman" w:hAnsi="宋体" w:eastAsia="宋体" w:cs="Times New Roman"/>
                <w:bCs/>
                <w:color w:val="000000"/>
                <w:sz w:val="24"/>
                <w:szCs w:val="24"/>
                <w:lang w:val="en-US" w:eastAsia="zh-CN"/>
              </w:rPr>
              <w:t>20</w:t>
            </w:r>
            <w:r>
              <w:rPr>
                <w:rFonts w:hint="eastAsia" w:ascii="Times New Roman" w:hAnsi="宋体" w:eastAsia="宋体" w:cs="Times New Roman"/>
                <w:bCs/>
                <w:color w:val="000000"/>
                <w:sz w:val="24"/>
                <w:szCs w:val="24"/>
              </w:rPr>
              <w:t>】</w:t>
            </w:r>
            <w:r>
              <w:rPr>
                <w:rFonts w:hint="eastAsia" w:ascii="Times New Roman" w:hAnsi="宋体" w:eastAsia="宋体" w:cs="Times New Roman"/>
                <w:bCs/>
                <w:color w:val="000000"/>
                <w:sz w:val="24"/>
                <w:szCs w:val="24"/>
                <w:lang w:val="en-US" w:eastAsia="zh-CN"/>
              </w:rPr>
              <w:t>6</w:t>
            </w:r>
            <w:r>
              <w:rPr>
                <w:rFonts w:hint="eastAsia" w:ascii="Times New Roman" w:hAnsi="宋体" w:eastAsia="宋体" w:cs="Times New Roman"/>
                <w:bCs/>
                <w:color w:val="000000"/>
                <w:sz w:val="24"/>
                <w:szCs w:val="24"/>
              </w:rPr>
              <w:t>号）；</w:t>
            </w:r>
          </w:p>
          <w:p>
            <w:pPr>
              <w:spacing w:before="120" w:beforeLines="50" w:line="360" w:lineRule="auto"/>
              <w:ind w:firstLine="480"/>
              <w:jc w:val="both"/>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（4）2023年1</w:t>
            </w:r>
            <w:r>
              <w:rPr>
                <w:rFonts w:hint="eastAsia" w:ascii="Times New Roman" w:hAnsi="宋体" w:eastAsia="宋体" w:cs="Times New Roman"/>
                <w:bCs/>
                <w:color w:val="000000"/>
                <w:sz w:val="24"/>
                <w:szCs w:val="24"/>
                <w:lang w:val="en-US" w:eastAsia="zh-CN"/>
              </w:rPr>
              <w:t>2</w:t>
            </w:r>
            <w:r>
              <w:rPr>
                <w:rFonts w:hint="eastAsia" w:ascii="Times New Roman" w:hAnsi="宋体" w:eastAsia="宋体" w:cs="Times New Roman"/>
                <w:bCs/>
                <w:color w:val="000000"/>
                <w:sz w:val="24"/>
                <w:szCs w:val="24"/>
              </w:rPr>
              <w:t>月，噶尔县源沣泉安全玻璃商贸有限公司委托第三方西藏颂泽环保科技有限公司开展本项目的竣工环保验收工作。</w:t>
            </w:r>
          </w:p>
          <w:p>
            <w:pPr>
              <w:numPr>
                <w:ilvl w:val="0"/>
                <w:numId w:val="1"/>
              </w:numPr>
              <w:spacing w:before="120" w:beforeLines="50" w:line="360" w:lineRule="auto"/>
              <w:rPr>
                <w:rFonts w:ascii="Times New Roman" w:hAnsi="宋体" w:eastAsia="宋体" w:cs="Times New Roman"/>
                <w:bCs/>
                <w:color w:val="000000"/>
                <w:sz w:val="24"/>
                <w:szCs w:val="24"/>
              </w:rPr>
            </w:pPr>
            <w:r>
              <w:rPr>
                <w:rFonts w:hint="eastAsia" w:ascii="Times New Roman" w:hAnsi="宋体" w:eastAsia="宋体" w:cs="Times New Roman"/>
                <w:b/>
                <w:color w:val="000000"/>
                <w:sz w:val="24"/>
                <w:szCs w:val="24"/>
              </w:rPr>
              <w:t>建设内容</w:t>
            </w:r>
          </w:p>
          <w:p>
            <w:pPr>
              <w:spacing w:before="120" w:beforeLines="50" w:line="360" w:lineRule="auto"/>
              <w:ind w:firstLine="480"/>
              <w:jc w:val="both"/>
              <w:rPr>
                <w:rFonts w:ascii="Times New Roman" w:hAnsi="宋体" w:eastAsia="宋体" w:cs="Times New Roman"/>
                <w:bCs/>
                <w:color w:val="000000"/>
                <w:sz w:val="24"/>
                <w:szCs w:val="24"/>
              </w:rPr>
            </w:pPr>
            <w:r>
              <w:rPr>
                <w:rFonts w:ascii="Times New Roman" w:hAnsi="宋体" w:eastAsia="宋体" w:cs="Times New Roman"/>
                <w:bCs/>
                <w:color w:val="000000"/>
                <w:sz w:val="24"/>
                <w:szCs w:val="24"/>
              </w:rPr>
              <w:t>本项目实际投资</w:t>
            </w:r>
            <w:r>
              <w:rPr>
                <w:rFonts w:hint="eastAsia" w:ascii="Times New Roman" w:hAnsi="宋体" w:eastAsia="宋体" w:cs="Times New Roman"/>
                <w:bCs/>
                <w:color w:val="000000"/>
                <w:sz w:val="24"/>
                <w:szCs w:val="24"/>
                <w:lang w:val="en-US" w:eastAsia="zh-CN"/>
              </w:rPr>
              <w:t>1996</w:t>
            </w:r>
            <w:r>
              <w:rPr>
                <w:rFonts w:ascii="Times New Roman" w:hAnsi="宋体" w:eastAsia="宋体" w:cs="Times New Roman"/>
                <w:bCs/>
                <w:color w:val="000000"/>
                <w:sz w:val="24"/>
                <w:szCs w:val="24"/>
              </w:rPr>
              <w:t>万元，</w:t>
            </w:r>
            <w:r>
              <w:rPr>
                <w:rFonts w:hint="eastAsia" w:ascii="Times New Roman" w:hAnsi="宋体" w:eastAsia="宋体" w:cs="Times New Roman"/>
                <w:bCs/>
                <w:color w:val="000000"/>
                <w:sz w:val="24"/>
                <w:szCs w:val="24"/>
                <w:lang w:val="en-US" w:eastAsia="zh-CN"/>
              </w:rPr>
              <w:t>项目厂区占地12416.95m</w:t>
            </w:r>
            <w:r>
              <w:rPr>
                <w:rFonts w:hint="eastAsia" w:ascii="Times New Roman" w:hAnsi="宋体" w:eastAsia="宋体" w:cs="Times New Roman"/>
                <w:bCs/>
                <w:color w:val="000000"/>
                <w:sz w:val="24"/>
                <w:szCs w:val="24"/>
                <w:vertAlign w:val="superscript"/>
                <w:lang w:val="en-US" w:eastAsia="zh-CN"/>
              </w:rPr>
              <w:t>2</w:t>
            </w:r>
            <w:r>
              <w:rPr>
                <w:rFonts w:hint="eastAsia" w:ascii="Times New Roman" w:hAnsi="宋体" w:eastAsia="宋体" w:cs="Times New Roman"/>
                <w:bCs/>
                <w:color w:val="000000"/>
                <w:sz w:val="24"/>
                <w:szCs w:val="24"/>
                <w:lang w:val="en-US" w:eastAsia="zh-CN"/>
              </w:rPr>
              <w:t>，</w:t>
            </w:r>
            <w:r>
              <w:rPr>
                <w:rFonts w:ascii="Times New Roman" w:hAnsi="宋体" w:eastAsia="宋体" w:cs="Times New Roman"/>
                <w:bCs/>
                <w:color w:val="000000"/>
                <w:sz w:val="24"/>
                <w:szCs w:val="24"/>
              </w:rPr>
              <w:t>主要建设内容</w:t>
            </w:r>
            <w:r>
              <w:rPr>
                <w:rFonts w:hint="eastAsia" w:ascii="Times New Roman" w:hAnsi="宋体" w:eastAsia="宋体" w:cs="Times New Roman"/>
                <w:bCs/>
                <w:color w:val="000000"/>
                <w:sz w:val="24"/>
                <w:szCs w:val="24"/>
              </w:rPr>
              <w:t>为新建综合楼1楼，建筑面积497m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，为二层框架结构；新建厂房1座，建筑面积1600m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，为一层钢架结构；新建门卫室1 座，建筑面积20m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，为砖混结构。同时配套室外给排水、供配电、道路、大门及围墙等。购置及安装生产设备3套（中空玻璃、钢化玻璃、夹胶玻璃各一套）及辅助设备</w:t>
            </w:r>
            <w:r>
              <w:rPr>
                <w:rFonts w:ascii="Times New Roman" w:hAnsi="宋体" w:eastAsia="宋体" w:cs="Times New Roman"/>
                <w:bCs/>
                <w:color w:val="000000"/>
                <w:sz w:val="24"/>
                <w:szCs w:val="24"/>
              </w:rPr>
              <w:t>。</w:t>
            </w:r>
          </w:p>
          <w:p>
            <w:pPr>
              <w:spacing w:before="120" w:beforeLines="50" w:line="360" w:lineRule="auto"/>
              <w:ind w:firstLine="480" w:firstLineChars="20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项目实际建设与环评、批复建设内容对照详见表2-</w:t>
            </w:r>
            <w:r>
              <w:rPr>
                <w:rFonts w:hint="eastAsia" w:ascii="Times New Roman" w:hAnsi="宋体" w:eastAsia="宋体" w:cs="Times New Roman"/>
                <w:bCs/>
                <w:color w:val="000000"/>
                <w:sz w:val="24"/>
                <w:szCs w:val="24"/>
                <w:lang w:val="en-US" w:eastAsia="zh-CN"/>
              </w:rPr>
              <w:t>2</w:t>
            </w:r>
            <w:r>
              <w:rPr>
                <w:rFonts w:hint="eastAsia" w:ascii="Times New Roman" w:hAnsi="宋体" w:eastAsia="宋体" w:cs="Times New Roman"/>
                <w:bCs/>
                <w:color w:val="000000"/>
                <w:sz w:val="24"/>
                <w:szCs w:val="24"/>
              </w:rPr>
              <w:t>。</w:t>
            </w:r>
          </w:p>
          <w:p>
            <w:pPr>
              <w:pStyle w:val="48"/>
              <w:spacing w:before="120"/>
              <w:rPr>
                <w:rFonts w:ascii="Times New Roman" w:hAnsi="Times New Roman" w:cs="Times New Roman" w:eastAsiaTheme="minorEastAsia"/>
                <w:sz w:val="24"/>
                <w:szCs w:val="24"/>
              </w:rPr>
            </w:pPr>
            <w:r>
              <w:rPr>
                <w:rFonts w:ascii="Times New Roman" w:hAnsi="Times New Roman" w:cs="Times New Roman" w:eastAsiaTheme="minorEastAsia"/>
                <w:sz w:val="24"/>
                <w:szCs w:val="24"/>
              </w:rPr>
              <w:t>表</w:t>
            </w:r>
            <w:r>
              <w:rPr>
                <w:rFonts w:hint="eastAsia" w:ascii="Times New Roman" w:hAnsi="Times New Roman" w:cs="Times New Roman" w:eastAsiaTheme="minorEastAsia"/>
                <w:sz w:val="24"/>
                <w:szCs w:val="24"/>
              </w:rPr>
              <w:t>2-</w:t>
            </w:r>
            <w:r>
              <w:rPr>
                <w:rFonts w:hint="eastAsia" w:ascii="Times New Roman" w:hAnsi="Times New Roman" w:cs="Times New Roman" w:eastAsiaTheme="minorEastAsia"/>
                <w:sz w:val="24"/>
                <w:szCs w:val="24"/>
                <w:lang w:val="en-US" w:eastAsia="zh-CN"/>
              </w:rPr>
              <w:t>2</w:t>
            </w:r>
            <w:r>
              <w:rPr>
                <w:rFonts w:ascii="Times New Roman" w:hAnsi="Times New Roman" w:cs="Times New Roman" w:eastAsiaTheme="minorEastAsia"/>
                <w:sz w:val="24"/>
                <w:szCs w:val="24"/>
              </w:rPr>
              <w:t xml:space="preserve">   项目建设情况与环评情况对照表</w:t>
            </w:r>
          </w:p>
          <w:tbl>
            <w:tblPr>
              <w:tblStyle w:val="22"/>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49"/>
              <w:gridCol w:w="2870"/>
              <w:gridCol w:w="111"/>
              <w:gridCol w:w="2760"/>
              <w:gridCol w:w="15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restart"/>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工程类型</w:t>
                  </w:r>
                </w:p>
              </w:tc>
              <w:tc>
                <w:tcPr>
                  <w:tcW w:w="425" w:type="pct"/>
                  <w:vMerge w:val="restart"/>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项目</w:t>
                  </w:r>
                </w:p>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名称</w:t>
                  </w:r>
                </w:p>
              </w:tc>
              <w:tc>
                <w:tcPr>
                  <w:tcW w:w="3258" w:type="pct"/>
                  <w:gridSpan w:val="3"/>
                  <w:vAlign w:val="center"/>
                </w:tcPr>
                <w:p>
                  <w:pPr>
                    <w:spacing w:line="240" w:lineRule="exact"/>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建设内容</w:t>
                  </w:r>
                </w:p>
              </w:tc>
              <w:tc>
                <w:tcPr>
                  <w:tcW w:w="874" w:type="pct"/>
                  <w:vMerge w:val="restart"/>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sz w:val="21"/>
                      <w:szCs w:val="21"/>
                    </w:rPr>
                  </w:pPr>
                </w:p>
              </w:tc>
              <w:tc>
                <w:tcPr>
                  <w:tcW w:w="425" w:type="pct"/>
                  <w:vMerge w:val="continue"/>
                  <w:vAlign w:val="center"/>
                </w:tcPr>
                <w:p>
                  <w:pPr>
                    <w:jc w:val="center"/>
                    <w:rPr>
                      <w:rFonts w:ascii="Times New Roman" w:hAnsi="Times New Roman" w:cs="Times New Roman" w:eastAsiaTheme="minorEastAsia"/>
                      <w:sz w:val="21"/>
                      <w:szCs w:val="21"/>
                    </w:rPr>
                  </w:pPr>
                </w:p>
              </w:tc>
              <w:tc>
                <w:tcPr>
                  <w:tcW w:w="1692" w:type="pct"/>
                  <w:gridSpan w:val="2"/>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环评内容</w:t>
                  </w:r>
                </w:p>
              </w:tc>
              <w:tc>
                <w:tcPr>
                  <w:tcW w:w="1566"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实际</w:t>
                  </w:r>
                  <w:r>
                    <w:rPr>
                      <w:rFonts w:hint="eastAsia" w:ascii="Times New Roman" w:hAnsi="Times New Roman" w:cs="Times New Roman" w:eastAsiaTheme="minorEastAsia"/>
                      <w:sz w:val="21"/>
                      <w:szCs w:val="21"/>
                    </w:rPr>
                    <w:t>建设</w:t>
                  </w:r>
                  <w:r>
                    <w:rPr>
                      <w:rFonts w:ascii="Times New Roman" w:hAnsi="Times New Roman" w:cs="Times New Roman" w:eastAsiaTheme="minorEastAsia"/>
                      <w:sz w:val="21"/>
                      <w:szCs w:val="21"/>
                    </w:rPr>
                    <w:t>情况</w:t>
                  </w:r>
                </w:p>
              </w:tc>
              <w:tc>
                <w:tcPr>
                  <w:tcW w:w="874" w:type="pct"/>
                  <w:vMerge w:val="continue"/>
                  <w:vAlign w:val="center"/>
                </w:tcPr>
                <w:p>
                  <w:pPr>
                    <w:jc w:val="center"/>
                    <w:rPr>
                      <w:rFonts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restar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主体工程</w:t>
                  </w:r>
                </w:p>
              </w:tc>
              <w:tc>
                <w:tcPr>
                  <w:tcW w:w="425" w:type="pct"/>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厂区</w:t>
                  </w:r>
                </w:p>
              </w:tc>
              <w:tc>
                <w:tcPr>
                  <w:tcW w:w="1692" w:type="pct"/>
                  <w:gridSpan w:val="2"/>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本项目厂区位于噶尔县狮泉河产业园区内，总占地12416.95m</w:t>
                  </w:r>
                  <w:r>
                    <w:rPr>
                      <w:rFonts w:hint="eastAsia" w:ascii="Times New Roman" w:hAnsi="Times New Roman" w:cs="Times New Roman" w:eastAsiaTheme="minorEastAsia"/>
                      <w:sz w:val="21"/>
                      <w:szCs w:val="21"/>
                      <w:vertAlign w:val="superscript"/>
                      <w:lang w:val="en-US" w:eastAsia="zh-CN"/>
                    </w:rPr>
                    <w:t>2</w:t>
                  </w:r>
                </w:p>
              </w:tc>
              <w:tc>
                <w:tcPr>
                  <w:tcW w:w="1566"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本项目厂区位于噶尔县狮泉河产业园区内，总占地12416.95m</w:t>
                  </w:r>
                  <w:r>
                    <w:rPr>
                      <w:rFonts w:hint="eastAsia" w:ascii="Times New Roman" w:hAnsi="Times New Roman" w:cs="Times New Roman" w:eastAsiaTheme="minorEastAsia"/>
                      <w:sz w:val="21"/>
                      <w:szCs w:val="21"/>
                      <w:vertAlign w:val="superscript"/>
                      <w:lang w:val="en-US" w:eastAsia="zh-CN"/>
                    </w:rPr>
                    <w:t>2</w:t>
                  </w:r>
                </w:p>
              </w:tc>
              <w:tc>
                <w:tcPr>
                  <w:tcW w:w="874"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Cs/>
                      <w:sz w:val="21"/>
                      <w:szCs w:val="21"/>
                    </w:rPr>
                  </w:pPr>
                </w:p>
              </w:tc>
              <w:tc>
                <w:tcPr>
                  <w:tcW w:w="425" w:type="pct"/>
                  <w:vAlign w:val="center"/>
                </w:tcPr>
                <w:p>
                  <w:pPr>
                    <w:spacing w:line="24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厂区</w:t>
                  </w:r>
                </w:p>
              </w:tc>
              <w:tc>
                <w:tcPr>
                  <w:tcW w:w="1692" w:type="pct"/>
                  <w:gridSpan w:val="2"/>
                  <w:vAlign w:val="center"/>
                </w:tcPr>
                <w:p>
                  <w:pPr>
                    <w:spacing w:line="240" w:lineRule="exact"/>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新建生产厂房1座，建筑面积1600m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，为一层钢架结构；购置及安装生产设备3套（中空玻璃</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钢化玻璃、夹胶玻璃各一套）及辅助设备，生产厂房分为生产区和储存区，生产区位于厂房西侧，储存区位于厂房东侧。</w:t>
                  </w:r>
                </w:p>
              </w:tc>
              <w:tc>
                <w:tcPr>
                  <w:tcW w:w="1566" w:type="pct"/>
                  <w:vAlign w:val="center"/>
                </w:tcPr>
                <w:p>
                  <w:pPr>
                    <w:spacing w:line="240" w:lineRule="exact"/>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新建生产厂房1座，建筑面积1600m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，为一层钢架结构；购置及安装生产设备3套（中空玻璃</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钢化玻璃、夹胶玻璃各一套）及辅助设备，生产厂房分为生产区和储存区，生产区位于厂房西侧，储存区位于厂房东侧。</w:t>
                  </w:r>
                </w:p>
              </w:tc>
              <w:tc>
                <w:tcPr>
                  <w:tcW w:w="874"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restart"/>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辅助工程</w:t>
                  </w:r>
                </w:p>
              </w:tc>
              <w:tc>
                <w:tcPr>
                  <w:tcW w:w="425" w:type="pct"/>
                  <w:vAlign w:val="center"/>
                </w:tcPr>
                <w:p>
                  <w:pPr>
                    <w:jc w:val="center"/>
                    <w:rPr>
                      <w:rFonts w:hint="eastAsia"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val="en-US" w:eastAsia="zh-CN"/>
                    </w:rPr>
                    <w:t>综合楼</w:t>
                  </w:r>
                </w:p>
              </w:tc>
              <w:tc>
                <w:tcPr>
                  <w:tcW w:w="3258" w:type="pct"/>
                  <w:gridSpan w:val="3"/>
                  <w:vAlign w:val="center"/>
                </w:tcPr>
                <w:p>
                  <w:pP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1</w:t>
                  </w:r>
                  <w:r>
                    <w:rPr>
                      <w:rFonts w:ascii="Times New Roman" w:hAnsi="Times New Roman" w:cs="Times New Roman" w:eastAsiaTheme="minorEastAsia"/>
                      <w:bCs/>
                      <w:sz w:val="21"/>
                      <w:szCs w:val="21"/>
                    </w:rPr>
                    <w:t>栋</w:t>
                  </w:r>
                  <w:r>
                    <w:rPr>
                      <w:rFonts w:hint="eastAsia" w:ascii="Times New Roman" w:hAnsi="Times New Roman" w:cs="Times New Roman" w:eastAsiaTheme="minorEastAsia"/>
                      <w:bCs/>
                      <w:sz w:val="21"/>
                      <w:szCs w:val="21"/>
                      <w:lang w:val="en-US" w:eastAsia="zh-CN"/>
                    </w:rPr>
                    <w:t>2</w:t>
                  </w:r>
                  <w:r>
                    <w:rPr>
                      <w:rFonts w:ascii="Times New Roman" w:hAnsi="Times New Roman" w:cs="Times New Roman" w:eastAsiaTheme="minorEastAsia"/>
                      <w:bCs/>
                      <w:sz w:val="21"/>
                      <w:szCs w:val="21"/>
                    </w:rPr>
                    <w:t>层</w:t>
                  </w:r>
                  <w:r>
                    <w:rPr>
                      <w:rFonts w:hint="eastAsia" w:ascii="Times New Roman" w:hAnsi="Times New Roman" w:cs="Times New Roman" w:eastAsiaTheme="minorEastAsia"/>
                      <w:bCs/>
                      <w:sz w:val="21"/>
                      <w:szCs w:val="21"/>
                      <w:lang w:val="en-US" w:eastAsia="zh-CN"/>
                    </w:rPr>
                    <w:t>框架结构</w:t>
                  </w:r>
                  <w:r>
                    <w:rPr>
                      <w:rFonts w:ascii="Times New Roman" w:hAnsi="Times New Roman" w:cs="Times New Roman" w:eastAsiaTheme="minorEastAsia"/>
                      <w:bCs/>
                      <w:sz w:val="21"/>
                      <w:szCs w:val="21"/>
                    </w:rPr>
                    <w:t>建筑，</w:t>
                  </w:r>
                  <w:r>
                    <w:rPr>
                      <w:rFonts w:ascii="Times New Roman" w:hAnsi="Times New Roman" w:cs="Times New Roman" w:eastAsiaTheme="minorEastAsia"/>
                      <w:sz w:val="21"/>
                      <w:szCs w:val="21"/>
                    </w:rPr>
                    <w:t>建筑面积</w:t>
                  </w:r>
                  <w:r>
                    <w:rPr>
                      <w:rFonts w:hint="eastAsia" w:ascii="Times New Roman" w:hAnsi="Times New Roman" w:cs="Times New Roman" w:eastAsiaTheme="minorEastAsia"/>
                      <w:sz w:val="21"/>
                      <w:szCs w:val="21"/>
                      <w:lang w:val="en-US" w:eastAsia="zh-CN"/>
                    </w:rPr>
                    <w:t>497</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r>
                    <w:rPr>
                      <w:rFonts w:hint="eastAsia" w:ascii="Times New Roman" w:hAnsi="Times New Roman" w:cs="Times New Roman" w:eastAsiaTheme="minorEastAsia"/>
                      <w:sz w:val="21"/>
                      <w:szCs w:val="21"/>
                    </w:rPr>
                    <w:t>，位于</w:t>
                  </w:r>
                  <w:r>
                    <w:rPr>
                      <w:rFonts w:hint="eastAsia" w:ascii="Times New Roman" w:hAnsi="Times New Roman" w:cs="Times New Roman" w:eastAsiaTheme="minorEastAsia"/>
                      <w:sz w:val="21"/>
                      <w:szCs w:val="21"/>
                      <w:lang w:val="en-US" w:eastAsia="zh-CN"/>
                    </w:rPr>
                    <w:t>厂区南侧</w:t>
                  </w:r>
                  <w:r>
                    <w:rPr>
                      <w:rFonts w:ascii="Times New Roman" w:hAnsi="Times New Roman" w:cs="Times New Roman" w:eastAsiaTheme="minorEastAsia"/>
                      <w:bCs/>
                      <w:sz w:val="21"/>
                      <w:szCs w:val="21"/>
                    </w:rPr>
                    <w:t>。</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rPr>
                      <w:rFonts w:ascii="Times New Roman" w:hAnsi="Times New Roman" w:cs="Times New Roman" w:eastAsiaTheme="minorEastAsia"/>
                      <w:bCs/>
                      <w:sz w:val="21"/>
                      <w:szCs w:val="21"/>
                    </w:rPr>
                  </w:pPr>
                </w:p>
              </w:tc>
              <w:tc>
                <w:tcPr>
                  <w:tcW w:w="425" w:type="pct"/>
                  <w:vAlign w:val="center"/>
                </w:tcPr>
                <w:p>
                  <w:pPr>
                    <w:jc w:val="center"/>
                    <w:rPr>
                      <w:rFonts w:hint="eastAsia"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val="en-US" w:eastAsia="zh-CN"/>
                    </w:rPr>
                    <w:t>门卫室</w:t>
                  </w:r>
                </w:p>
              </w:tc>
              <w:tc>
                <w:tcPr>
                  <w:tcW w:w="3258" w:type="pct"/>
                  <w:gridSpan w:val="3"/>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1栋</w:t>
                  </w:r>
                  <w:r>
                    <w:rPr>
                      <w:rFonts w:hint="eastAsia" w:ascii="Times New Roman" w:hAnsi="Times New Roman" w:cs="Times New Roman" w:eastAsiaTheme="minorEastAsia"/>
                      <w:bCs/>
                      <w:sz w:val="21"/>
                      <w:szCs w:val="21"/>
                    </w:rPr>
                    <w:t>1</w:t>
                  </w:r>
                  <w:r>
                    <w:rPr>
                      <w:rFonts w:ascii="Times New Roman" w:hAnsi="Times New Roman" w:cs="Times New Roman" w:eastAsiaTheme="minorEastAsia"/>
                      <w:bCs/>
                      <w:sz w:val="21"/>
                      <w:szCs w:val="21"/>
                    </w:rPr>
                    <w:t>层</w:t>
                  </w:r>
                  <w:r>
                    <w:rPr>
                      <w:rFonts w:hint="eastAsia" w:ascii="Times New Roman" w:hAnsi="Times New Roman" w:cs="Times New Roman" w:eastAsiaTheme="minorEastAsia"/>
                      <w:bCs/>
                      <w:sz w:val="21"/>
                      <w:szCs w:val="21"/>
                      <w:lang w:val="en-US" w:eastAsia="zh-CN"/>
                    </w:rPr>
                    <w:t>砖混结构</w:t>
                  </w:r>
                  <w:r>
                    <w:rPr>
                      <w:rFonts w:ascii="Times New Roman" w:hAnsi="Times New Roman" w:cs="Times New Roman" w:eastAsiaTheme="minorEastAsia"/>
                      <w:bCs/>
                      <w:sz w:val="21"/>
                      <w:szCs w:val="21"/>
                    </w:rPr>
                    <w:t>建筑，</w:t>
                  </w:r>
                  <w:r>
                    <w:rPr>
                      <w:rFonts w:ascii="Times New Roman" w:hAnsi="Times New Roman" w:cs="Times New Roman" w:eastAsiaTheme="minorEastAsia"/>
                      <w:sz w:val="21"/>
                      <w:szCs w:val="21"/>
                    </w:rPr>
                    <w:t>建筑面积</w:t>
                  </w:r>
                  <w:r>
                    <w:rPr>
                      <w:rFonts w:hint="eastAsia" w:ascii="Times New Roman" w:hAnsi="Times New Roman" w:cs="Times New Roman" w:eastAsiaTheme="minorEastAsia"/>
                      <w:sz w:val="21"/>
                      <w:szCs w:val="21"/>
                    </w:rPr>
                    <w:t>20</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r>
                    <w:rPr>
                      <w:rFonts w:hint="eastAsia" w:ascii="Times New Roman" w:hAnsi="Times New Roman" w:cs="Times New Roman" w:eastAsiaTheme="minorEastAsia"/>
                      <w:sz w:val="21"/>
                      <w:szCs w:val="21"/>
                    </w:rPr>
                    <w:t>，位于</w:t>
                  </w:r>
                  <w:r>
                    <w:rPr>
                      <w:rFonts w:hint="eastAsia" w:ascii="Times New Roman" w:hAnsi="Times New Roman" w:cs="Times New Roman" w:eastAsiaTheme="minorEastAsia"/>
                      <w:sz w:val="21"/>
                      <w:szCs w:val="21"/>
                      <w:lang w:val="en-US" w:eastAsia="zh-CN"/>
                    </w:rPr>
                    <w:t>厂区</w:t>
                  </w:r>
                  <w:r>
                    <w:rPr>
                      <w:rFonts w:hint="eastAsia" w:ascii="Times New Roman" w:hAnsi="Times New Roman" w:cs="Times New Roman" w:eastAsiaTheme="minorEastAsia"/>
                      <w:sz w:val="21"/>
                      <w:szCs w:val="21"/>
                    </w:rPr>
                    <w:t>南侧</w:t>
                  </w:r>
                  <w:r>
                    <w:rPr>
                      <w:rFonts w:ascii="Times New Roman" w:hAnsi="Times New Roman" w:cs="Times New Roman" w:eastAsiaTheme="minorEastAsia"/>
                      <w:sz w:val="21"/>
                      <w:szCs w:val="21"/>
                    </w:rPr>
                    <w:t>。</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公用工程</w:t>
                  </w:r>
                </w:p>
              </w:tc>
              <w:tc>
                <w:tcPr>
                  <w:tcW w:w="425" w:type="pc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供水</w:t>
                  </w:r>
                </w:p>
              </w:tc>
              <w:tc>
                <w:tcPr>
                  <w:tcW w:w="3258" w:type="pct"/>
                  <w:gridSpan w:val="3"/>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由市政给水管引入，供</w:t>
                  </w:r>
                  <w:r>
                    <w:rPr>
                      <w:rFonts w:hint="eastAsia" w:ascii="Times New Roman" w:hAnsi="Times New Roman" w:cs="Times New Roman" w:eastAsiaTheme="minorEastAsia"/>
                      <w:sz w:val="21"/>
                      <w:szCs w:val="21"/>
                      <w:lang w:val="en-US" w:eastAsia="zh-CN"/>
                    </w:rPr>
                    <w:t>厂区内生产、</w:t>
                  </w:r>
                  <w:r>
                    <w:rPr>
                      <w:rFonts w:ascii="Times New Roman" w:hAnsi="Times New Roman" w:cs="Times New Roman" w:eastAsiaTheme="minorEastAsia"/>
                      <w:sz w:val="21"/>
                      <w:szCs w:val="21"/>
                    </w:rPr>
                    <w:t>生活和消防用水。</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sz w:val="21"/>
                      <w:szCs w:val="21"/>
                    </w:rPr>
                  </w:pPr>
                </w:p>
              </w:tc>
              <w:tc>
                <w:tcPr>
                  <w:tcW w:w="425" w:type="pc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排水系统</w:t>
                  </w:r>
                </w:p>
              </w:tc>
              <w:tc>
                <w:tcPr>
                  <w:tcW w:w="1629" w:type="pct"/>
                </w:tcPr>
                <w:p>
                  <w:pP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本项目生产废水经沉淀池处理后排入市政污水管网，生活污水经化粪池处理后排入市政污水管网。</w:t>
                  </w:r>
                </w:p>
              </w:tc>
              <w:tc>
                <w:tcPr>
                  <w:tcW w:w="1629" w:type="pct"/>
                  <w:gridSpan w:val="2"/>
                </w:tcPr>
                <w:p>
                  <w:pP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项目建成后，实际未接入市政污水管网，厂区内生产废水设置了9m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的沉淀池收集后回用于生产，生活污水经8m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的旱厕收集后定期清运做农家肥。</w:t>
                  </w:r>
                </w:p>
              </w:tc>
              <w:tc>
                <w:tcPr>
                  <w:tcW w:w="874"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未接入污水管网，生产废水回用、生活污水清运施肥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
                      <w:sz w:val="21"/>
                      <w:szCs w:val="21"/>
                    </w:rPr>
                  </w:pPr>
                </w:p>
              </w:tc>
              <w:tc>
                <w:tcPr>
                  <w:tcW w:w="425" w:type="pct"/>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Cs/>
                      <w:sz w:val="21"/>
                      <w:szCs w:val="21"/>
                    </w:rPr>
                    <w:t>供电</w:t>
                  </w:r>
                </w:p>
              </w:tc>
              <w:tc>
                <w:tcPr>
                  <w:tcW w:w="3258" w:type="pct"/>
                  <w:gridSpan w:val="3"/>
                  <w:vAlign w:val="center"/>
                </w:tcPr>
                <w:p>
                  <w:pPr>
                    <w:rPr>
                      <w:rFonts w:hint="default"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rPr>
                    <w:t>市政电网供电</w:t>
                  </w: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并设置一台柴油发电机</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
                      <w:sz w:val="21"/>
                      <w:szCs w:val="21"/>
                    </w:rPr>
                  </w:pPr>
                </w:p>
              </w:tc>
              <w:tc>
                <w:tcPr>
                  <w:tcW w:w="425" w:type="pct"/>
                  <w:vAlign w:val="center"/>
                </w:tcPr>
                <w:p>
                  <w:pPr>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交通运输</w:t>
                  </w:r>
                </w:p>
              </w:tc>
              <w:tc>
                <w:tcPr>
                  <w:tcW w:w="3258" w:type="pct"/>
                  <w:gridSpan w:val="3"/>
                  <w:vAlign w:val="center"/>
                </w:tcPr>
                <w:p>
                  <w:pP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本项目位于噶尔县狮泉河产业园区，周边交通便利，可以满足本项目交通运输要求。</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restar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环保工程</w:t>
                  </w:r>
                </w:p>
              </w:tc>
              <w:tc>
                <w:tcPr>
                  <w:tcW w:w="425" w:type="pct"/>
                  <w:vAlign w:val="center"/>
                </w:tcPr>
                <w:p>
                  <w:pPr>
                    <w:jc w:val="center"/>
                    <w:rPr>
                      <w:rFonts w:hint="default" w:ascii="Times New Roman" w:hAnsi="Times New Roman" w:cs="Times New Roman" w:eastAsiaTheme="minorEastAsia"/>
                      <w:b/>
                      <w:sz w:val="21"/>
                      <w:szCs w:val="21"/>
                      <w:lang w:val="en-US" w:eastAsia="zh-CN"/>
                    </w:rPr>
                  </w:pPr>
                  <w:r>
                    <w:rPr>
                      <w:rFonts w:hint="eastAsia" w:ascii="Times New Roman" w:hAnsi="Times New Roman" w:cs="Times New Roman" w:eastAsiaTheme="minorEastAsia"/>
                      <w:b w:val="0"/>
                      <w:bCs/>
                      <w:sz w:val="21"/>
                      <w:szCs w:val="21"/>
                      <w:lang w:val="en-US" w:eastAsia="zh-CN"/>
                    </w:rPr>
                    <w:t>废气</w:t>
                  </w:r>
                </w:p>
              </w:tc>
              <w:tc>
                <w:tcPr>
                  <w:tcW w:w="1629" w:type="pct"/>
                  <w:vAlign w:val="center"/>
                </w:tcPr>
                <w:p>
                  <w:pPr>
                    <w:rPr>
                      <w:rFonts w:hint="default" w:ascii="Times New Roman" w:hAnsi="Times New Roman" w:cs="Times New Roman" w:eastAsiaTheme="minorEastAsia"/>
                      <w:color w:val="000000"/>
                      <w:sz w:val="21"/>
                      <w:szCs w:val="21"/>
                      <w:lang w:val="en-US"/>
                    </w:rPr>
                  </w:pPr>
                  <w:r>
                    <w:rPr>
                      <w:rFonts w:hint="eastAsia" w:ascii="Times New Roman" w:hAnsi="Times New Roman" w:cs="Times New Roman" w:eastAsiaTheme="minorEastAsia"/>
                      <w:color w:val="000000"/>
                      <w:sz w:val="21"/>
                      <w:szCs w:val="21"/>
                      <w:lang w:val="en-US" w:eastAsia="zh-CN"/>
                    </w:rPr>
                    <w:t>生产过程中切割机切割粉尘通过门窗、排风扇等排出室外；打胶、边缘密封、固化等过程中产生的非甲烷总烃加强通风、自然扩散。</w:t>
                  </w:r>
                </w:p>
              </w:tc>
              <w:tc>
                <w:tcPr>
                  <w:tcW w:w="1629" w:type="pct"/>
                  <w:gridSpan w:val="2"/>
                  <w:vAlign w:val="center"/>
                </w:tcPr>
                <w:p>
                  <w:pPr>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生产过程中切割机磨边粉尘通过门窗、排风扇等排出室外；打胶、边缘密封、固化等过程中产生的非甲烷总烃加强通风、自然扩散。</w:t>
                  </w:r>
                </w:p>
              </w:tc>
              <w:tc>
                <w:tcPr>
                  <w:tcW w:w="874"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
                      <w:sz w:val="21"/>
                      <w:szCs w:val="21"/>
                    </w:rPr>
                  </w:pPr>
                </w:p>
              </w:tc>
              <w:tc>
                <w:tcPr>
                  <w:tcW w:w="425" w:type="pct"/>
                  <w:vAlign w:val="center"/>
                </w:tcPr>
                <w:p>
                  <w:pPr>
                    <w:jc w:val="center"/>
                    <w:rPr>
                      <w:rFonts w:hint="default" w:ascii="Times New Roman" w:hAnsi="Times New Roman" w:cs="Times New Roman" w:eastAsiaTheme="minorEastAsia"/>
                      <w:b/>
                      <w:sz w:val="21"/>
                      <w:szCs w:val="21"/>
                      <w:lang w:val="en-US" w:eastAsia="zh-CN"/>
                    </w:rPr>
                  </w:pPr>
                  <w:r>
                    <w:rPr>
                      <w:rFonts w:hint="eastAsia" w:ascii="Times New Roman" w:hAnsi="Times New Roman" w:cs="Times New Roman" w:eastAsiaTheme="minorEastAsia"/>
                      <w:b w:val="0"/>
                      <w:bCs/>
                      <w:sz w:val="21"/>
                      <w:szCs w:val="21"/>
                      <w:lang w:val="en-US" w:eastAsia="zh-CN"/>
                    </w:rPr>
                    <w:t>废水</w:t>
                  </w:r>
                </w:p>
              </w:tc>
              <w:tc>
                <w:tcPr>
                  <w:tcW w:w="1629" w:type="pct"/>
                  <w:vAlign w:val="center"/>
                </w:tcPr>
                <w:p>
                  <w:pPr>
                    <w:spacing w:before="40" w:after="4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本项目生产废水经沉淀池处理后排入市政污水管网，生活污水经化粪池处理后排入市政污水管网。</w:t>
                  </w:r>
                </w:p>
              </w:tc>
              <w:tc>
                <w:tcPr>
                  <w:tcW w:w="2871" w:type="dxa"/>
                  <w:gridSpan w:val="2"/>
                  <w:vAlign w:val="top"/>
                </w:tcPr>
                <w:p>
                  <w:pP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项目建成后，实际未接入市政污水管网，厂区内生产废水设置了9m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的沉淀池收集后回用于生产，生活污水经8m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的旱厕收集后定期清运做农家肥。</w:t>
                  </w:r>
                </w:p>
              </w:tc>
              <w:tc>
                <w:tcPr>
                  <w:tcW w:w="1541"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未接入污水管网，生产废水回用、生活污水清运施肥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
                      <w:sz w:val="21"/>
                      <w:szCs w:val="21"/>
                    </w:rPr>
                  </w:pPr>
                </w:p>
              </w:tc>
              <w:tc>
                <w:tcPr>
                  <w:tcW w:w="425" w:type="pct"/>
                  <w:vAlign w:val="center"/>
                </w:tcPr>
                <w:p>
                  <w:pPr>
                    <w:jc w:val="center"/>
                    <w:rPr>
                      <w:rFonts w:hint="default" w:ascii="Times New Roman" w:hAnsi="Times New Roman" w:cs="Times New Roman" w:eastAsiaTheme="minorEastAsia"/>
                      <w:b w:val="0"/>
                      <w:bCs/>
                      <w:sz w:val="21"/>
                      <w:szCs w:val="21"/>
                      <w:lang w:val="en-US" w:eastAsia="zh-CN"/>
                    </w:rPr>
                  </w:pPr>
                  <w:r>
                    <w:rPr>
                      <w:rFonts w:hint="eastAsia" w:ascii="Times New Roman" w:hAnsi="Times New Roman" w:cs="Times New Roman" w:eastAsiaTheme="minorEastAsia"/>
                      <w:b w:val="0"/>
                      <w:bCs/>
                      <w:sz w:val="21"/>
                      <w:szCs w:val="21"/>
                      <w:lang w:val="en-US" w:eastAsia="zh-CN"/>
                    </w:rPr>
                    <w:t>固废</w:t>
                  </w:r>
                </w:p>
              </w:tc>
              <w:tc>
                <w:tcPr>
                  <w:tcW w:w="1629" w:type="pct"/>
                  <w:vAlign w:val="center"/>
                </w:tcPr>
                <w:p>
                  <w:pPr>
                    <w:spacing w:before="40" w:after="40"/>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生活垃圾、沉淀池底渣、含油手套抹布集中收集，交环卫部门处理；废玻璃片返回厂家回收利用；废铝片、PVB胶片分类回收外售；废密封胶桶、废丁基胶桶、废机油桶设置危废暂存间暂存，交有资质单位处理。</w:t>
                  </w:r>
                </w:p>
              </w:tc>
              <w:tc>
                <w:tcPr>
                  <w:tcW w:w="2871" w:type="dxa"/>
                  <w:gridSpan w:val="2"/>
                  <w:vAlign w:val="top"/>
                </w:tcPr>
                <w:p>
                  <w:pP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生活垃圾、沉淀池底渣、含油手套抹布集中收集，交环卫部门处理；废玻璃片返回厂家回收利用；废铝片、PVB胶片分类回收外售；废密封胶桶、废丁基胶桶、废机油桶设置危废暂存间暂存，交有资质单位处理。</w:t>
                  </w:r>
                </w:p>
              </w:tc>
              <w:tc>
                <w:tcPr>
                  <w:tcW w:w="1541"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Merge w:val="continue"/>
                  <w:vAlign w:val="center"/>
                </w:tcPr>
                <w:p>
                  <w:pPr>
                    <w:jc w:val="center"/>
                    <w:rPr>
                      <w:rFonts w:ascii="Times New Roman" w:hAnsi="Times New Roman" w:cs="Times New Roman" w:eastAsiaTheme="minorEastAsia"/>
                      <w:b/>
                      <w:sz w:val="21"/>
                      <w:szCs w:val="21"/>
                    </w:rPr>
                  </w:pPr>
                </w:p>
              </w:tc>
              <w:tc>
                <w:tcPr>
                  <w:tcW w:w="425" w:type="pct"/>
                  <w:vAlign w:val="center"/>
                </w:tcPr>
                <w:p>
                  <w:pPr>
                    <w:spacing w:line="240" w:lineRule="exact"/>
                    <w:jc w:val="center"/>
                    <w:rPr>
                      <w:rFonts w:hint="default" w:ascii="Times New Roman" w:hAnsi="Times New Roman" w:cs="Times New Roman" w:eastAsiaTheme="minorEastAsia"/>
                      <w:b/>
                      <w:sz w:val="21"/>
                      <w:szCs w:val="21"/>
                      <w:lang w:val="en-US" w:eastAsia="zh-CN"/>
                    </w:rPr>
                  </w:pPr>
                  <w:r>
                    <w:rPr>
                      <w:rFonts w:hint="eastAsia" w:ascii="Times New Roman" w:hAnsi="Times New Roman" w:cs="Times New Roman" w:eastAsiaTheme="minorEastAsia"/>
                      <w:bCs/>
                      <w:sz w:val="21"/>
                      <w:szCs w:val="21"/>
                      <w:lang w:val="en-US" w:eastAsia="zh-CN"/>
                    </w:rPr>
                    <w:t>噪声</w:t>
                  </w:r>
                </w:p>
              </w:tc>
              <w:tc>
                <w:tcPr>
                  <w:tcW w:w="1629" w:type="pct"/>
                  <w:vAlign w:val="center"/>
                </w:tcPr>
                <w:p>
                  <w:pPr>
                    <w:spacing w:line="240" w:lineRule="exact"/>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基础减振、厂房隔声等措施。</w:t>
                  </w:r>
                </w:p>
              </w:tc>
              <w:tc>
                <w:tcPr>
                  <w:tcW w:w="1629" w:type="pct"/>
                  <w:gridSpan w:val="2"/>
                  <w:vAlign w:val="center"/>
                </w:tcPr>
                <w:p>
                  <w:pPr>
                    <w:spacing w:line="240" w:lineRule="exact"/>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基础减振、厂房隔声。</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vAlign w:val="center"/>
                </w:tcPr>
                <w:p>
                  <w:pPr>
                    <w:jc w:val="center"/>
                    <w:rPr>
                      <w:rFonts w:hint="default" w:ascii="Times New Roman" w:hAnsi="Times New Roman" w:cs="Times New Roman" w:eastAsiaTheme="minorEastAsia"/>
                      <w:b/>
                      <w:sz w:val="21"/>
                      <w:szCs w:val="21"/>
                      <w:lang w:val="en-US" w:eastAsia="zh-CN"/>
                    </w:rPr>
                  </w:pPr>
                  <w:r>
                    <w:rPr>
                      <w:rFonts w:hint="eastAsia" w:ascii="Times New Roman" w:hAnsi="Times New Roman" w:cs="Times New Roman" w:eastAsiaTheme="minorEastAsia"/>
                      <w:b w:val="0"/>
                      <w:bCs/>
                      <w:sz w:val="21"/>
                      <w:szCs w:val="21"/>
                      <w:lang w:val="en-US" w:eastAsia="zh-CN"/>
                    </w:rPr>
                    <w:t>临时工程</w:t>
                  </w:r>
                </w:p>
              </w:tc>
              <w:tc>
                <w:tcPr>
                  <w:tcW w:w="425" w:type="pct"/>
                  <w:vAlign w:val="center"/>
                </w:tcPr>
                <w:p>
                  <w:pPr>
                    <w:spacing w:line="240" w:lineRule="exact"/>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施工场地</w:t>
                  </w:r>
                </w:p>
              </w:tc>
              <w:tc>
                <w:tcPr>
                  <w:tcW w:w="1629" w:type="pct"/>
                  <w:vAlign w:val="center"/>
                </w:tcPr>
                <w:p>
                  <w:pPr>
                    <w:spacing w:line="240" w:lineRule="exact"/>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本项目设置1个施工场地，占地200m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，主要布置仓库、混凝土拌合站和施工营地等。</w:t>
                  </w:r>
                </w:p>
              </w:tc>
              <w:tc>
                <w:tcPr>
                  <w:tcW w:w="1629" w:type="pct"/>
                  <w:gridSpan w:val="2"/>
                  <w:vAlign w:val="center"/>
                </w:tcPr>
                <w:p>
                  <w:pPr>
                    <w:spacing w:line="240" w:lineRule="exact"/>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施工期间在厂区用地范围内设置1个施工场地，占地200m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，主要布置仓库、混凝土拌合站和施工营地等。</w:t>
                  </w:r>
                </w:p>
              </w:tc>
              <w:tc>
                <w:tcPr>
                  <w:tcW w:w="87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与环评一致</w:t>
                  </w:r>
                </w:p>
              </w:tc>
            </w:tr>
          </w:tbl>
          <w:p>
            <w:pPr>
              <w:spacing w:before="120" w:beforeLines="50" w:line="360" w:lineRule="auto"/>
              <w:ind w:firstLine="480" w:firstLineChars="20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项目实际建设</w:t>
            </w:r>
            <w:r>
              <w:rPr>
                <w:rFonts w:hint="eastAsia" w:ascii="Times New Roman" w:hAnsi="宋体" w:eastAsia="宋体" w:cs="Times New Roman"/>
                <w:bCs/>
                <w:color w:val="000000"/>
                <w:sz w:val="24"/>
                <w:szCs w:val="24"/>
                <w:lang w:val="en-US" w:eastAsia="zh-CN"/>
              </w:rPr>
              <w:t>过程中主要建设</w:t>
            </w:r>
            <w:r>
              <w:rPr>
                <w:rFonts w:hint="eastAsia" w:ascii="Times New Roman" w:hAnsi="宋体" w:eastAsia="宋体" w:cs="Times New Roman"/>
                <w:bCs/>
                <w:color w:val="000000"/>
                <w:sz w:val="24"/>
                <w:szCs w:val="24"/>
              </w:rPr>
              <w:t>内容与环评阶段无变化，</w:t>
            </w:r>
            <w:r>
              <w:rPr>
                <w:rFonts w:hint="eastAsia" w:ascii="Times New Roman" w:hAnsi="宋体" w:eastAsia="宋体" w:cs="Times New Roman"/>
                <w:bCs/>
                <w:color w:val="000000"/>
                <w:sz w:val="24"/>
                <w:szCs w:val="24"/>
                <w:lang w:val="en-US" w:eastAsia="zh-CN"/>
              </w:rPr>
              <w:t>主要变动情况为污废水处理措施的变动，实际建设过程中未接入市政污水管网，厂区内也未修建化粪池，仅设置了旱厕，厂区内生产废水设置了9m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的沉淀池收集后回用于生产，生活污水经8m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的旱厕收集后定期清运做农家肥</w:t>
            </w:r>
            <w:r>
              <w:rPr>
                <w:rFonts w:hint="eastAsia" w:ascii="Times New Roman" w:hAnsi="宋体" w:eastAsia="宋体" w:cs="Times New Roman"/>
                <w:bCs/>
                <w:color w:val="000000"/>
                <w:sz w:val="24"/>
                <w:szCs w:val="24"/>
              </w:rPr>
              <w:t>。</w:t>
            </w:r>
          </w:p>
          <w:p>
            <w:pPr>
              <w:numPr>
                <w:ilvl w:val="0"/>
                <w:numId w:val="1"/>
              </w:num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主要经济技术指标</w:t>
            </w:r>
          </w:p>
          <w:p>
            <w:pPr>
              <w:pStyle w:val="5"/>
              <w:spacing w:line="360" w:lineRule="auto"/>
              <w:ind w:firstLine="480" w:firstLineChars="200"/>
              <w:rPr>
                <w:rFonts w:ascii="Times New Roman" w:hAnsi="Times New Roman" w:eastAsia="仿宋_GB2312" w:cs="Times New Roman"/>
                <w:color w:val="000000"/>
                <w:szCs w:val="24"/>
              </w:rPr>
            </w:pPr>
            <w:r>
              <w:rPr>
                <w:rFonts w:ascii="Times New Roman" w:hAnsi="宋体" w:eastAsia="宋体" w:cs="Times New Roman"/>
                <w:bCs/>
                <w:color w:val="000000"/>
                <w:szCs w:val="24"/>
              </w:rPr>
              <w:t>经现场调查，项目</w:t>
            </w:r>
            <w:r>
              <w:rPr>
                <w:rFonts w:hint="eastAsia" w:ascii="Times New Roman" w:hAnsi="宋体" w:eastAsia="宋体" w:cs="Times New Roman"/>
                <w:bCs/>
                <w:color w:val="000000"/>
                <w:szCs w:val="24"/>
              </w:rPr>
              <w:t>环评阶段与实际</w:t>
            </w:r>
            <w:r>
              <w:rPr>
                <w:rFonts w:ascii="Times New Roman" w:hAnsi="宋体" w:eastAsia="宋体" w:cs="Times New Roman"/>
                <w:bCs/>
                <w:color w:val="000000"/>
                <w:szCs w:val="24"/>
              </w:rPr>
              <w:t>主要经济技术指标</w:t>
            </w:r>
            <w:r>
              <w:rPr>
                <w:rFonts w:hint="eastAsia" w:ascii="Times New Roman" w:hAnsi="宋体" w:eastAsia="宋体" w:cs="Times New Roman"/>
                <w:bCs/>
                <w:color w:val="000000"/>
                <w:szCs w:val="24"/>
              </w:rPr>
              <w:t>对比</w:t>
            </w:r>
            <w:r>
              <w:rPr>
                <w:rFonts w:ascii="Times New Roman" w:hAnsi="宋体" w:eastAsia="宋体" w:cs="Times New Roman"/>
                <w:bCs/>
                <w:color w:val="000000"/>
                <w:szCs w:val="24"/>
              </w:rPr>
              <w:t>情况详见下表：</w:t>
            </w:r>
          </w:p>
          <w:p>
            <w:pPr>
              <w:spacing w:before="120" w:beforeLines="50"/>
              <w:jc w:val="center"/>
              <w:rPr>
                <w:rFonts w:ascii="Times New Roman" w:hAnsi="宋体" w:eastAsia="宋体" w:cs="Times New Roman"/>
                <w:b/>
                <w:color w:val="000000"/>
                <w:sz w:val="24"/>
                <w:szCs w:val="24"/>
              </w:rPr>
            </w:pPr>
            <w:r>
              <w:rPr>
                <w:rFonts w:ascii="Times New Roman" w:hAnsi="宋体" w:eastAsia="宋体" w:cs="Times New Roman"/>
                <w:b/>
                <w:color w:val="000000"/>
                <w:sz w:val="24"/>
                <w:szCs w:val="24"/>
              </w:rPr>
              <w:t>表</w:t>
            </w:r>
            <w:r>
              <w:rPr>
                <w:rFonts w:hint="eastAsia" w:ascii="Times New Roman" w:hAnsi="宋体" w:eastAsia="宋体" w:cs="Times New Roman"/>
                <w:b/>
                <w:color w:val="000000"/>
                <w:sz w:val="24"/>
                <w:szCs w:val="24"/>
              </w:rPr>
              <w:t>2</w:t>
            </w:r>
            <w:r>
              <w:rPr>
                <w:rFonts w:ascii="Times New Roman" w:hAnsi="宋体" w:eastAsia="宋体" w:cs="Times New Roman"/>
                <w:b/>
                <w:color w:val="000000"/>
                <w:sz w:val="24"/>
                <w:szCs w:val="24"/>
              </w:rPr>
              <w:t>-</w:t>
            </w:r>
            <w:r>
              <w:rPr>
                <w:rFonts w:hint="eastAsia" w:ascii="Times New Roman" w:hAnsi="宋体" w:eastAsia="宋体" w:cs="Times New Roman"/>
                <w:b/>
                <w:color w:val="000000"/>
                <w:sz w:val="24"/>
                <w:szCs w:val="24"/>
                <w:lang w:val="en-US" w:eastAsia="zh-CN"/>
              </w:rPr>
              <w:t>3</w:t>
            </w:r>
            <w:r>
              <w:rPr>
                <w:rFonts w:ascii="Times New Roman" w:hAnsi="宋体" w:eastAsia="宋体" w:cs="Times New Roman"/>
                <w:b/>
                <w:color w:val="000000"/>
                <w:sz w:val="24"/>
                <w:szCs w:val="24"/>
              </w:rPr>
              <w:t xml:space="preserve">  工程主要经济技术指标对比一览表</w:t>
            </w:r>
          </w:p>
          <w:tbl>
            <w:tblPr>
              <w:tblStyle w:val="22"/>
              <w:tblW w:w="500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07"/>
              <w:gridCol w:w="2869"/>
              <w:gridCol w:w="132"/>
              <w:gridCol w:w="2737"/>
              <w:gridCol w:w="11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序号</w:t>
                  </w:r>
                </w:p>
              </w:tc>
              <w:tc>
                <w:tcPr>
                  <w:tcW w:w="684" w:type="pct"/>
                  <w:vAlign w:val="center"/>
                </w:tcPr>
                <w:p>
                  <w:pPr>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名称</w:t>
                  </w:r>
                </w:p>
              </w:tc>
              <w:tc>
                <w:tcPr>
                  <w:tcW w:w="1700" w:type="pct"/>
                  <w:gridSpan w:val="2"/>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环评报告</w:t>
                  </w:r>
                </w:p>
              </w:tc>
              <w:tc>
                <w:tcPr>
                  <w:tcW w:w="1551"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实际建设情况</w:t>
                  </w:r>
                </w:p>
              </w:tc>
              <w:tc>
                <w:tcPr>
                  <w:tcW w:w="659"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p>
              </w:tc>
              <w:tc>
                <w:tcPr>
                  <w:tcW w:w="684"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项目名称</w:t>
                  </w:r>
                </w:p>
              </w:tc>
              <w:tc>
                <w:tcPr>
                  <w:tcW w:w="3251" w:type="pct"/>
                  <w:gridSpan w:val="3"/>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噶尔县源沣泉安全玻璃商贸有限公司20000m</w:t>
                  </w:r>
                  <w:r>
                    <w:rPr>
                      <w:rFonts w:hint="eastAsia" w:ascii="Times New Roman" w:hAnsi="Times New Roman" w:cs="Times New Roman" w:eastAsiaTheme="minorEastAsia"/>
                      <w:color w:val="000000"/>
                      <w:sz w:val="21"/>
                      <w:szCs w:val="21"/>
                      <w:vertAlign w:val="superscript"/>
                    </w:rPr>
                    <w:t>2</w:t>
                  </w:r>
                  <w:r>
                    <w:rPr>
                      <w:rFonts w:hint="eastAsia" w:ascii="Times New Roman" w:hAnsi="Times New Roman" w:cs="Times New Roman" w:eastAsiaTheme="minorEastAsia"/>
                      <w:color w:val="000000"/>
                      <w:sz w:val="21"/>
                      <w:szCs w:val="21"/>
                    </w:rPr>
                    <w:t>特种玻璃项目</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p>
              </w:tc>
              <w:tc>
                <w:tcPr>
                  <w:tcW w:w="684"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建设单位</w:t>
                  </w:r>
                </w:p>
              </w:tc>
              <w:tc>
                <w:tcPr>
                  <w:tcW w:w="3251" w:type="pct"/>
                  <w:gridSpan w:val="3"/>
                  <w:vAlign w:val="center"/>
                </w:tcPr>
                <w:p>
                  <w:pPr>
                    <w:jc w:val="center"/>
                    <w:rPr>
                      <w:rFonts w:ascii="Times New Roman" w:hAnsi="Times New Roman" w:cs="Times New Roman" w:eastAsiaTheme="minorEastAsia"/>
                      <w:bCs/>
                      <w:color w:val="000000"/>
                      <w:sz w:val="21"/>
                      <w:szCs w:val="21"/>
                    </w:rPr>
                  </w:pPr>
                  <w:r>
                    <w:rPr>
                      <w:rFonts w:hint="eastAsia" w:ascii="Times New Roman" w:hAnsi="Times New Roman" w:cs="Times New Roman" w:eastAsiaTheme="minorEastAsia"/>
                      <w:color w:val="000000"/>
                      <w:sz w:val="21"/>
                      <w:szCs w:val="21"/>
                    </w:rPr>
                    <w:t>噶尔县源沣泉安全玻璃商贸有限公司</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w:t>
                  </w:r>
                </w:p>
              </w:tc>
              <w:tc>
                <w:tcPr>
                  <w:tcW w:w="684"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建设性质</w:t>
                  </w:r>
                </w:p>
              </w:tc>
              <w:tc>
                <w:tcPr>
                  <w:tcW w:w="1700" w:type="pct"/>
                  <w:gridSpan w:val="2"/>
                  <w:vAlign w:val="center"/>
                </w:tcPr>
                <w:p>
                  <w:pPr>
                    <w:pStyle w:val="44"/>
                    <w:spacing w:line="240" w:lineRule="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新建</w:t>
                  </w:r>
                </w:p>
              </w:tc>
              <w:tc>
                <w:tcPr>
                  <w:tcW w:w="1551" w:type="pct"/>
                  <w:vAlign w:val="center"/>
                </w:tcPr>
                <w:p>
                  <w:pPr>
                    <w:pStyle w:val="44"/>
                    <w:spacing w:line="240" w:lineRule="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新建</w:t>
                  </w:r>
                </w:p>
              </w:tc>
              <w:tc>
                <w:tcPr>
                  <w:tcW w:w="659" w:type="pc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w:t>
                  </w:r>
                </w:p>
              </w:tc>
              <w:tc>
                <w:tcPr>
                  <w:tcW w:w="68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总投资</w:t>
                  </w:r>
                </w:p>
              </w:tc>
              <w:tc>
                <w:tcPr>
                  <w:tcW w:w="1700" w:type="pct"/>
                  <w:gridSpan w:val="2"/>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1996万元</w:t>
                  </w:r>
                </w:p>
              </w:tc>
              <w:tc>
                <w:tcPr>
                  <w:tcW w:w="1551"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1996万元</w:t>
                  </w:r>
                </w:p>
              </w:tc>
              <w:tc>
                <w:tcPr>
                  <w:tcW w:w="65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5</w:t>
                  </w:r>
                </w:p>
              </w:tc>
              <w:tc>
                <w:tcPr>
                  <w:tcW w:w="68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环保投资</w:t>
                  </w:r>
                </w:p>
              </w:tc>
              <w:tc>
                <w:tcPr>
                  <w:tcW w:w="1700" w:type="pct"/>
                  <w:gridSpan w:val="2"/>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17</w:t>
                  </w:r>
                  <w:r>
                    <w:rPr>
                      <w:rFonts w:ascii="Times New Roman" w:hAnsi="Times New Roman" w:cs="Times New Roman" w:eastAsiaTheme="minorEastAsia"/>
                      <w:sz w:val="21"/>
                      <w:szCs w:val="21"/>
                    </w:rPr>
                    <w:t>万元</w:t>
                  </w:r>
                </w:p>
              </w:tc>
              <w:tc>
                <w:tcPr>
                  <w:tcW w:w="1551"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17</w:t>
                  </w:r>
                  <w:r>
                    <w:rPr>
                      <w:rFonts w:ascii="Times New Roman" w:hAnsi="Times New Roman" w:cs="Times New Roman" w:eastAsiaTheme="minorEastAsia"/>
                      <w:sz w:val="21"/>
                      <w:szCs w:val="21"/>
                    </w:rPr>
                    <w:t>万元</w:t>
                  </w:r>
                </w:p>
              </w:tc>
              <w:tc>
                <w:tcPr>
                  <w:tcW w:w="65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w:t>
                  </w:r>
                </w:p>
              </w:tc>
              <w:tc>
                <w:tcPr>
                  <w:tcW w:w="684" w:type="pct"/>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建设地点</w:t>
                  </w:r>
                </w:p>
              </w:tc>
              <w:tc>
                <w:tcPr>
                  <w:tcW w:w="3251" w:type="pct"/>
                  <w:gridSpan w:val="3"/>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rPr>
                    <w:t>阿里地区噶尔县狮泉河镇</w:t>
                  </w:r>
                  <w:r>
                    <w:rPr>
                      <w:rFonts w:hint="eastAsia" w:ascii="Times New Roman" w:hAnsi="Times New Roman" w:cs="Times New Roman" w:eastAsiaTheme="minorEastAsia"/>
                      <w:sz w:val="21"/>
                      <w:szCs w:val="21"/>
                      <w:lang w:val="en-US" w:eastAsia="zh-CN"/>
                    </w:rPr>
                    <w:t>环城北路</w:t>
                  </w:r>
                </w:p>
              </w:tc>
              <w:tc>
                <w:tcPr>
                  <w:tcW w:w="659" w:type="pct"/>
                  <w:vAlign w:val="center"/>
                </w:tcPr>
                <w:p>
                  <w:pPr>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w:t>
                  </w:r>
                </w:p>
              </w:tc>
              <w:tc>
                <w:tcPr>
                  <w:tcW w:w="684" w:type="pct"/>
                  <w:vAlign w:val="center"/>
                </w:tcPr>
                <w:p>
                  <w:pPr>
                    <w:pStyle w:val="44"/>
                    <w:spacing w:line="24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建设内容及规模</w:t>
                  </w:r>
                </w:p>
              </w:tc>
              <w:tc>
                <w:tcPr>
                  <w:tcW w:w="1625" w:type="pct"/>
                  <w:vAlign w:val="center"/>
                </w:tcPr>
                <w:p>
                  <w:pPr>
                    <w:pStyle w:val="44"/>
                    <w:spacing w:line="240" w:lineRule="auto"/>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新建综合楼1楼，建筑面积497m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，为二层框架结构；新建厂房1座，建筑面积1600m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，为一层钢架结构；新建门卫室1座，建筑面积20m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，为砖混结构。</w:t>
                  </w:r>
                </w:p>
              </w:tc>
              <w:tc>
                <w:tcPr>
                  <w:tcW w:w="1625" w:type="pct"/>
                  <w:gridSpan w:val="2"/>
                  <w:vAlign w:val="center"/>
                </w:tcPr>
                <w:p>
                  <w:pPr>
                    <w:spacing w:line="240" w:lineRule="exact"/>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新建综合楼1楼，建筑面积497m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，为二层框架结构；新建厂房1座，建筑面积1600m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，为一层钢架结构；新建门卫室1座，建筑面积20m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，为砖混结构。</w:t>
                  </w:r>
                </w:p>
              </w:tc>
              <w:tc>
                <w:tcPr>
                  <w:tcW w:w="65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w:t>
                  </w:r>
                </w:p>
              </w:tc>
              <w:tc>
                <w:tcPr>
                  <w:tcW w:w="684"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生产规模</w:t>
                  </w:r>
                </w:p>
              </w:tc>
              <w:tc>
                <w:tcPr>
                  <w:tcW w:w="3251" w:type="pct"/>
                  <w:gridSpan w:val="3"/>
                  <w:vAlign w:val="center"/>
                </w:tcPr>
                <w:p>
                  <w:pPr>
                    <w:pStyle w:val="44"/>
                    <w:spacing w:line="240" w:lineRule="auto"/>
                    <w:rPr>
                      <w:rFonts w:hint="default"/>
                      <w:lang w:val="en-US" w:eastAsia="zh-CN"/>
                    </w:rPr>
                  </w:pPr>
                  <w:r>
                    <w:rPr>
                      <w:rFonts w:hint="eastAsia" w:ascii="Times New Roman" w:hAnsi="Times New Roman" w:cs="Times New Roman" w:eastAsiaTheme="minorEastAsia"/>
                      <w:kern w:val="2"/>
                      <w:sz w:val="21"/>
                      <w:szCs w:val="21"/>
                      <w:lang w:val="en-US" w:eastAsia="zh-CN"/>
                    </w:rPr>
                    <w:t>年生产特殊玻璃50000m</w:t>
                  </w:r>
                  <w:r>
                    <w:rPr>
                      <w:rFonts w:hint="eastAsia" w:ascii="Times New Roman" w:hAnsi="Times New Roman" w:cs="Times New Roman" w:eastAsiaTheme="minorEastAsia"/>
                      <w:kern w:val="2"/>
                      <w:sz w:val="21"/>
                      <w:szCs w:val="21"/>
                      <w:vertAlign w:val="superscript"/>
                      <w:lang w:val="en-US" w:eastAsia="zh-CN"/>
                    </w:rPr>
                    <w:t>2</w:t>
                  </w:r>
                </w:p>
              </w:tc>
              <w:tc>
                <w:tcPr>
                  <w:tcW w:w="659" w:type="pct"/>
                  <w:vAlign w:val="center"/>
                </w:tcPr>
                <w:p>
                  <w:pPr>
                    <w:jc w:val="center"/>
                    <w:rPr>
                      <w:rFonts w:ascii="Times New Roman" w:hAnsi="Times New Roman" w:cs="Times New Roman" w:eastAsiaTheme="minorEastAsia"/>
                      <w:spacing w:val="-6"/>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w:t>
                  </w:r>
                </w:p>
              </w:tc>
              <w:tc>
                <w:tcPr>
                  <w:tcW w:w="684" w:type="pct"/>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占地面积</w:t>
                  </w:r>
                </w:p>
              </w:tc>
              <w:tc>
                <w:tcPr>
                  <w:tcW w:w="1700" w:type="pct"/>
                  <w:gridSpan w:val="2"/>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12416.95</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1551"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12416.95</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659"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w:t>
                  </w:r>
                </w:p>
              </w:tc>
              <w:tc>
                <w:tcPr>
                  <w:tcW w:w="684" w:type="pct"/>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建筑面积</w:t>
                  </w:r>
                </w:p>
              </w:tc>
              <w:tc>
                <w:tcPr>
                  <w:tcW w:w="1700" w:type="pct"/>
                  <w:gridSpan w:val="2"/>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2117</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1551"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2117</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659" w:type="pct"/>
                  <w:vAlign w:val="center"/>
                </w:tcPr>
                <w:p>
                  <w:pPr>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hint="eastAsia" w:ascii="Times New Roman" w:hAnsi="Times New Roman" w:cs="Times New Roman" w:eastAsiaTheme="minorEastAsia"/>
                      <w:color w:val="000000"/>
                      <w:sz w:val="21"/>
                      <w:szCs w:val="21"/>
                      <w:lang w:eastAsia="zh-CN"/>
                    </w:rPr>
                  </w:pPr>
                  <w:r>
                    <w:rPr>
                      <w:rFonts w:ascii="Times New Roman" w:hAnsi="Times New Roman" w:cs="Times New Roman" w:eastAsiaTheme="minorEastAsia"/>
                      <w:color w:val="000000"/>
                      <w:sz w:val="21"/>
                      <w:szCs w:val="21"/>
                    </w:rPr>
                    <w:t>1</w:t>
                  </w:r>
                  <w:r>
                    <w:rPr>
                      <w:rFonts w:hint="eastAsia" w:ascii="Times New Roman" w:hAnsi="Times New Roman" w:cs="Times New Roman" w:eastAsiaTheme="minorEastAsia"/>
                      <w:color w:val="000000"/>
                      <w:sz w:val="21"/>
                      <w:szCs w:val="21"/>
                      <w:lang w:val="en-US" w:eastAsia="zh-CN"/>
                    </w:rPr>
                    <w:t>1</w:t>
                  </w:r>
                </w:p>
              </w:tc>
              <w:tc>
                <w:tcPr>
                  <w:tcW w:w="684" w:type="pct"/>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职工人数</w:t>
                  </w:r>
                </w:p>
              </w:tc>
              <w:tc>
                <w:tcPr>
                  <w:tcW w:w="1700" w:type="pct"/>
                  <w:gridSpan w:val="2"/>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Cs/>
                      <w:sz w:val="21"/>
                      <w:szCs w:val="21"/>
                      <w:lang w:val="en-US" w:eastAsia="zh-CN"/>
                    </w:rPr>
                    <w:t>15</w:t>
                  </w:r>
                  <w:r>
                    <w:rPr>
                      <w:rFonts w:ascii="Times New Roman" w:hAnsi="Times New Roman" w:cs="Times New Roman" w:eastAsiaTheme="minorEastAsia"/>
                      <w:bCs/>
                      <w:sz w:val="21"/>
                      <w:szCs w:val="21"/>
                    </w:rPr>
                    <w:t>人</w:t>
                  </w:r>
                </w:p>
              </w:tc>
              <w:tc>
                <w:tcPr>
                  <w:tcW w:w="1551"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Cs/>
                      <w:sz w:val="21"/>
                      <w:szCs w:val="21"/>
                      <w:lang w:val="en-US" w:eastAsia="zh-CN"/>
                    </w:rPr>
                    <w:t>15</w:t>
                  </w:r>
                  <w:r>
                    <w:rPr>
                      <w:rFonts w:ascii="Times New Roman" w:hAnsi="Times New Roman" w:cs="Times New Roman" w:eastAsiaTheme="minorEastAsia"/>
                      <w:bCs/>
                      <w:sz w:val="21"/>
                      <w:szCs w:val="21"/>
                    </w:rPr>
                    <w:t>人</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bl>
          <w:p>
            <w:pPr>
              <w:spacing w:before="120" w:beforeLines="50" w:line="360" w:lineRule="auto"/>
              <w:rPr>
                <w:rFonts w:hint="default" w:ascii="Times New Roman" w:hAnsi="宋体" w:eastAsia="宋体" w:cs="Times New Roman"/>
                <w:b/>
                <w:color w:val="000000"/>
                <w:sz w:val="24"/>
                <w:szCs w:val="24"/>
                <w:lang w:val="en-US" w:eastAsia="zh-CN"/>
              </w:rPr>
            </w:pPr>
            <w:r>
              <w:rPr>
                <w:rFonts w:hint="eastAsia" w:ascii="Times New Roman" w:hAnsi="宋体" w:eastAsia="宋体" w:cs="Times New Roman"/>
                <w:b/>
                <w:color w:val="000000"/>
                <w:sz w:val="24"/>
                <w:szCs w:val="24"/>
              </w:rPr>
              <w:t>五、</w:t>
            </w:r>
            <w:r>
              <w:rPr>
                <w:rFonts w:hint="eastAsia" w:ascii="Times New Roman" w:hAnsi="宋体" w:eastAsia="宋体" w:cs="Times New Roman"/>
                <w:b/>
                <w:color w:val="000000"/>
                <w:sz w:val="24"/>
                <w:szCs w:val="24"/>
                <w:lang w:val="en-US" w:eastAsia="zh-CN"/>
              </w:rPr>
              <w:t>产品方案</w:t>
            </w:r>
          </w:p>
          <w:p>
            <w:pPr>
              <w:pStyle w:val="18"/>
              <w:widowControl w:val="0"/>
              <w:spacing w:before="0" w:beforeAutospacing="0" w:after="0" w:afterAutospacing="0" w:line="360" w:lineRule="auto"/>
              <w:ind w:firstLine="480" w:firstLineChars="200"/>
              <w:jc w:val="both"/>
              <w:rPr>
                <w:rFonts w:hint="eastAsia" w:ascii="Times New Roman" w:hAnsi="宋体" w:eastAsia="宋体" w:cs="Times New Roman"/>
                <w:bCs/>
                <w:color w:val="000000"/>
                <w:szCs w:val="24"/>
              </w:rPr>
            </w:pPr>
            <w:r>
              <w:rPr>
                <w:rFonts w:hint="eastAsia" w:ascii="Times New Roman" w:hAnsi="宋体" w:eastAsia="宋体" w:cs="Times New Roman"/>
                <w:bCs/>
                <w:color w:val="000000"/>
                <w:szCs w:val="24"/>
              </w:rPr>
              <w:t>本项目只进行玻璃的深加工，不进行玻璃原料的生产，主要产品为钢化玻璃、中空玻璃和夹胶玻璃，年总生产量约为50000m</w:t>
            </w:r>
            <w:r>
              <w:rPr>
                <w:rFonts w:hint="eastAsia" w:ascii="Times New Roman" w:hAnsi="宋体" w:eastAsia="宋体" w:cs="Times New Roman"/>
                <w:bCs/>
                <w:color w:val="000000"/>
                <w:szCs w:val="24"/>
                <w:vertAlign w:val="superscript"/>
              </w:rPr>
              <w:t>2</w:t>
            </w:r>
            <w:r>
              <w:rPr>
                <w:rFonts w:hint="eastAsia" w:ascii="Times New Roman" w:hAnsi="宋体" w:eastAsia="宋体" w:cs="Times New Roman"/>
                <w:bCs/>
                <w:color w:val="000000"/>
                <w:szCs w:val="24"/>
              </w:rPr>
              <w:t>，具体生产情况主要根据订单制作。</w:t>
            </w:r>
          </w:p>
          <w:p>
            <w:pPr>
              <w:pStyle w:val="18"/>
              <w:widowControl w:val="0"/>
              <w:spacing w:before="0" w:beforeAutospacing="0" w:after="0" w:afterAutospacing="0" w:line="360" w:lineRule="auto"/>
              <w:ind w:firstLine="480" w:firstLineChars="200"/>
              <w:jc w:val="both"/>
              <w:rPr>
                <w:rFonts w:hint="eastAsia" w:ascii="Times New Roman" w:hAnsi="宋体" w:eastAsia="宋体" w:cs="Times New Roman"/>
                <w:bCs/>
                <w:color w:val="000000"/>
                <w:szCs w:val="24"/>
                <w:lang w:val="en-US" w:eastAsia="zh-CN"/>
              </w:rPr>
            </w:pPr>
            <w:r>
              <w:rPr>
                <w:rFonts w:hint="eastAsia" w:ascii="Times New Roman" w:hAnsi="宋体" w:eastAsia="宋体" w:cs="Times New Roman"/>
                <w:bCs/>
                <w:color w:val="000000"/>
                <w:szCs w:val="24"/>
                <w:lang w:val="en-US" w:eastAsia="zh-CN"/>
              </w:rPr>
              <w:t>钢化玻璃：属于安全玻璃，是一种预应力玻璃，通常使用化学或物理的方法，在玻璃的表面形成应压力，玻璃承受外力的时时，首先抵消表层应力，从而提高承载能力，增强玻璃自身抗风压性、寒暑性、冲击性等。</w:t>
            </w:r>
          </w:p>
          <w:p>
            <w:pPr>
              <w:pStyle w:val="18"/>
              <w:widowControl w:val="0"/>
              <w:spacing w:before="0" w:beforeAutospacing="0" w:after="0" w:afterAutospacing="0" w:line="360" w:lineRule="auto"/>
              <w:ind w:firstLine="480" w:firstLineChars="200"/>
              <w:jc w:val="both"/>
              <w:rPr>
                <w:rFonts w:hint="eastAsia" w:ascii="Times New Roman" w:hAnsi="宋体" w:eastAsia="宋体" w:cs="Times New Roman"/>
                <w:bCs/>
                <w:color w:val="000000"/>
                <w:szCs w:val="24"/>
                <w:lang w:val="en-US" w:eastAsia="zh-CN"/>
              </w:rPr>
            </w:pPr>
            <w:r>
              <w:rPr>
                <w:rFonts w:hint="eastAsia" w:ascii="Times New Roman" w:hAnsi="宋体" w:eastAsia="宋体" w:cs="Times New Roman"/>
                <w:bCs/>
                <w:color w:val="000000"/>
                <w:szCs w:val="24"/>
                <w:lang w:val="en-US" w:eastAsia="zh-CN"/>
              </w:rPr>
              <w:t>中空玻璃：中空玻璃是一种良好的隔热、隔音、美观适用、冰块降低建筑自重的新型建筑材料，它是用两片或三片玻璃，使用高强度高气密性复合粘结剂，将玻璃进行粘结，形成中空形式，制成高效能隔音隔热玻璃。</w:t>
            </w:r>
          </w:p>
          <w:p>
            <w:pPr>
              <w:pStyle w:val="18"/>
              <w:widowControl w:val="0"/>
              <w:spacing w:before="0" w:beforeAutospacing="0" w:after="0" w:afterAutospacing="0" w:line="360" w:lineRule="auto"/>
              <w:ind w:firstLine="480" w:firstLineChars="200"/>
              <w:jc w:val="both"/>
              <w:rPr>
                <w:rFonts w:hint="eastAsia" w:ascii="Times New Roman" w:hAnsi="宋体" w:eastAsia="宋体" w:cs="Times New Roman"/>
                <w:bCs/>
                <w:color w:val="000000"/>
                <w:szCs w:val="24"/>
                <w:lang w:val="en-US" w:eastAsia="zh-CN"/>
              </w:rPr>
            </w:pPr>
            <w:r>
              <w:rPr>
                <w:rFonts w:hint="eastAsia" w:ascii="Times New Roman" w:hAnsi="宋体" w:eastAsia="宋体" w:cs="Times New Roman"/>
                <w:bCs/>
                <w:color w:val="000000"/>
                <w:szCs w:val="24"/>
                <w:lang w:val="en-US" w:eastAsia="zh-CN"/>
              </w:rPr>
              <w:t>夹胶玻璃：由两片或多片，之间夹了一层或多层有机聚合物中间膜，经过特殊的高压预热（或抽真空）及高温高压工艺处理后，使玻璃和中间膜永久粘合为一体的复合玻璃产品。</w:t>
            </w:r>
          </w:p>
          <w:p>
            <w:pPr>
              <w:pStyle w:val="18"/>
              <w:widowControl w:val="0"/>
              <w:spacing w:before="0" w:beforeAutospacing="0" w:after="0" w:afterAutospacing="0" w:line="360" w:lineRule="auto"/>
              <w:ind w:firstLine="480" w:firstLineChars="200"/>
              <w:jc w:val="both"/>
              <w:rPr>
                <w:rFonts w:hint="eastAsia" w:ascii="Times New Roman" w:hAnsi="宋体" w:eastAsia="宋体" w:cs="Times New Roman"/>
                <w:bCs/>
                <w:color w:val="000000"/>
                <w:szCs w:val="24"/>
              </w:rPr>
            </w:pPr>
            <w:r>
              <w:rPr>
                <w:rFonts w:hint="eastAsia" w:ascii="Times New Roman" w:hAnsi="宋体" w:eastAsia="宋体" w:cs="Times New Roman"/>
                <w:bCs/>
                <w:color w:val="000000"/>
                <w:szCs w:val="24"/>
                <w:lang w:val="en-US" w:eastAsia="zh-CN"/>
              </w:rPr>
              <w:t>项目产品方案表如下</w:t>
            </w:r>
            <w:r>
              <w:rPr>
                <w:rFonts w:hint="eastAsia" w:ascii="Times New Roman" w:hAnsi="宋体" w:eastAsia="宋体" w:cs="Times New Roman"/>
                <w:bCs/>
                <w:color w:val="000000"/>
                <w:szCs w:val="24"/>
              </w:rPr>
              <w:t>：</w:t>
            </w:r>
          </w:p>
          <w:p>
            <w:pPr>
              <w:spacing w:before="120" w:beforeLines="50"/>
              <w:jc w:val="center"/>
              <w:rPr>
                <w:rFonts w:ascii="Times New Roman" w:hAnsi="宋体" w:eastAsia="宋体" w:cs="Times New Roman"/>
                <w:b/>
                <w:color w:val="000000"/>
                <w:sz w:val="24"/>
                <w:szCs w:val="24"/>
              </w:rPr>
            </w:pPr>
            <w:r>
              <w:rPr>
                <w:rFonts w:ascii="Times New Roman" w:hAnsi="宋体" w:eastAsia="宋体" w:cs="Times New Roman"/>
                <w:b/>
                <w:color w:val="000000"/>
                <w:sz w:val="24"/>
                <w:szCs w:val="24"/>
              </w:rPr>
              <w:t>表</w:t>
            </w:r>
            <w:r>
              <w:rPr>
                <w:rFonts w:hint="eastAsia" w:ascii="Times New Roman" w:hAnsi="宋体" w:eastAsia="宋体" w:cs="Times New Roman"/>
                <w:b/>
                <w:color w:val="000000"/>
                <w:sz w:val="24"/>
                <w:szCs w:val="24"/>
              </w:rPr>
              <w:t>2</w:t>
            </w:r>
            <w:r>
              <w:rPr>
                <w:rFonts w:ascii="Times New Roman" w:hAnsi="宋体" w:eastAsia="宋体" w:cs="Times New Roman"/>
                <w:b/>
                <w:color w:val="000000"/>
                <w:sz w:val="24"/>
                <w:szCs w:val="24"/>
              </w:rPr>
              <w:t>-</w:t>
            </w:r>
            <w:r>
              <w:rPr>
                <w:rFonts w:hint="eastAsia" w:ascii="Times New Roman" w:hAnsi="宋体" w:eastAsia="宋体" w:cs="Times New Roman"/>
                <w:b/>
                <w:color w:val="000000"/>
                <w:sz w:val="24"/>
                <w:szCs w:val="24"/>
                <w:lang w:val="en-US" w:eastAsia="zh-CN"/>
              </w:rPr>
              <w:t>4</w:t>
            </w:r>
            <w:r>
              <w:rPr>
                <w:rFonts w:ascii="Times New Roman" w:hAnsi="宋体" w:eastAsia="宋体" w:cs="Times New Roman"/>
                <w:b/>
                <w:color w:val="000000"/>
                <w:sz w:val="24"/>
                <w:szCs w:val="24"/>
              </w:rPr>
              <w:t xml:space="preserve">  </w:t>
            </w:r>
            <w:r>
              <w:rPr>
                <w:rFonts w:hint="eastAsia" w:ascii="Times New Roman" w:hAnsi="宋体" w:eastAsia="宋体" w:cs="Times New Roman"/>
                <w:b/>
                <w:color w:val="000000"/>
                <w:sz w:val="24"/>
                <w:szCs w:val="24"/>
              </w:rPr>
              <w:t>项目</w:t>
            </w:r>
            <w:r>
              <w:rPr>
                <w:rFonts w:ascii="Times New Roman" w:hAnsi="宋体" w:eastAsia="宋体" w:cs="Times New Roman"/>
                <w:b/>
                <w:color w:val="000000"/>
                <w:sz w:val="24"/>
                <w:szCs w:val="24"/>
              </w:rPr>
              <w:t>营运期</w:t>
            </w:r>
            <w:r>
              <w:rPr>
                <w:rFonts w:hint="eastAsia" w:ascii="Times New Roman" w:hAnsi="宋体" w:eastAsia="宋体" w:cs="Times New Roman"/>
                <w:b/>
                <w:color w:val="000000"/>
                <w:sz w:val="24"/>
                <w:szCs w:val="24"/>
                <w:lang w:val="en-US" w:eastAsia="zh-CN"/>
              </w:rPr>
              <w:t>产品方案</w:t>
            </w:r>
            <w:r>
              <w:rPr>
                <w:rFonts w:ascii="Times New Roman" w:hAnsi="宋体" w:eastAsia="宋体" w:cs="Times New Roman"/>
                <w:b/>
                <w:color w:val="000000"/>
                <w:sz w:val="24"/>
                <w:szCs w:val="24"/>
              </w:rPr>
              <w:t>一览表</w:t>
            </w:r>
          </w:p>
          <w:tbl>
            <w:tblPr>
              <w:tblStyle w:val="2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2937"/>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产品</w:t>
                  </w:r>
                </w:p>
              </w:tc>
              <w:tc>
                <w:tcPr>
                  <w:tcW w:w="29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数量</w:t>
                  </w:r>
                </w:p>
              </w:tc>
              <w:tc>
                <w:tcPr>
                  <w:tcW w:w="293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钢化玻璃</w:t>
                  </w:r>
                </w:p>
              </w:tc>
              <w:tc>
                <w:tcPr>
                  <w:tcW w:w="293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50000m</w:t>
                  </w:r>
                  <w:r>
                    <w:rPr>
                      <w:rFonts w:hint="default" w:ascii="Times New Roman" w:hAnsi="Times New Roman" w:eastAsia="宋体" w:cs="Times New Roman"/>
                      <w:b w:val="0"/>
                      <w:bCs/>
                      <w:color w:val="000000"/>
                      <w:sz w:val="21"/>
                      <w:szCs w:val="21"/>
                      <w:vertAlign w:val="superscript"/>
                      <w:lang w:val="en-US" w:eastAsia="zh-CN"/>
                    </w:rPr>
                    <w:t>2</w:t>
                  </w:r>
                  <w:r>
                    <w:rPr>
                      <w:rFonts w:hint="default" w:ascii="Times New Roman" w:hAnsi="Times New Roman" w:eastAsia="宋体" w:cs="Times New Roman"/>
                      <w:b w:val="0"/>
                      <w:bCs/>
                      <w:color w:val="000000"/>
                      <w:sz w:val="21"/>
                      <w:szCs w:val="21"/>
                      <w:vertAlign w:val="baseline"/>
                      <w:lang w:val="en-US" w:eastAsia="zh-CN"/>
                    </w:rPr>
                    <w:t>/a</w:t>
                  </w:r>
                </w:p>
              </w:tc>
              <w:tc>
                <w:tcPr>
                  <w:tcW w:w="29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eastAsia" w:ascii="Times New Roman" w:hAnsi="Times New Roman" w:eastAsia="宋体" w:cs="Times New Roman"/>
                      <w:b w:val="0"/>
                      <w:bCs/>
                      <w:color w:val="000000"/>
                      <w:sz w:val="21"/>
                      <w:szCs w:val="21"/>
                      <w:vertAlign w:val="baseline"/>
                      <w:lang w:val="en-US" w:eastAsia="zh-CN"/>
                    </w:rPr>
                    <w:t>生产情况主要根据订单制作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中空玻璃</w:t>
                  </w:r>
                </w:p>
              </w:tc>
              <w:tc>
                <w:tcPr>
                  <w:tcW w:w="293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p>
              </w:tc>
              <w:tc>
                <w:tcPr>
                  <w:tcW w:w="29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r>
                    <w:rPr>
                      <w:rFonts w:hint="default" w:ascii="Times New Roman" w:hAnsi="Times New Roman" w:eastAsia="宋体" w:cs="Times New Roman"/>
                      <w:b w:val="0"/>
                      <w:bCs/>
                      <w:color w:val="000000"/>
                      <w:sz w:val="21"/>
                      <w:szCs w:val="21"/>
                      <w:vertAlign w:val="baseline"/>
                      <w:lang w:val="en-US" w:eastAsia="zh-CN"/>
                    </w:rPr>
                    <w:t>夹胶玻璃</w:t>
                  </w:r>
                </w:p>
              </w:tc>
              <w:tc>
                <w:tcPr>
                  <w:tcW w:w="293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p>
              </w:tc>
              <w:tc>
                <w:tcPr>
                  <w:tcW w:w="29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000000"/>
                      <w:sz w:val="21"/>
                      <w:szCs w:val="21"/>
                      <w:vertAlign w:val="baseline"/>
                      <w:lang w:val="en-US" w:eastAsia="zh-CN"/>
                    </w:rPr>
                  </w:pPr>
                </w:p>
              </w:tc>
            </w:tr>
          </w:tbl>
          <w:p>
            <w:pPr>
              <w:spacing w:before="120" w:beforeLines="50" w:line="360" w:lineRule="auto"/>
              <w:rPr>
                <w:rFonts w:hint="default" w:ascii="Times New Roman" w:hAnsi="宋体" w:eastAsia="宋体" w:cs="Times New Roman"/>
                <w:b/>
                <w:color w:val="000000"/>
                <w:sz w:val="24"/>
                <w:szCs w:val="24"/>
                <w:lang w:val="en-US" w:eastAsia="zh-CN"/>
              </w:rPr>
            </w:pPr>
            <w:r>
              <w:rPr>
                <w:rFonts w:hint="eastAsia" w:ascii="Times New Roman" w:hAnsi="宋体" w:eastAsia="宋体" w:cs="Times New Roman"/>
                <w:b/>
                <w:color w:val="000000"/>
                <w:sz w:val="24"/>
                <w:szCs w:val="24"/>
                <w:lang w:val="en-US" w:eastAsia="zh-CN"/>
              </w:rPr>
              <w:t xml:space="preserve">   </w:t>
            </w:r>
            <w:r>
              <w:rPr>
                <w:rFonts w:hint="eastAsia" w:ascii="Times New Roman" w:hAnsi="宋体" w:eastAsia="宋体" w:cs="Times New Roman"/>
                <w:bCs/>
                <w:color w:val="000000"/>
                <w:sz w:val="24"/>
                <w:szCs w:val="24"/>
                <w:lang w:val="en-US" w:eastAsia="zh-CN" w:bidi="ar-SA"/>
              </w:rPr>
              <w:t xml:space="preserve"> 根据本次验收调查期间咨询业主，项目建成后产品方案设计的生产规模未变，实际生产过程中根据需求，产量约为4万m</w:t>
            </w:r>
            <w:r>
              <w:rPr>
                <w:rFonts w:hint="eastAsia" w:ascii="Times New Roman" w:hAnsi="宋体" w:eastAsia="宋体" w:cs="Times New Roman"/>
                <w:bCs/>
                <w:color w:val="000000"/>
                <w:sz w:val="24"/>
                <w:szCs w:val="24"/>
                <w:vertAlign w:val="superscript"/>
                <w:lang w:val="en-US" w:eastAsia="zh-CN" w:bidi="ar-SA"/>
              </w:rPr>
              <w:t>2</w:t>
            </w:r>
            <w:r>
              <w:rPr>
                <w:rFonts w:hint="eastAsia" w:ascii="Times New Roman" w:hAnsi="宋体" w:eastAsia="宋体" w:cs="Times New Roman"/>
                <w:bCs/>
                <w:color w:val="000000"/>
                <w:sz w:val="24"/>
                <w:szCs w:val="24"/>
                <w:lang w:val="en-US" w:eastAsia="zh-CN" w:bidi="ar-SA"/>
              </w:rPr>
              <w:t>/a，</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lang w:val="en-US" w:eastAsia="zh-CN"/>
              </w:rPr>
              <w:t>六</w:t>
            </w:r>
            <w:r>
              <w:rPr>
                <w:rFonts w:hint="eastAsia" w:ascii="Times New Roman" w:hAnsi="宋体" w:eastAsia="宋体" w:cs="Times New Roman"/>
                <w:b/>
                <w:color w:val="000000"/>
                <w:sz w:val="24"/>
                <w:szCs w:val="24"/>
              </w:rPr>
              <w:t>、主要</w:t>
            </w:r>
            <w:r>
              <w:rPr>
                <w:rFonts w:ascii="Times New Roman" w:hAnsi="宋体" w:eastAsia="宋体" w:cs="Times New Roman"/>
                <w:b/>
                <w:color w:val="000000"/>
                <w:sz w:val="24"/>
                <w:szCs w:val="24"/>
              </w:rPr>
              <w:t>原辅材料</w:t>
            </w:r>
            <w:r>
              <w:rPr>
                <w:rFonts w:hint="eastAsia" w:ascii="Times New Roman" w:hAnsi="宋体" w:eastAsia="宋体" w:cs="Times New Roman"/>
                <w:b/>
                <w:color w:val="000000"/>
                <w:sz w:val="24"/>
                <w:szCs w:val="24"/>
              </w:rPr>
              <w:t>、设备情况</w:t>
            </w:r>
          </w:p>
          <w:p>
            <w:pPr>
              <w:pStyle w:val="18"/>
              <w:widowControl w:val="0"/>
              <w:spacing w:before="0" w:beforeAutospacing="0" w:after="0" w:afterAutospacing="0" w:line="360" w:lineRule="auto"/>
              <w:ind w:firstLine="480" w:firstLineChars="200"/>
              <w:jc w:val="both"/>
              <w:rPr>
                <w:rFonts w:ascii="Times New Roman" w:hAnsi="Times New Roman" w:eastAsia="仿宋_GB2312"/>
                <w:b/>
                <w:bCs/>
                <w:color w:val="000000"/>
              </w:rPr>
            </w:pPr>
            <w:r>
              <w:rPr>
                <w:rFonts w:ascii="Times New Roman" w:hAnsi="宋体" w:eastAsia="宋体"/>
                <w:bCs/>
                <w:color w:val="000000"/>
                <w:szCs w:val="24"/>
              </w:rPr>
              <w:t>根据项目</w:t>
            </w:r>
            <w:r>
              <w:rPr>
                <w:rFonts w:hint="eastAsia" w:ascii="Times New Roman" w:hAnsi="宋体" w:eastAsia="宋体"/>
                <w:bCs/>
                <w:color w:val="000000"/>
                <w:szCs w:val="24"/>
              </w:rPr>
              <w:t>运营</w:t>
            </w:r>
            <w:r>
              <w:rPr>
                <w:rFonts w:ascii="Times New Roman" w:hAnsi="宋体" w:eastAsia="宋体"/>
                <w:bCs/>
                <w:color w:val="000000"/>
                <w:szCs w:val="24"/>
              </w:rPr>
              <w:t>情况，营运期原辅材料</w:t>
            </w:r>
            <w:r>
              <w:rPr>
                <w:rFonts w:hint="eastAsia" w:ascii="Times New Roman" w:hAnsi="宋体" w:eastAsia="宋体"/>
                <w:bCs/>
                <w:color w:val="000000"/>
                <w:szCs w:val="24"/>
              </w:rPr>
              <w:t>消耗</w:t>
            </w:r>
            <w:r>
              <w:rPr>
                <w:rFonts w:ascii="Times New Roman" w:hAnsi="宋体" w:eastAsia="宋体"/>
                <w:bCs/>
                <w:color w:val="000000"/>
                <w:szCs w:val="24"/>
              </w:rPr>
              <w:t>情况见下表：</w:t>
            </w:r>
          </w:p>
          <w:p>
            <w:pPr>
              <w:spacing w:before="120" w:beforeLines="50"/>
              <w:jc w:val="center"/>
              <w:rPr>
                <w:rFonts w:ascii="Times New Roman" w:hAnsi="宋体" w:eastAsia="宋体" w:cs="Times New Roman"/>
                <w:b/>
                <w:color w:val="000000"/>
                <w:sz w:val="24"/>
                <w:szCs w:val="24"/>
              </w:rPr>
            </w:pPr>
            <w:r>
              <w:rPr>
                <w:rFonts w:ascii="Times New Roman" w:hAnsi="宋体" w:eastAsia="宋体" w:cs="Times New Roman"/>
                <w:b/>
                <w:color w:val="000000"/>
                <w:sz w:val="24"/>
                <w:szCs w:val="24"/>
              </w:rPr>
              <w:t>表</w:t>
            </w:r>
            <w:r>
              <w:rPr>
                <w:rFonts w:hint="eastAsia" w:ascii="Times New Roman" w:hAnsi="宋体" w:eastAsia="宋体" w:cs="Times New Roman"/>
                <w:b/>
                <w:color w:val="000000"/>
                <w:sz w:val="24"/>
                <w:szCs w:val="24"/>
              </w:rPr>
              <w:t>2</w:t>
            </w:r>
            <w:r>
              <w:rPr>
                <w:rFonts w:ascii="Times New Roman" w:hAnsi="宋体" w:eastAsia="宋体" w:cs="Times New Roman"/>
                <w:b/>
                <w:color w:val="000000"/>
                <w:sz w:val="24"/>
                <w:szCs w:val="24"/>
              </w:rPr>
              <w:t>-</w:t>
            </w:r>
            <w:r>
              <w:rPr>
                <w:rFonts w:hint="eastAsia" w:ascii="Times New Roman" w:hAnsi="宋体" w:eastAsia="宋体" w:cs="Times New Roman"/>
                <w:b/>
                <w:color w:val="000000"/>
                <w:sz w:val="24"/>
                <w:szCs w:val="24"/>
                <w:lang w:val="en-US" w:eastAsia="zh-CN"/>
              </w:rPr>
              <w:t>5</w:t>
            </w:r>
            <w:r>
              <w:rPr>
                <w:rFonts w:ascii="Times New Roman" w:hAnsi="宋体" w:eastAsia="宋体" w:cs="Times New Roman"/>
                <w:b/>
                <w:color w:val="000000"/>
                <w:sz w:val="24"/>
                <w:szCs w:val="24"/>
              </w:rPr>
              <w:t xml:space="preserve">  </w:t>
            </w:r>
            <w:r>
              <w:rPr>
                <w:rFonts w:hint="eastAsia" w:ascii="Times New Roman" w:hAnsi="宋体" w:eastAsia="宋体" w:cs="Times New Roman"/>
                <w:b/>
                <w:color w:val="000000"/>
                <w:sz w:val="24"/>
                <w:szCs w:val="24"/>
              </w:rPr>
              <w:t>项目</w:t>
            </w:r>
            <w:r>
              <w:rPr>
                <w:rFonts w:ascii="Times New Roman" w:hAnsi="宋体" w:eastAsia="宋体" w:cs="Times New Roman"/>
                <w:b/>
                <w:color w:val="000000"/>
                <w:sz w:val="24"/>
                <w:szCs w:val="24"/>
              </w:rPr>
              <w:t>营运期主要原辅材料对比一览表</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665"/>
              <w:gridCol w:w="2422"/>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Merge w:val="restart"/>
                  <w:vAlign w:val="center"/>
                </w:tcPr>
                <w:p>
                  <w:pPr>
                    <w:pStyle w:val="49"/>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序号</w:t>
                  </w:r>
                </w:p>
              </w:tc>
              <w:tc>
                <w:tcPr>
                  <w:tcW w:w="1304" w:type="pct"/>
                  <w:vMerge w:val="restart"/>
                  <w:tcBorders>
                    <w:right w:val="single" w:color="000000" w:sz="4" w:space="0"/>
                  </w:tcBorders>
                  <w:vAlign w:val="center"/>
                </w:tcPr>
                <w:p>
                  <w:pPr>
                    <w:pStyle w:val="49"/>
                    <w:rPr>
                      <w:rFonts w:ascii="Times New Roman" w:hAnsi="Times New Roman" w:cs="Times New Roman" w:eastAsiaTheme="minorEastAsia"/>
                      <w:sz w:val="21"/>
                      <w:szCs w:val="21"/>
                    </w:rPr>
                  </w:pPr>
                  <w:r>
                    <w:rPr>
                      <w:rFonts w:ascii="Times New Roman" w:hAnsi="Times New Roman" w:cs="Times New Roman" w:eastAsiaTheme="minorEastAsia"/>
                      <w:sz w:val="21"/>
                      <w:szCs w:val="21"/>
                    </w:rPr>
                    <w:t>原辅材料名称</w:t>
                  </w:r>
                </w:p>
              </w:tc>
              <w:tc>
                <w:tcPr>
                  <w:tcW w:w="2320" w:type="pct"/>
                  <w:gridSpan w:val="2"/>
                  <w:tcBorders>
                    <w:left w:val="single" w:color="000000" w:sz="4" w:space="0"/>
                  </w:tcBorders>
                  <w:vAlign w:val="center"/>
                </w:tcPr>
                <w:p>
                  <w:pPr>
                    <w:pStyle w:val="49"/>
                    <w:rPr>
                      <w:rFonts w:ascii="Times New Roman" w:hAnsi="Times New Roman" w:cs="Times New Roman" w:eastAsiaTheme="minorEastAsia"/>
                      <w:sz w:val="21"/>
                      <w:szCs w:val="21"/>
                    </w:rPr>
                  </w:pPr>
                  <w:r>
                    <w:rPr>
                      <w:rFonts w:ascii="Times New Roman" w:hAnsi="Times New Roman" w:cs="Times New Roman" w:eastAsiaTheme="minorEastAsia"/>
                      <w:sz w:val="21"/>
                      <w:szCs w:val="21"/>
                    </w:rPr>
                    <w:t>年消耗量</w:t>
                  </w:r>
                </w:p>
              </w:tc>
              <w:tc>
                <w:tcPr>
                  <w:tcW w:w="886" w:type="pct"/>
                  <w:vMerge w:val="restart"/>
                  <w:vAlign w:val="center"/>
                </w:tcPr>
                <w:p>
                  <w:pPr>
                    <w:pStyle w:val="49"/>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变更情况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Merge w:val="continue"/>
                  <w:vAlign w:val="center"/>
                </w:tcPr>
                <w:p>
                  <w:pPr>
                    <w:pStyle w:val="49"/>
                    <w:rPr>
                      <w:rFonts w:ascii="Times New Roman" w:hAnsi="Times New Roman" w:cs="Times New Roman" w:eastAsiaTheme="minorEastAsia"/>
                      <w:sz w:val="21"/>
                      <w:szCs w:val="21"/>
                    </w:rPr>
                  </w:pPr>
                </w:p>
              </w:tc>
              <w:tc>
                <w:tcPr>
                  <w:tcW w:w="1304" w:type="pct"/>
                  <w:vMerge w:val="continue"/>
                  <w:tcBorders>
                    <w:right w:val="single" w:color="000000" w:sz="4" w:space="0"/>
                  </w:tcBorders>
                  <w:vAlign w:val="center"/>
                </w:tcPr>
                <w:p>
                  <w:pPr>
                    <w:pStyle w:val="49"/>
                    <w:rPr>
                      <w:rFonts w:ascii="Times New Roman" w:hAnsi="Times New Roman" w:cs="Times New Roman" w:eastAsiaTheme="minorEastAsia"/>
                      <w:sz w:val="21"/>
                      <w:szCs w:val="21"/>
                    </w:rPr>
                  </w:pPr>
                </w:p>
              </w:tc>
              <w:tc>
                <w:tcPr>
                  <w:tcW w:w="945" w:type="pct"/>
                  <w:tcBorders>
                    <w:left w:val="single" w:color="000000" w:sz="4" w:space="0"/>
                    <w:right w:val="single" w:color="000000" w:sz="4" w:space="0"/>
                  </w:tcBorders>
                  <w:vAlign w:val="center"/>
                </w:tcPr>
                <w:p>
                  <w:pPr>
                    <w:pStyle w:val="49"/>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环评</w:t>
                  </w:r>
                </w:p>
              </w:tc>
              <w:tc>
                <w:tcPr>
                  <w:tcW w:w="1375" w:type="pct"/>
                  <w:tcBorders>
                    <w:left w:val="single" w:color="000000" w:sz="4" w:space="0"/>
                  </w:tcBorders>
                  <w:vAlign w:val="center"/>
                </w:tcPr>
                <w:p>
                  <w:pPr>
                    <w:pStyle w:val="49"/>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实际情况</w:t>
                  </w:r>
                </w:p>
              </w:tc>
              <w:tc>
                <w:tcPr>
                  <w:tcW w:w="886" w:type="pct"/>
                  <w:vMerge w:val="continue"/>
                  <w:vAlign w:val="center"/>
                </w:tcPr>
                <w:p>
                  <w:pPr>
                    <w:pStyle w:val="49"/>
                    <w:rPr>
                      <w:rFonts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w:t>
                  </w:r>
                </w:p>
              </w:tc>
              <w:tc>
                <w:tcPr>
                  <w:tcW w:w="1304" w:type="pct"/>
                  <w:tcBorders>
                    <w:righ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玻璃原片</w:t>
                  </w:r>
                </w:p>
              </w:tc>
              <w:tc>
                <w:tcPr>
                  <w:tcW w:w="945" w:type="pct"/>
                  <w:tcBorders>
                    <w:lef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70000m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/a</w:t>
                  </w:r>
                </w:p>
              </w:tc>
              <w:tc>
                <w:tcPr>
                  <w:tcW w:w="1375" w:type="pct"/>
                  <w:vAlign w:val="center"/>
                </w:tcPr>
                <w:p>
                  <w:pPr>
                    <w:pStyle w:val="49"/>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现状约50000m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pStyle w:val="49"/>
                    <w:rPr>
                      <w:rFonts w:ascii="Times New Roman" w:hAnsi="Times New Roman" w:cs="Times New Roman" w:eastAsiaTheme="minorEastAsia"/>
                      <w:sz w:val="21"/>
                      <w:szCs w:val="21"/>
                    </w:rPr>
                  </w:pPr>
                  <w:r>
                    <w:rPr>
                      <w:rFonts w:ascii="Times New Roman" w:hAnsi="Times New Roman" w:eastAsia="宋体" w:cs="Times New Roman"/>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w:t>
                  </w:r>
                </w:p>
              </w:tc>
              <w:tc>
                <w:tcPr>
                  <w:tcW w:w="1304" w:type="pct"/>
                  <w:tcBorders>
                    <w:righ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PVB胶片</w:t>
                  </w:r>
                </w:p>
              </w:tc>
              <w:tc>
                <w:tcPr>
                  <w:tcW w:w="945" w:type="pct"/>
                  <w:tcBorders>
                    <w:left w:val="single" w:color="000000" w:sz="4" w:space="0"/>
                  </w:tcBorders>
                  <w:vAlign w:val="center"/>
                </w:tcPr>
                <w:p>
                  <w:pPr>
                    <w:pStyle w:val="49"/>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20000m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/a</w:t>
                  </w:r>
                </w:p>
              </w:tc>
              <w:tc>
                <w:tcPr>
                  <w:tcW w:w="1375" w:type="pct"/>
                  <w:vAlign w:val="center"/>
                </w:tcPr>
                <w:p>
                  <w:pPr>
                    <w:pStyle w:val="49"/>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现状约16000m</w:t>
                  </w:r>
                  <w:r>
                    <w:rPr>
                      <w:rFonts w:hint="eastAsia" w:ascii="Times New Roman" w:hAnsi="Times New Roman" w:cs="Times New Roman" w:eastAsiaTheme="minorEastAsia"/>
                      <w:sz w:val="21"/>
                      <w:szCs w:val="21"/>
                      <w:vertAlign w:val="superscript"/>
                      <w:lang w:val="en-US" w:eastAsia="zh-CN"/>
                    </w:rPr>
                    <w:t>2</w:t>
                  </w:r>
                  <w:r>
                    <w:rPr>
                      <w:rFonts w:hint="eastAsia" w:ascii="Times New Roman" w:hAnsi="Times New Roman" w:cs="Times New Roman" w:eastAsiaTheme="minorEastAsia"/>
                      <w:sz w:val="21"/>
                      <w:szCs w:val="21"/>
                      <w:lang w:val="en-US" w:eastAsia="zh-CN"/>
                    </w:rPr>
                    <w: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pStyle w:val="49"/>
                    <w:rPr>
                      <w:rFonts w:ascii="Times New Roman" w:hAnsi="Times New Roman" w:cs="Times New Roman" w:eastAsiaTheme="minorEastAsia"/>
                      <w:sz w:val="21"/>
                      <w:szCs w:val="21"/>
                    </w:rPr>
                  </w:pPr>
                  <w:r>
                    <w:rPr>
                      <w:rFonts w:ascii="Times New Roman" w:hAnsi="Times New Roman" w:eastAsia="宋体" w:cs="Times New Roman"/>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w:t>
                  </w:r>
                </w:p>
              </w:tc>
              <w:tc>
                <w:tcPr>
                  <w:tcW w:w="1304" w:type="pct"/>
                  <w:tcBorders>
                    <w:righ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间隔铝片</w:t>
                  </w:r>
                </w:p>
              </w:tc>
              <w:tc>
                <w:tcPr>
                  <w:tcW w:w="945" w:type="pct"/>
                  <w:tcBorders>
                    <w:lef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2t/a</w:t>
                  </w:r>
                </w:p>
              </w:tc>
              <w:tc>
                <w:tcPr>
                  <w:tcW w:w="1375" w:type="pct"/>
                  <w:vAlign w:val="center"/>
                </w:tcPr>
                <w:p>
                  <w:pP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现状约1.5t/a，后续生产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pStyle w:val="49"/>
                    <w:rPr>
                      <w:rFonts w:ascii="Times New Roman" w:hAnsi="Times New Roman" w:cs="Times New Roman" w:eastAsiaTheme="minorEastAsia"/>
                      <w:sz w:val="21"/>
                      <w:szCs w:val="21"/>
                    </w:rPr>
                  </w:pPr>
                  <w:r>
                    <w:rPr>
                      <w:rFonts w:ascii="Times New Roman" w:hAnsi="Times New Roman" w:eastAsia="宋体" w:cs="Times New Roman"/>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w:t>
                  </w:r>
                </w:p>
              </w:tc>
              <w:tc>
                <w:tcPr>
                  <w:tcW w:w="1304" w:type="pct"/>
                  <w:tcBorders>
                    <w:right w:val="single" w:color="000000" w:sz="4" w:space="0"/>
                  </w:tcBorders>
                  <w:vAlign w:val="center"/>
                </w:tcPr>
                <w:p>
                  <w:pPr>
                    <w:pStyle w:val="49"/>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密封胶</w:t>
                  </w:r>
                </w:p>
              </w:tc>
              <w:tc>
                <w:tcPr>
                  <w:tcW w:w="945" w:type="pct"/>
                  <w:tcBorders>
                    <w:lef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1t/a</w:t>
                  </w:r>
                </w:p>
              </w:tc>
              <w:tc>
                <w:tcPr>
                  <w:tcW w:w="1375" w:type="pct"/>
                  <w:vAlign w:val="center"/>
                </w:tcPr>
                <w:p>
                  <w:pP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现状约0.7t/a，后续生产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pStyle w:val="49"/>
                    <w:rPr>
                      <w:rFonts w:ascii="Times New Roman" w:hAnsi="Times New Roman" w:cs="Times New Roman" w:eastAsiaTheme="minorEastAsia"/>
                      <w:sz w:val="21"/>
                      <w:szCs w:val="21"/>
                    </w:rPr>
                  </w:pPr>
                  <w:r>
                    <w:rPr>
                      <w:rFonts w:ascii="Times New Roman" w:hAnsi="Times New Roman" w:eastAsia="宋体" w:cs="Times New Roman"/>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5</w:t>
                  </w:r>
                </w:p>
              </w:tc>
              <w:tc>
                <w:tcPr>
                  <w:tcW w:w="1304" w:type="pct"/>
                  <w:tcBorders>
                    <w:righ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丁基胶</w:t>
                  </w:r>
                </w:p>
              </w:tc>
              <w:tc>
                <w:tcPr>
                  <w:tcW w:w="945" w:type="pct"/>
                  <w:tcBorders>
                    <w:lef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0.5t/a</w:t>
                  </w:r>
                </w:p>
              </w:tc>
              <w:tc>
                <w:tcPr>
                  <w:tcW w:w="1375" w:type="pct"/>
                  <w:vAlign w:val="center"/>
                </w:tcPr>
                <w:p>
                  <w:pPr>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现状约0.4t/a，后续生产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9" w:type="pct"/>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6</w:t>
                  </w:r>
                </w:p>
              </w:tc>
              <w:tc>
                <w:tcPr>
                  <w:tcW w:w="1304" w:type="pct"/>
                  <w:tcBorders>
                    <w:righ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干燥剂</w:t>
                  </w:r>
                </w:p>
              </w:tc>
              <w:tc>
                <w:tcPr>
                  <w:tcW w:w="945" w:type="pct"/>
                  <w:tcBorders>
                    <w:left w:val="single" w:color="000000" w:sz="4" w:space="0"/>
                  </w:tcBorders>
                  <w:vAlign w:val="center"/>
                </w:tcPr>
                <w:p>
                  <w:pPr>
                    <w:pStyle w:val="4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3t/a</w:t>
                  </w:r>
                </w:p>
              </w:tc>
              <w:tc>
                <w:tcPr>
                  <w:tcW w:w="1375" w:type="pct"/>
                  <w:vAlign w:val="center"/>
                </w:tcPr>
                <w:p>
                  <w:pPr>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现状约2.3t/a，后续生产</w:t>
                  </w:r>
                  <w:r>
                    <w:rPr>
                      <w:rFonts w:ascii="Times New Roman" w:hAnsi="Times New Roman" w:cs="Times New Roman" w:eastAsiaTheme="minorEastAsia"/>
                      <w:sz w:val="21"/>
                      <w:szCs w:val="21"/>
                    </w:rPr>
                    <w:t>视</w:t>
                  </w:r>
                  <w:r>
                    <w:rPr>
                      <w:rFonts w:hint="eastAsia" w:ascii="Times New Roman" w:hAnsi="Times New Roman" w:cs="Times New Roman" w:eastAsiaTheme="minorEastAsia"/>
                      <w:sz w:val="21"/>
                      <w:szCs w:val="21"/>
                      <w:lang w:val="en-US" w:eastAsia="zh-CN"/>
                    </w:rPr>
                    <w:t>实际</w:t>
                  </w:r>
                  <w:r>
                    <w:rPr>
                      <w:rFonts w:ascii="Times New Roman" w:hAnsi="Times New Roman" w:cs="Times New Roman" w:eastAsiaTheme="minorEastAsia"/>
                      <w:sz w:val="21"/>
                      <w:szCs w:val="21"/>
                    </w:rPr>
                    <w:t>需求</w:t>
                  </w:r>
                  <w:r>
                    <w:rPr>
                      <w:rFonts w:hint="eastAsia" w:ascii="Times New Roman" w:hAnsi="Times New Roman" w:cs="Times New Roman" w:eastAsiaTheme="minorEastAsia"/>
                      <w:sz w:val="21"/>
                      <w:szCs w:val="21"/>
                      <w:lang w:val="en-US" w:eastAsia="zh-CN"/>
                    </w:rPr>
                    <w:t>而定</w:t>
                  </w:r>
                </w:p>
              </w:tc>
              <w:tc>
                <w:tcPr>
                  <w:tcW w:w="886" w:type="pct"/>
                  <w:vAlign w:val="center"/>
                </w:tcPr>
                <w:p>
                  <w:pPr>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未变更</w:t>
                  </w:r>
                </w:p>
              </w:tc>
            </w:tr>
          </w:tbl>
          <w:p>
            <w:pPr>
              <w:pStyle w:val="18"/>
              <w:widowControl w:val="0"/>
              <w:spacing w:before="0" w:beforeAutospacing="0" w:after="0" w:afterAutospacing="0" w:line="360" w:lineRule="auto"/>
              <w:ind w:firstLine="480" w:firstLineChars="200"/>
              <w:jc w:val="both"/>
              <w:rPr>
                <w:rFonts w:ascii="Times New Roman" w:hAnsi="宋体" w:eastAsia="宋体"/>
                <w:bCs/>
                <w:color w:val="000000"/>
                <w:szCs w:val="24"/>
              </w:rPr>
            </w:pPr>
            <w:r>
              <w:rPr>
                <w:rFonts w:ascii="Times New Roman" w:hAnsi="宋体" w:eastAsia="宋体"/>
                <w:bCs/>
                <w:color w:val="000000"/>
                <w:szCs w:val="24"/>
              </w:rPr>
              <w:t>根据项目</w:t>
            </w:r>
            <w:r>
              <w:rPr>
                <w:rFonts w:hint="eastAsia" w:ascii="Times New Roman" w:hAnsi="宋体" w:eastAsia="宋体"/>
                <w:bCs/>
                <w:color w:val="000000"/>
                <w:szCs w:val="24"/>
              </w:rPr>
              <w:t>运营</w:t>
            </w:r>
            <w:r>
              <w:rPr>
                <w:rFonts w:ascii="Times New Roman" w:hAnsi="宋体" w:eastAsia="宋体"/>
                <w:bCs/>
                <w:color w:val="000000"/>
                <w:szCs w:val="24"/>
              </w:rPr>
              <w:t>情况，营运期</w:t>
            </w:r>
            <w:r>
              <w:rPr>
                <w:rFonts w:hint="eastAsia" w:ascii="Times New Roman" w:hAnsi="宋体" w:eastAsia="宋体"/>
                <w:bCs/>
                <w:color w:val="000000"/>
                <w:szCs w:val="24"/>
                <w:lang w:val="en-US" w:eastAsia="zh-CN"/>
              </w:rPr>
              <w:t>主要生产设备</w:t>
            </w:r>
            <w:r>
              <w:rPr>
                <w:rFonts w:ascii="Times New Roman" w:hAnsi="宋体" w:eastAsia="宋体"/>
                <w:bCs/>
                <w:color w:val="000000"/>
                <w:szCs w:val="24"/>
              </w:rPr>
              <w:t>情况见下表：</w:t>
            </w:r>
          </w:p>
          <w:p>
            <w:pPr>
              <w:spacing w:before="120" w:beforeLines="50"/>
              <w:jc w:val="center"/>
              <w:rPr>
                <w:rFonts w:ascii="Times New Roman" w:hAnsi="宋体" w:eastAsia="宋体" w:cs="Times New Roman"/>
                <w:b/>
                <w:color w:val="000000"/>
                <w:sz w:val="24"/>
                <w:szCs w:val="24"/>
              </w:rPr>
            </w:pPr>
            <w:r>
              <w:rPr>
                <w:rFonts w:ascii="Times New Roman" w:hAnsi="宋体" w:eastAsia="宋体" w:cs="Times New Roman"/>
                <w:b/>
                <w:color w:val="000000"/>
                <w:sz w:val="24"/>
                <w:szCs w:val="24"/>
              </w:rPr>
              <w:t>表</w:t>
            </w:r>
            <w:r>
              <w:rPr>
                <w:rFonts w:hint="eastAsia" w:ascii="Times New Roman" w:hAnsi="宋体" w:eastAsia="宋体" w:cs="Times New Roman"/>
                <w:b/>
                <w:color w:val="000000"/>
                <w:sz w:val="24"/>
                <w:szCs w:val="24"/>
              </w:rPr>
              <w:t>2</w:t>
            </w:r>
            <w:r>
              <w:rPr>
                <w:rFonts w:ascii="Times New Roman" w:hAnsi="宋体" w:eastAsia="宋体" w:cs="Times New Roman"/>
                <w:b/>
                <w:color w:val="000000"/>
                <w:sz w:val="24"/>
                <w:szCs w:val="24"/>
              </w:rPr>
              <w:t>-</w:t>
            </w:r>
            <w:r>
              <w:rPr>
                <w:rFonts w:hint="eastAsia" w:ascii="Times New Roman" w:hAnsi="宋体" w:eastAsia="宋体" w:cs="Times New Roman"/>
                <w:b/>
                <w:color w:val="000000"/>
                <w:sz w:val="24"/>
                <w:szCs w:val="24"/>
                <w:lang w:val="en-US" w:eastAsia="zh-CN"/>
              </w:rPr>
              <w:t>6</w:t>
            </w:r>
            <w:r>
              <w:rPr>
                <w:rFonts w:ascii="Times New Roman" w:hAnsi="宋体" w:eastAsia="宋体" w:cs="Times New Roman"/>
                <w:b/>
                <w:color w:val="000000"/>
                <w:sz w:val="24"/>
                <w:szCs w:val="24"/>
              </w:rPr>
              <w:t xml:space="preserve">  </w:t>
            </w:r>
            <w:r>
              <w:rPr>
                <w:rFonts w:hint="eastAsia" w:ascii="Times New Roman" w:hAnsi="宋体" w:eastAsia="宋体" w:cs="Times New Roman"/>
                <w:b/>
                <w:color w:val="000000"/>
                <w:sz w:val="24"/>
                <w:szCs w:val="24"/>
              </w:rPr>
              <w:t>项目</w:t>
            </w:r>
            <w:r>
              <w:rPr>
                <w:rFonts w:ascii="Times New Roman" w:hAnsi="宋体" w:eastAsia="宋体" w:cs="Times New Roman"/>
                <w:b/>
                <w:color w:val="000000"/>
                <w:sz w:val="24"/>
                <w:szCs w:val="24"/>
              </w:rPr>
              <w:t>营运期主要</w:t>
            </w:r>
            <w:r>
              <w:rPr>
                <w:rFonts w:hint="eastAsia" w:ascii="Times New Roman" w:hAnsi="宋体" w:eastAsia="宋体" w:cs="Times New Roman"/>
                <w:b/>
                <w:color w:val="000000"/>
                <w:sz w:val="24"/>
                <w:szCs w:val="24"/>
                <w:lang w:val="en-US" w:eastAsia="zh-CN"/>
              </w:rPr>
              <w:t>生产设备</w:t>
            </w:r>
            <w:r>
              <w:rPr>
                <w:rFonts w:ascii="Times New Roman" w:hAnsi="宋体" w:eastAsia="宋体" w:cs="Times New Roman"/>
                <w:b/>
                <w:color w:val="000000"/>
                <w:sz w:val="24"/>
                <w:szCs w:val="24"/>
              </w:rPr>
              <w:t>一览表</w:t>
            </w:r>
          </w:p>
          <w:tbl>
            <w:tblPr>
              <w:tblStyle w:val="23"/>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203"/>
              <w:gridCol w:w="220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序号</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名称</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数量</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钢化炉</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均为主要生产设备，其余附属设备未列出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2</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中空玻璃机</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3</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夹胶机</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4</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磨片台</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5</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清洗剂</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6</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下片机</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宋体" w:eastAsia="宋体" w:cs="Times New Roman"/>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7</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空压机</w:t>
                  </w:r>
                </w:p>
              </w:tc>
              <w:tc>
                <w:tcPr>
                  <w:tcW w:w="22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r>
                    <w:rPr>
                      <w:rFonts w:hint="eastAsia" w:ascii="Times New Roman" w:hAnsi="宋体" w:eastAsia="宋体" w:cs="Times New Roman"/>
                      <w:b w:val="0"/>
                      <w:bCs/>
                      <w:color w:val="000000"/>
                      <w:sz w:val="21"/>
                      <w:szCs w:val="21"/>
                      <w:vertAlign w:val="baseline"/>
                      <w:lang w:val="en-US" w:eastAsia="zh-CN"/>
                    </w:rPr>
                    <w:t>1台</w:t>
                  </w:r>
                </w:p>
              </w:tc>
              <w:tc>
                <w:tcPr>
                  <w:tcW w:w="22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宋体" w:eastAsia="宋体" w:cs="Times New Roman"/>
                      <w:b w:val="0"/>
                      <w:bCs/>
                      <w:color w:val="000000"/>
                      <w:sz w:val="21"/>
                      <w:szCs w:val="21"/>
                      <w:vertAlign w:val="baseline"/>
                      <w:lang w:val="en-US" w:eastAsia="zh-CN"/>
                    </w:rPr>
                  </w:pPr>
                </w:p>
              </w:tc>
            </w:tr>
          </w:tbl>
          <w:p>
            <w:pPr>
              <w:spacing w:before="120" w:beforeLines="50" w:line="360" w:lineRule="auto"/>
              <w:rPr>
                <w:rFonts w:hint="default" w:ascii="Times New Roman" w:hAnsi="宋体" w:eastAsia="宋体" w:cs="Times New Roman"/>
                <w:b/>
                <w:color w:val="000000"/>
                <w:sz w:val="24"/>
                <w:szCs w:val="24"/>
                <w:lang w:val="en-US" w:eastAsia="zh-CN"/>
              </w:rPr>
            </w:pPr>
            <w:r>
              <w:rPr>
                <w:rFonts w:hint="eastAsia" w:ascii="Times New Roman" w:hAnsi="宋体" w:eastAsia="宋体" w:cs="Times New Roman"/>
                <w:b/>
                <w:color w:val="000000"/>
                <w:sz w:val="24"/>
                <w:szCs w:val="24"/>
                <w:lang w:val="en-US" w:eastAsia="zh-CN"/>
              </w:rPr>
              <w:t xml:space="preserve">    </w:t>
            </w:r>
            <w:r>
              <w:rPr>
                <w:rFonts w:hint="eastAsia" w:ascii="Times New Roman" w:hAnsi="Times New Roman" w:eastAsia="宋体" w:cs="Times New Roman"/>
                <w:color w:val="000000"/>
                <w:sz w:val="24"/>
                <w:szCs w:val="24"/>
                <w:lang w:val="en-US" w:eastAsia="zh-CN"/>
              </w:rPr>
              <w:t>根据本次验收现场调查，现状实际生产设备与环评阶段一致。</w:t>
            </w:r>
          </w:p>
          <w:p>
            <w:pPr>
              <w:spacing w:before="120" w:beforeLines="50" w:line="360" w:lineRule="auto"/>
              <w:rPr>
                <w:rFonts w:ascii="Times New Roman" w:hAnsi="Times New Roman" w:eastAsia="宋体" w:cs="Times New Roman"/>
                <w:color w:val="000000"/>
                <w:sz w:val="24"/>
                <w:szCs w:val="24"/>
              </w:rPr>
            </w:pPr>
            <w:r>
              <w:rPr>
                <w:rFonts w:hint="eastAsia" w:ascii="Times New Roman" w:hAnsi="宋体" w:eastAsia="宋体" w:cs="Times New Roman"/>
                <w:b/>
                <w:color w:val="000000"/>
                <w:sz w:val="24"/>
                <w:szCs w:val="24"/>
                <w:lang w:val="en-US" w:eastAsia="zh-CN"/>
              </w:rPr>
              <w:t>七</w:t>
            </w:r>
            <w:r>
              <w:rPr>
                <w:rFonts w:hint="eastAsia" w:ascii="Times New Roman" w:hAnsi="宋体" w:eastAsia="宋体" w:cs="Times New Roman"/>
                <w:b/>
                <w:color w:val="000000"/>
                <w:sz w:val="24"/>
                <w:szCs w:val="24"/>
              </w:rPr>
              <w:t>、水源及水平衡</w:t>
            </w:r>
          </w:p>
          <w:p>
            <w:pPr>
              <w:spacing w:before="120"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项目运营期用水主要</w:t>
            </w:r>
            <w:r>
              <w:rPr>
                <w:rFonts w:hint="eastAsia" w:ascii="Times New Roman" w:hAnsi="Times New Roman" w:eastAsia="宋体" w:cs="Times New Roman"/>
                <w:color w:val="000000"/>
                <w:sz w:val="24"/>
                <w:szCs w:val="24"/>
                <w:lang w:val="en-US" w:eastAsia="zh-CN"/>
              </w:rPr>
              <w:t>生产用水及员工生活用水</w:t>
            </w:r>
            <w:r>
              <w:rPr>
                <w:rFonts w:hint="eastAsia" w:ascii="Times New Roman" w:hAnsi="Times New Roman" w:eastAsia="宋体" w:cs="Times New Roman"/>
                <w:color w:val="000000"/>
                <w:sz w:val="24"/>
                <w:szCs w:val="24"/>
              </w:rPr>
              <w:t>，由市政供水管网供给，供水情况稳定，能够满足项目运营期用水需求。</w:t>
            </w:r>
          </w:p>
          <w:p>
            <w:pPr>
              <w:spacing w:before="120" w:beforeLines="50" w:line="360" w:lineRule="auto"/>
              <w:ind w:firstLine="480" w:firstLineChars="200"/>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生活污水</w:t>
            </w:r>
          </w:p>
          <w:p>
            <w:pPr>
              <w:spacing w:before="120" w:beforeLines="50"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①生活污水</w:t>
            </w:r>
          </w:p>
          <w:p>
            <w:pPr>
              <w:spacing w:before="120" w:beforeLines="50"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运营期工作人员为15人，生活用水量按0.12m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/人·d计算，则施工人员生活用水量为1.8m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/d，排放系数以0.8计，则生活污水产生量为1.44m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/d。生活污水主要污染物质为CODcr、BOD</w:t>
            </w:r>
            <w:r>
              <w:rPr>
                <w:rFonts w:hint="eastAsia" w:ascii="Times New Roman" w:hAnsi="Times New Roman" w:eastAsia="宋体" w:cs="Times New Roman"/>
                <w:color w:val="000000"/>
                <w:sz w:val="24"/>
                <w:szCs w:val="24"/>
                <w:vertAlign w:val="subscript"/>
              </w:rPr>
              <w:t>5</w:t>
            </w:r>
            <w:r>
              <w:rPr>
                <w:rFonts w:hint="eastAsia" w:ascii="Times New Roman" w:hAnsi="Times New Roman" w:eastAsia="宋体" w:cs="Times New Roman"/>
                <w:color w:val="000000"/>
                <w:sz w:val="24"/>
                <w:szCs w:val="24"/>
              </w:rPr>
              <w:t>、SS、NH</w:t>
            </w:r>
            <w:r>
              <w:rPr>
                <w:rFonts w:hint="eastAsia" w:ascii="Times New Roman" w:hAnsi="Times New Roman" w:eastAsia="宋体" w:cs="Times New Roman"/>
                <w:color w:val="000000"/>
                <w:sz w:val="24"/>
                <w:szCs w:val="24"/>
                <w:vertAlign w:val="subscript"/>
              </w:rPr>
              <w:t>3</w:t>
            </w:r>
            <w:r>
              <w:rPr>
                <w:rFonts w:hint="eastAsia" w:ascii="Times New Roman" w:hAnsi="Times New Roman" w:eastAsia="宋体" w:cs="Times New Roman"/>
                <w:color w:val="000000"/>
                <w:sz w:val="24"/>
                <w:szCs w:val="24"/>
              </w:rPr>
              <w:t>-N等，其浓度为BOD</w:t>
            </w:r>
            <w:r>
              <w:rPr>
                <w:rFonts w:hint="eastAsia" w:ascii="Times New Roman" w:hAnsi="Times New Roman" w:eastAsia="宋体" w:cs="Times New Roman"/>
                <w:color w:val="000000"/>
                <w:sz w:val="24"/>
                <w:szCs w:val="24"/>
                <w:vertAlign w:val="subscript"/>
              </w:rPr>
              <w:t>5</w:t>
            </w:r>
            <w:r>
              <w:rPr>
                <w:rFonts w:hint="eastAsia" w:ascii="Times New Roman" w:hAnsi="Times New Roman" w:eastAsia="宋体" w:cs="Times New Roman"/>
                <w:color w:val="000000"/>
                <w:sz w:val="24"/>
                <w:szCs w:val="24"/>
              </w:rPr>
              <w:t>150mg/L、CODcr200mg/L、NH</w:t>
            </w:r>
            <w:r>
              <w:rPr>
                <w:rFonts w:hint="eastAsia" w:ascii="Times New Roman" w:hAnsi="Times New Roman" w:eastAsia="宋体" w:cs="Times New Roman"/>
                <w:color w:val="000000"/>
                <w:sz w:val="24"/>
                <w:szCs w:val="24"/>
                <w:vertAlign w:val="subscript"/>
              </w:rPr>
              <w:t>3</w:t>
            </w:r>
            <w:r>
              <w:rPr>
                <w:rFonts w:hint="eastAsia" w:ascii="Times New Roman" w:hAnsi="Times New Roman" w:eastAsia="宋体" w:cs="Times New Roman"/>
                <w:color w:val="000000"/>
                <w:sz w:val="24"/>
                <w:szCs w:val="24"/>
              </w:rPr>
              <w:t>-N20mg/L、SS150mg/L。</w:t>
            </w:r>
          </w:p>
          <w:p>
            <w:pPr>
              <w:spacing w:before="120" w:beforeLines="50"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②生产废水</w:t>
            </w:r>
          </w:p>
          <w:p>
            <w:pPr>
              <w:spacing w:before="120" w:beforeLines="50"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玻璃在磨边时玻璃局部过热，因此需要用水冲洗砂轮和玻璃接触部位，磨边产生的玻璃粉末会被水带走，进入沉淀池。根据业主提供的资料，项目每天磨边用水量约为0.1m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/d，产污量按80%计算，污水量为0.08m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/d，经静置沉淀池后，上清液排入厂区排水管道，最终排入市政排水管道，玻璃粉末沉渣作为固废收集，污水主要污染物为SS，浓度约为200mg/L。</w:t>
            </w:r>
          </w:p>
          <w:p>
            <w:pPr>
              <w:spacing w:before="120" w:beforeLines="50" w:line="360" w:lineRule="auto"/>
              <w:ind w:firstLine="480" w:firstLineChars="20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生产过程中玻璃需进行清洗，以洗去玻璃表面的灰尘等杂物，清洗过程中不用洗涤剂，根据本项目生产量，玻璃清洗用水量为0.4m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/d，产污量按80%计算，污水量为0.32m</w:t>
            </w:r>
            <w:r>
              <w:rPr>
                <w:rFonts w:hint="eastAsia" w:ascii="Times New Roman" w:hAnsi="Times New Roman" w:eastAsia="宋体" w:cs="Times New Roman"/>
                <w:color w:val="000000"/>
                <w:sz w:val="24"/>
                <w:szCs w:val="24"/>
                <w:vertAlign w:val="superscript"/>
              </w:rPr>
              <w:t>3</w:t>
            </w:r>
            <w:r>
              <w:rPr>
                <w:rFonts w:hint="eastAsia" w:ascii="Times New Roman" w:hAnsi="Times New Roman" w:eastAsia="宋体" w:cs="Times New Roman"/>
                <w:color w:val="000000"/>
                <w:sz w:val="24"/>
                <w:szCs w:val="24"/>
              </w:rPr>
              <w:t>/d，经静置沉淀池后，上清液排入厂区排水管道，最终排入市政排水管道，沉渣作为固废收集，污水主要污染物为SS，浓度约为180mg/L</w:t>
            </w:r>
            <w:r>
              <w:rPr>
                <w:rFonts w:ascii="Times New Roman" w:hAnsi="Times New Roman" w:eastAsia="宋体" w:cs="Times New Roman"/>
                <w:color w:val="000000"/>
                <w:sz w:val="24"/>
                <w:szCs w:val="24"/>
              </w:rPr>
              <w:t>。</w:t>
            </w:r>
          </w:p>
          <w:p>
            <w:pPr>
              <w:pStyle w:val="21"/>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本项目运营期水量平衡如下：</w:t>
            </w:r>
          </w:p>
          <w:p>
            <w:pPr>
              <w:pStyle w:val="20"/>
              <w:rPr>
                <w:rFonts w:hint="default"/>
                <w:lang w:val="en-US" w:eastAsia="zh-CN"/>
              </w:rPr>
            </w:pPr>
            <w:r>
              <w:drawing>
                <wp:inline distT="0" distB="0" distL="114300" distR="114300">
                  <wp:extent cx="4086225" cy="23907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086225" cy="2390775"/>
                          </a:xfrm>
                          <a:prstGeom prst="rect">
                            <a:avLst/>
                          </a:prstGeom>
                          <a:noFill/>
                          <a:ln>
                            <a:noFill/>
                          </a:ln>
                        </pic:spPr>
                      </pic:pic>
                    </a:graphicData>
                  </a:graphic>
                </wp:inline>
              </w:drawing>
            </w:r>
          </w:p>
          <w:p>
            <w:pPr>
              <w:jc w:val="center"/>
            </w:pPr>
          </w:p>
          <w:p>
            <w:pPr>
              <w:pStyle w:val="8"/>
              <w:spacing w:line="360" w:lineRule="auto"/>
              <w:jc w:val="center"/>
              <w:outlineLvl w:val="1"/>
              <w:rPr>
                <w:rFonts w:ascii="Times New Roman" w:hAnsi="Times New Roman" w:cs="Times New Roman"/>
                <w:b/>
              </w:rPr>
            </w:pPr>
            <w:r>
              <w:rPr>
                <w:rFonts w:ascii="Times New Roman" w:hAnsi="Times New Roman" w:cs="Times New Roman"/>
                <w:b/>
              </w:rPr>
              <w:t>图</w:t>
            </w:r>
            <w:r>
              <w:rPr>
                <w:rFonts w:hint="eastAsia" w:ascii="Times New Roman" w:hAnsi="Times New Roman" w:cs="Times New Roman"/>
                <w:b/>
              </w:rPr>
              <w:t>2-1</w:t>
            </w:r>
            <w:r>
              <w:rPr>
                <w:rFonts w:ascii="Times New Roman" w:hAnsi="Times New Roman" w:cs="Times New Roman"/>
                <w:b/>
              </w:rPr>
              <w:t xml:space="preserve">   项目运营期水平衡图</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七、主要工艺流程及产污环节</w:t>
            </w:r>
          </w:p>
          <w:p>
            <w:pPr>
              <w:spacing w:before="120" w:beforeLines="5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1</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钢化玻璃</w:t>
            </w:r>
          </w:p>
          <w:p>
            <w:pPr>
              <w:spacing w:before="120" w:beforeLines="50" w:line="360" w:lineRule="auto"/>
              <w:jc w:val="both"/>
              <w:rPr>
                <w:rFonts w:ascii="Times New Roman" w:hAnsi="Times New Roman" w:eastAsia="宋体" w:cs="Times New Roman"/>
                <w:color w:val="000000"/>
                <w:sz w:val="24"/>
                <w:szCs w:val="24"/>
              </w:rPr>
            </w:pPr>
            <w:r>
              <w:drawing>
                <wp:inline distT="0" distB="0" distL="114300" distR="114300">
                  <wp:extent cx="5588000" cy="935990"/>
                  <wp:effectExtent l="0" t="0" r="1270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588000" cy="935990"/>
                          </a:xfrm>
                          <a:prstGeom prst="rect">
                            <a:avLst/>
                          </a:prstGeom>
                          <a:noFill/>
                          <a:ln>
                            <a:noFill/>
                          </a:ln>
                        </pic:spPr>
                      </pic:pic>
                    </a:graphicData>
                  </a:graphic>
                </wp:inline>
              </w:drawing>
            </w:r>
          </w:p>
          <w:p>
            <w:pPr>
              <w:pStyle w:val="8"/>
              <w:spacing w:line="360" w:lineRule="auto"/>
              <w:jc w:val="center"/>
              <w:outlineLvl w:val="1"/>
              <w:rPr>
                <w:rFonts w:hint="default" w:ascii="Times New Roman" w:hAnsi="Times New Roman" w:eastAsia="宋体" w:cs="Times New Roman"/>
                <w:b/>
                <w:lang w:val="en-US" w:eastAsia="zh-CN"/>
              </w:rPr>
            </w:pPr>
            <w:r>
              <w:rPr>
                <w:rFonts w:ascii="Times New Roman" w:hAnsi="Times New Roman" w:cs="Times New Roman"/>
                <w:b/>
              </w:rPr>
              <w:t>图</w:t>
            </w:r>
            <w:r>
              <w:rPr>
                <w:rFonts w:hint="eastAsia" w:ascii="Times New Roman" w:hAnsi="Times New Roman" w:cs="Times New Roman"/>
                <w:b/>
              </w:rPr>
              <w:t>2-</w:t>
            </w:r>
            <w:r>
              <w:rPr>
                <w:rFonts w:hint="eastAsia" w:ascii="Times New Roman" w:hAnsi="Times New Roman" w:cs="Times New Roman"/>
                <w:b/>
                <w:lang w:val="en-US" w:eastAsia="zh-CN"/>
              </w:rPr>
              <w:t>2</w:t>
            </w:r>
            <w:r>
              <w:rPr>
                <w:rFonts w:ascii="Times New Roman" w:hAnsi="Times New Roman" w:cs="Times New Roman"/>
                <w:b/>
              </w:rPr>
              <w:t xml:space="preserve">   </w:t>
            </w:r>
            <w:r>
              <w:rPr>
                <w:rFonts w:hint="eastAsia" w:ascii="Times New Roman" w:hAnsi="Times New Roman" w:cs="Times New Roman"/>
                <w:b/>
                <w:lang w:val="en-US" w:eastAsia="zh-CN"/>
              </w:rPr>
              <w:t>钢化玻璃生产流程及产排污节点图</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生产工艺流程简述：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首先将合格的玻璃原片按照用户的需求进行切割，切割完成后需对玻璃边角进行磨光，在磨光机磨边的同时，在砂轮与玻璃接触部位冲水，以防止玻璃粉尘的产生，冲洗水进入沉淀池。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切割磨边完成后，需清洗掉玻璃表面灰尘等杂物，清洗不需要添加任何清洗剂，产生的废水排入设备下方的沉淀池。 </w:t>
            </w:r>
          </w:p>
          <w:p>
            <w:pPr>
              <w:spacing w:before="120" w:beforeLines="50" w:line="360" w:lineRule="auto"/>
              <w:ind w:firstLine="480"/>
              <w:rPr>
                <w:rFonts w:hint="eastAsia" w:ascii="Times New Roman" w:hAnsi="Times New Roman" w:eastAsia="宋体" w:cs="Times New Roman"/>
                <w:color w:val="000000"/>
                <w:sz w:val="24"/>
                <w:szCs w:val="24"/>
                <w:lang w:eastAsia="zh-CN"/>
              </w:rPr>
            </w:pPr>
            <w:r>
              <w:rPr>
                <w:rFonts w:hint="eastAsia" w:ascii="Times New Roman" w:hAnsi="宋体" w:eastAsia="宋体" w:cs="Times New Roman"/>
                <w:bCs/>
                <w:color w:val="000000"/>
                <w:sz w:val="24"/>
                <w:szCs w:val="24"/>
                <w:lang w:val="en-US" w:eastAsia="zh-CN"/>
              </w:rPr>
              <w:t>玻璃清洗干燥后，匀速通过钢化炉，根据玻璃厚度控制通过速度，刚好达到玻璃软化点后出炉，经多头喷嘴向两面吹空气，使之迅速的、均匀的冷却，当冷却至室温时，就形成了高强度的钢化玻璃。</w:t>
            </w:r>
          </w:p>
          <w:p>
            <w:pPr>
              <w:spacing w:before="120" w:beforeLines="5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2</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中空玻璃</w:t>
            </w:r>
          </w:p>
          <w:p>
            <w:pPr>
              <w:spacing w:before="120" w:beforeLines="50" w:line="360" w:lineRule="auto"/>
              <w:jc w:val="both"/>
            </w:pPr>
            <w:r>
              <w:drawing>
                <wp:inline distT="0" distB="0" distL="114300" distR="114300">
                  <wp:extent cx="5594350" cy="2309495"/>
                  <wp:effectExtent l="0" t="0" r="6350"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5594350" cy="2309495"/>
                          </a:xfrm>
                          <a:prstGeom prst="rect">
                            <a:avLst/>
                          </a:prstGeom>
                          <a:noFill/>
                          <a:ln>
                            <a:noFill/>
                          </a:ln>
                        </pic:spPr>
                      </pic:pic>
                    </a:graphicData>
                  </a:graphic>
                </wp:inline>
              </w:drawing>
            </w:r>
          </w:p>
          <w:p>
            <w:pPr>
              <w:pStyle w:val="8"/>
              <w:spacing w:line="360" w:lineRule="auto"/>
              <w:jc w:val="center"/>
              <w:outlineLvl w:val="1"/>
              <w:rPr>
                <w:rFonts w:hint="eastAsia" w:ascii="Times New Roman" w:hAnsi="Times New Roman" w:eastAsia="宋体" w:cs="Times New Roman"/>
                <w:b/>
                <w:lang w:val="en-US" w:eastAsia="zh-CN"/>
              </w:rPr>
            </w:pPr>
            <w:r>
              <w:rPr>
                <w:rFonts w:hint="eastAsia" w:ascii="Times New Roman" w:hAnsi="Times New Roman" w:eastAsia="宋体" w:cs="Times New Roman"/>
                <w:b/>
                <w:lang w:val="en-US" w:eastAsia="zh-CN"/>
              </w:rPr>
              <w:t>图2-3   中空玻璃生产流程及产排污节点图</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生产工艺流程简述： </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首先将合格的玻璃原片按照用户的需求进行切割，切割完成后需对玻璃边角进行磨光，在磨光机磨边的同时，在砂轮与玻璃接触部位冲水，以防止玻璃粉尘的产生，冲洗水进入沉淀池，静置沉淀后，上清液可循环回用，玻璃粉末作为固废收集。 </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切割磨边完成后，需清洗掉玻璃表面灰尘等杂物，清洗不需要添加任何清洗剂，产生的废水排入设备下方的沉淀池。 </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洗涤干燥后，将预先制作好的隔离框准确的安装在玻璃片上，并投加干燥剂，然后将第二片玻璃与第一片玻璃（装有隔离框）装配到一起，然后进行压合。 </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压合完毕后对周边进行二次封胶，封胶完毕后，再经过一定时间的自然干燥，就形了中空玻璃</w:t>
            </w:r>
            <w:r>
              <w:rPr>
                <w:rFonts w:ascii="Times New Roman" w:hAnsi="宋体" w:eastAsia="宋体" w:cs="Times New Roman"/>
                <w:bCs/>
                <w:color w:val="000000"/>
                <w:sz w:val="24"/>
                <w:szCs w:val="24"/>
              </w:rPr>
              <w:t>。</w:t>
            </w:r>
          </w:p>
          <w:p>
            <w:pPr>
              <w:spacing w:before="120" w:beforeLines="50" w:line="360" w:lineRule="auto"/>
              <w:ind w:firstLine="480" w:firstLineChars="200"/>
              <w:jc w:val="both"/>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夹胶玻璃</w:t>
            </w:r>
          </w:p>
          <w:p>
            <w:pPr>
              <w:pStyle w:val="21"/>
              <w:rPr>
                <w:rFonts w:hint="eastAsia"/>
                <w:lang w:val="en-US" w:eastAsia="zh-CN"/>
              </w:rPr>
            </w:pPr>
          </w:p>
          <w:p>
            <w:pPr>
              <w:pStyle w:val="20"/>
              <w:rPr>
                <w:rFonts w:hint="eastAsia"/>
                <w:lang w:val="en-US" w:eastAsia="zh-CN"/>
              </w:rPr>
            </w:pPr>
          </w:p>
          <w:p>
            <w:pPr>
              <w:rPr>
                <w:rFonts w:hint="eastAsia"/>
                <w:lang w:val="en-US" w:eastAsia="zh-CN"/>
              </w:rPr>
            </w:pPr>
          </w:p>
          <w:p>
            <w:pPr>
              <w:pStyle w:val="21"/>
              <w:rPr>
                <w:rFonts w:hint="eastAsia"/>
                <w:lang w:val="en-US" w:eastAsia="zh-CN"/>
              </w:rPr>
            </w:pPr>
          </w:p>
          <w:p>
            <w:pPr>
              <w:pStyle w:val="20"/>
              <w:rPr>
                <w:rFonts w:hint="eastAsia"/>
                <w:lang w:val="en-US" w:eastAsia="zh-CN"/>
              </w:rPr>
            </w:pPr>
          </w:p>
          <w:p>
            <w:pPr>
              <w:rPr>
                <w:rFonts w:hint="eastAsia"/>
                <w:lang w:val="en-US" w:eastAsia="zh-CN"/>
              </w:rPr>
            </w:pPr>
          </w:p>
          <w:p>
            <w:pPr>
              <w:pStyle w:val="20"/>
              <w:ind w:firstLine="0" w:firstLineChars="0"/>
              <w:jc w:val="both"/>
            </w:pPr>
            <w:r>
              <w:drawing>
                <wp:inline distT="0" distB="0" distL="114300" distR="114300">
                  <wp:extent cx="5594350" cy="1882775"/>
                  <wp:effectExtent l="0" t="0" r="6350" b="317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4"/>
                          <a:stretch>
                            <a:fillRect/>
                          </a:stretch>
                        </pic:blipFill>
                        <pic:spPr>
                          <a:xfrm>
                            <a:off x="0" y="0"/>
                            <a:ext cx="5594350" cy="1882775"/>
                          </a:xfrm>
                          <a:prstGeom prst="rect">
                            <a:avLst/>
                          </a:prstGeom>
                          <a:noFill/>
                          <a:ln>
                            <a:noFill/>
                          </a:ln>
                        </pic:spPr>
                      </pic:pic>
                    </a:graphicData>
                  </a:graphic>
                </wp:inline>
              </w:drawing>
            </w:r>
          </w:p>
          <w:p>
            <w:pPr>
              <w:pStyle w:val="8"/>
              <w:spacing w:line="360" w:lineRule="auto"/>
              <w:jc w:val="center"/>
              <w:outlineLvl w:val="1"/>
              <w:rPr>
                <w:rFonts w:hint="eastAsia" w:ascii="Times New Roman" w:hAnsi="Times New Roman" w:eastAsia="宋体" w:cs="Times New Roman"/>
                <w:b/>
                <w:lang w:val="en-US" w:eastAsia="zh-CN"/>
              </w:rPr>
            </w:pPr>
            <w:r>
              <w:rPr>
                <w:rFonts w:hint="eastAsia" w:ascii="Times New Roman" w:hAnsi="Times New Roman" w:eastAsia="宋体" w:cs="Times New Roman"/>
                <w:b/>
                <w:lang w:val="en-US" w:eastAsia="zh-CN"/>
              </w:rPr>
              <w:t>图2-4   夹胶玻璃生产流程及产排污节点图</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生产工艺流程简述：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首先将合格的玻璃原片按照用户的需求进行切割，切割完成后需对玻璃边角进行磨光，在磨光机磨边的同时，在砂轮与玻璃接触部位冲水，以防止玻璃粉尘的产生，冲洗水进入沉淀池。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切割磨边完成后，需清洗掉玻璃表面灰尘等杂物，清洗不需要添加任何清洗剂，产生的废水排入设备下方的沉淀池。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洗涤干燥后，将</w:t>
            </w:r>
            <w:r>
              <w:rPr>
                <w:rFonts w:hint="default" w:ascii="Times New Roman" w:hAnsi="宋体" w:eastAsia="宋体" w:cs="Times New Roman"/>
                <w:bCs/>
                <w:color w:val="000000"/>
                <w:sz w:val="24"/>
                <w:szCs w:val="24"/>
                <w:lang w:val="en-US" w:eastAsia="zh-CN"/>
              </w:rPr>
              <w:t>PVB</w:t>
            </w:r>
            <w:r>
              <w:rPr>
                <w:rFonts w:hint="eastAsia" w:ascii="Times New Roman" w:hAnsi="宋体" w:eastAsia="宋体" w:cs="Times New Roman"/>
                <w:bCs/>
                <w:color w:val="000000"/>
                <w:sz w:val="24"/>
                <w:szCs w:val="24"/>
                <w:lang w:val="en-US" w:eastAsia="zh-CN"/>
              </w:rPr>
              <w:t>胶片敷在第一片玻璃上，展平后切断胶片，然后将第二片玻璃准确的粘在</w:t>
            </w:r>
            <w:r>
              <w:rPr>
                <w:rFonts w:hint="default" w:ascii="Times New Roman" w:hAnsi="宋体" w:eastAsia="宋体" w:cs="Times New Roman"/>
                <w:bCs/>
                <w:color w:val="000000"/>
                <w:sz w:val="24"/>
                <w:szCs w:val="24"/>
                <w:lang w:val="en-US" w:eastAsia="zh-CN"/>
              </w:rPr>
              <w:t>PVB</w:t>
            </w:r>
            <w:r>
              <w:rPr>
                <w:rFonts w:hint="eastAsia" w:ascii="Times New Roman" w:hAnsi="宋体" w:eastAsia="宋体" w:cs="Times New Roman"/>
                <w:bCs/>
                <w:color w:val="000000"/>
                <w:sz w:val="24"/>
                <w:szCs w:val="24"/>
                <w:lang w:val="en-US" w:eastAsia="zh-CN"/>
              </w:rPr>
              <w:t>胶片上，然后切除周边多余</w:t>
            </w:r>
            <w:r>
              <w:rPr>
                <w:rFonts w:hint="default" w:ascii="Times New Roman" w:hAnsi="宋体" w:eastAsia="宋体" w:cs="Times New Roman"/>
                <w:bCs/>
                <w:color w:val="000000"/>
                <w:sz w:val="24"/>
                <w:szCs w:val="24"/>
                <w:lang w:val="en-US" w:eastAsia="zh-CN"/>
              </w:rPr>
              <w:t>PVB</w:t>
            </w:r>
            <w:r>
              <w:rPr>
                <w:rFonts w:hint="eastAsia" w:ascii="Times New Roman" w:hAnsi="宋体" w:eastAsia="宋体" w:cs="Times New Roman"/>
                <w:bCs/>
                <w:color w:val="000000"/>
                <w:sz w:val="24"/>
                <w:szCs w:val="24"/>
                <w:lang w:val="en-US" w:eastAsia="zh-CN"/>
              </w:rPr>
              <w:t xml:space="preserve">胶片完成合片过程。合片需在特定的温度环境里面进行。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 xml:space="preserve">合好的玻璃片进行预热、预压处理，其目的是为了使胶片软化利于粘接并排除两层玻璃间的空气，从而使两片玻璃牢固的粘在一起。 </w:t>
            </w:r>
          </w:p>
          <w:p>
            <w:pPr>
              <w:spacing w:before="120" w:beforeLines="50" w:line="360" w:lineRule="auto"/>
              <w:ind w:firstLine="480"/>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预热预压完成后，经过高压釜进行再一次的加热加压，其目的是为了彻底排除两层玻璃间的残留空气，并使之更加牢固的粘合在一起。然后进行冷却，即可形成夹角玻璃。</w:t>
            </w:r>
          </w:p>
          <w:p>
            <w:pPr>
              <w:spacing w:before="120" w:beforeLines="50" w:line="360" w:lineRule="auto"/>
              <w:rPr>
                <w:rFonts w:ascii="Times New Roman" w:hAnsi="宋体" w:eastAsia="宋体" w:cs="Times New Roman"/>
                <w:b/>
                <w:color w:val="000000"/>
                <w:sz w:val="24"/>
                <w:szCs w:val="24"/>
              </w:rPr>
            </w:pPr>
            <w:r>
              <w:rPr>
                <w:rFonts w:hint="eastAsia" w:ascii="Times New Roman" w:hAnsi="宋体" w:eastAsia="宋体" w:cs="Times New Roman"/>
                <w:b/>
                <w:color w:val="000000"/>
                <w:sz w:val="24"/>
                <w:szCs w:val="24"/>
              </w:rPr>
              <w:t>八、项目变动情况</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对照《污染影响类建设项目重大变动清单(试行)》 (环办环评函 (2020) 688号)，本项目变动情况见下表。</w:t>
            </w:r>
          </w:p>
          <w:p>
            <w:pPr>
              <w:spacing w:before="120" w:beforeLines="50" w:line="240" w:lineRule="auto"/>
              <w:ind w:firstLine="480"/>
              <w:jc w:val="center"/>
              <w:rPr>
                <w:rFonts w:ascii="Times New Roman" w:hAnsi="宋体" w:eastAsia="宋体" w:cs="Times New Roman"/>
                <w:bCs/>
                <w:color w:val="000000"/>
                <w:sz w:val="24"/>
                <w:szCs w:val="24"/>
              </w:rPr>
            </w:pPr>
            <w:r>
              <w:rPr>
                <w:rFonts w:ascii="Times New Roman" w:hAnsi="宋体" w:eastAsia="宋体" w:cs="Times New Roman"/>
                <w:b/>
                <w:color w:val="000000"/>
                <w:sz w:val="24"/>
                <w:szCs w:val="24"/>
              </w:rPr>
              <w:t>表</w:t>
            </w:r>
            <w:r>
              <w:rPr>
                <w:rFonts w:hint="eastAsia" w:ascii="Times New Roman" w:hAnsi="宋体" w:eastAsia="宋体" w:cs="Times New Roman"/>
                <w:b/>
                <w:color w:val="000000"/>
                <w:sz w:val="24"/>
                <w:szCs w:val="24"/>
              </w:rPr>
              <w:t>2</w:t>
            </w:r>
            <w:r>
              <w:rPr>
                <w:rFonts w:ascii="Times New Roman" w:hAnsi="宋体" w:eastAsia="宋体" w:cs="Times New Roman"/>
                <w:b/>
                <w:color w:val="000000"/>
                <w:sz w:val="24"/>
                <w:szCs w:val="24"/>
              </w:rPr>
              <w:t>-</w:t>
            </w:r>
            <w:r>
              <w:rPr>
                <w:rFonts w:hint="eastAsia" w:ascii="Times New Roman" w:hAnsi="宋体" w:eastAsia="宋体" w:cs="Times New Roman"/>
                <w:b/>
                <w:color w:val="000000"/>
                <w:sz w:val="24"/>
                <w:szCs w:val="24"/>
              </w:rPr>
              <w:t>8</w:t>
            </w:r>
            <w:r>
              <w:rPr>
                <w:rFonts w:ascii="Times New Roman" w:hAnsi="宋体" w:eastAsia="宋体" w:cs="Times New Roman"/>
                <w:b/>
                <w:color w:val="000000"/>
                <w:sz w:val="24"/>
                <w:szCs w:val="24"/>
              </w:rPr>
              <w:t xml:space="preserve">  工程</w:t>
            </w:r>
            <w:r>
              <w:rPr>
                <w:rFonts w:hint="eastAsia" w:ascii="Times New Roman" w:hAnsi="宋体" w:eastAsia="宋体" w:cs="Times New Roman"/>
                <w:b/>
                <w:color w:val="000000"/>
                <w:sz w:val="24"/>
                <w:szCs w:val="24"/>
              </w:rPr>
              <w:t>变更情况</w:t>
            </w:r>
            <w:r>
              <w:rPr>
                <w:rFonts w:ascii="Times New Roman" w:hAnsi="宋体" w:eastAsia="宋体" w:cs="Times New Roman"/>
                <w:b/>
                <w:color w:val="000000"/>
                <w:sz w:val="24"/>
                <w:szCs w:val="24"/>
              </w:rPr>
              <w:t>一览表</w:t>
            </w:r>
          </w:p>
          <w:tbl>
            <w:tblPr>
              <w:tblStyle w:val="22"/>
              <w:tblW w:w="882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03"/>
              <w:gridCol w:w="604"/>
              <w:gridCol w:w="3001"/>
              <w:gridCol w:w="2737"/>
              <w:gridCol w:w="11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序号</w:t>
                  </w:r>
                </w:p>
              </w:tc>
              <w:tc>
                <w:tcPr>
                  <w:tcW w:w="684" w:type="pct"/>
                  <w:gridSpan w:val="2"/>
                  <w:vAlign w:val="center"/>
                </w:tcPr>
                <w:p>
                  <w:pPr>
                    <w:jc w:val="center"/>
                    <w:rPr>
                      <w:rFonts w:ascii="Times New Roman" w:hAnsi="Times New Roman" w:cs="Times New Roman" w:eastAsiaTheme="minorEastAsia"/>
                      <w:b/>
                      <w:color w:val="000000"/>
                      <w:sz w:val="21"/>
                      <w:szCs w:val="21"/>
                    </w:rPr>
                  </w:pPr>
                  <w:r>
                    <w:rPr>
                      <w:rFonts w:ascii="Times New Roman" w:hAnsi="Times New Roman" w:cs="Times New Roman" w:eastAsiaTheme="minorEastAsia"/>
                      <w:b/>
                      <w:color w:val="000000"/>
                      <w:sz w:val="21"/>
                      <w:szCs w:val="21"/>
                    </w:rPr>
                    <w:t>名称</w:t>
                  </w:r>
                </w:p>
              </w:tc>
              <w:tc>
                <w:tcPr>
                  <w:tcW w:w="1700"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环评报告</w:t>
                  </w:r>
                </w:p>
              </w:tc>
              <w:tc>
                <w:tcPr>
                  <w:tcW w:w="1551"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实际建设情况</w:t>
                  </w:r>
                </w:p>
              </w:tc>
              <w:tc>
                <w:tcPr>
                  <w:tcW w:w="659"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p>
              </w:tc>
              <w:tc>
                <w:tcPr>
                  <w:tcW w:w="684" w:type="pct"/>
                  <w:gridSpan w:val="2"/>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项目名称</w:t>
                  </w:r>
                </w:p>
              </w:tc>
              <w:tc>
                <w:tcPr>
                  <w:tcW w:w="3251" w:type="pct"/>
                  <w:gridSpan w:val="2"/>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噶尔县源沣泉安全玻璃商贸有限公司20000m</w:t>
                  </w:r>
                  <w:r>
                    <w:rPr>
                      <w:rFonts w:hint="eastAsia" w:ascii="Times New Roman" w:hAnsi="Times New Roman" w:cs="Times New Roman" w:eastAsiaTheme="minorEastAsia"/>
                      <w:color w:val="000000"/>
                      <w:sz w:val="21"/>
                      <w:szCs w:val="21"/>
                      <w:vertAlign w:val="superscript"/>
                    </w:rPr>
                    <w:t>2</w:t>
                  </w:r>
                  <w:r>
                    <w:rPr>
                      <w:rFonts w:hint="eastAsia" w:ascii="Times New Roman" w:hAnsi="Times New Roman" w:cs="Times New Roman" w:eastAsiaTheme="minorEastAsia"/>
                      <w:color w:val="000000"/>
                      <w:sz w:val="21"/>
                      <w:szCs w:val="21"/>
                    </w:rPr>
                    <w:t>特种玻璃项目</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p>
              </w:tc>
              <w:tc>
                <w:tcPr>
                  <w:tcW w:w="684" w:type="pct"/>
                  <w:gridSpan w:val="2"/>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建设单位</w:t>
                  </w:r>
                </w:p>
              </w:tc>
              <w:tc>
                <w:tcPr>
                  <w:tcW w:w="3251" w:type="pct"/>
                  <w:gridSpan w:val="2"/>
                  <w:vAlign w:val="center"/>
                </w:tcPr>
                <w:p>
                  <w:pPr>
                    <w:jc w:val="center"/>
                    <w:rPr>
                      <w:rFonts w:ascii="Times New Roman" w:hAnsi="Times New Roman" w:cs="Times New Roman" w:eastAsiaTheme="minorEastAsia"/>
                      <w:bCs/>
                      <w:color w:val="000000"/>
                      <w:sz w:val="21"/>
                      <w:szCs w:val="21"/>
                    </w:rPr>
                  </w:pPr>
                  <w:r>
                    <w:rPr>
                      <w:rFonts w:hint="eastAsia" w:ascii="Times New Roman" w:hAnsi="Times New Roman" w:cs="Times New Roman" w:eastAsiaTheme="minorEastAsia"/>
                      <w:color w:val="000000"/>
                      <w:sz w:val="21"/>
                      <w:szCs w:val="21"/>
                    </w:rPr>
                    <w:t>噶尔县源沣泉安全玻璃商贸有限公司</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w:t>
                  </w:r>
                </w:p>
              </w:tc>
              <w:tc>
                <w:tcPr>
                  <w:tcW w:w="684" w:type="pct"/>
                  <w:gridSpan w:val="2"/>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建设性质</w:t>
                  </w:r>
                </w:p>
              </w:tc>
              <w:tc>
                <w:tcPr>
                  <w:tcW w:w="1700" w:type="pct"/>
                  <w:vAlign w:val="center"/>
                </w:tcPr>
                <w:p>
                  <w:pPr>
                    <w:pStyle w:val="44"/>
                    <w:spacing w:line="240" w:lineRule="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新建</w:t>
                  </w:r>
                </w:p>
              </w:tc>
              <w:tc>
                <w:tcPr>
                  <w:tcW w:w="1551" w:type="pct"/>
                  <w:vAlign w:val="center"/>
                </w:tcPr>
                <w:p>
                  <w:pPr>
                    <w:pStyle w:val="44"/>
                    <w:spacing w:line="240" w:lineRule="auto"/>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新建</w:t>
                  </w:r>
                </w:p>
              </w:tc>
              <w:tc>
                <w:tcPr>
                  <w:tcW w:w="659" w:type="pct"/>
                  <w:vAlign w:val="center"/>
                </w:tcPr>
                <w:p>
                  <w:pPr>
                    <w:jc w:val="center"/>
                    <w:rPr>
                      <w:rFonts w:ascii="Times New Roman" w:hAnsi="Times New Roman" w:cs="Times New Roman" w:eastAsiaTheme="minorEastAsia"/>
                      <w:bCs/>
                      <w:sz w:val="21"/>
                      <w:szCs w:val="21"/>
                    </w:rPr>
                  </w:pPr>
                  <w:r>
                    <w:rPr>
                      <w:rFonts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w:t>
                  </w:r>
                </w:p>
              </w:tc>
              <w:tc>
                <w:tcPr>
                  <w:tcW w:w="684" w:type="pct"/>
                  <w:gridSpan w:val="2"/>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总投资</w:t>
                  </w:r>
                </w:p>
              </w:tc>
              <w:tc>
                <w:tcPr>
                  <w:tcW w:w="1700"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1996万元</w:t>
                  </w:r>
                </w:p>
              </w:tc>
              <w:tc>
                <w:tcPr>
                  <w:tcW w:w="1551" w:type="pc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1996万元</w:t>
                  </w:r>
                </w:p>
              </w:tc>
              <w:tc>
                <w:tcPr>
                  <w:tcW w:w="65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5</w:t>
                  </w:r>
                </w:p>
              </w:tc>
              <w:tc>
                <w:tcPr>
                  <w:tcW w:w="684" w:type="pct"/>
                  <w:gridSpan w:val="2"/>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环保投资</w:t>
                  </w:r>
                </w:p>
              </w:tc>
              <w:tc>
                <w:tcPr>
                  <w:tcW w:w="1700"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17</w:t>
                  </w:r>
                  <w:r>
                    <w:rPr>
                      <w:rFonts w:ascii="Times New Roman" w:hAnsi="Times New Roman" w:cs="Times New Roman" w:eastAsiaTheme="minorEastAsia"/>
                      <w:sz w:val="21"/>
                      <w:szCs w:val="21"/>
                    </w:rPr>
                    <w:t>万元</w:t>
                  </w:r>
                </w:p>
              </w:tc>
              <w:tc>
                <w:tcPr>
                  <w:tcW w:w="1551"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17</w:t>
                  </w:r>
                  <w:r>
                    <w:rPr>
                      <w:rFonts w:ascii="Times New Roman" w:hAnsi="Times New Roman" w:cs="Times New Roman" w:eastAsiaTheme="minorEastAsia"/>
                      <w:sz w:val="21"/>
                      <w:szCs w:val="21"/>
                    </w:rPr>
                    <w:t>万元</w:t>
                  </w:r>
                </w:p>
              </w:tc>
              <w:tc>
                <w:tcPr>
                  <w:tcW w:w="65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w:t>
                  </w:r>
                </w:p>
              </w:tc>
              <w:tc>
                <w:tcPr>
                  <w:tcW w:w="684" w:type="pct"/>
                  <w:gridSpan w:val="2"/>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建设地点</w:t>
                  </w:r>
                </w:p>
              </w:tc>
              <w:tc>
                <w:tcPr>
                  <w:tcW w:w="3251" w:type="pct"/>
                  <w:gridSpan w:val="2"/>
                  <w:vAlign w:val="center"/>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rPr>
                    <w:t>阿里地区噶尔县狮泉河镇</w:t>
                  </w:r>
                  <w:r>
                    <w:rPr>
                      <w:rFonts w:hint="eastAsia" w:ascii="Times New Roman" w:hAnsi="Times New Roman" w:cs="Times New Roman" w:eastAsiaTheme="minorEastAsia"/>
                      <w:sz w:val="21"/>
                      <w:szCs w:val="21"/>
                      <w:lang w:val="en-US" w:eastAsia="zh-CN"/>
                    </w:rPr>
                    <w:t>环城北路</w:t>
                  </w:r>
                </w:p>
              </w:tc>
              <w:tc>
                <w:tcPr>
                  <w:tcW w:w="659" w:type="pct"/>
                  <w:vAlign w:val="center"/>
                </w:tcPr>
                <w:p>
                  <w:pPr>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w:t>
                  </w:r>
                </w:p>
              </w:tc>
              <w:tc>
                <w:tcPr>
                  <w:tcW w:w="684" w:type="pct"/>
                  <w:gridSpan w:val="2"/>
                  <w:vAlign w:val="center"/>
                </w:tcPr>
                <w:p>
                  <w:pPr>
                    <w:pStyle w:val="44"/>
                    <w:spacing w:line="24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建设内容及规模</w:t>
                  </w:r>
                </w:p>
              </w:tc>
              <w:tc>
                <w:tcPr>
                  <w:tcW w:w="1700" w:type="pct"/>
                  <w:vAlign w:val="center"/>
                </w:tcPr>
                <w:p>
                  <w:pPr>
                    <w:pStyle w:val="44"/>
                    <w:spacing w:line="240" w:lineRule="auto"/>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新建综合楼1楼，建筑面积497m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，为二层框架结构；新建厂房1座，建筑面积1600m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，为一层钢架结构；新建门卫室1座，建筑面积20m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，为砖混结构。</w:t>
                  </w:r>
                </w:p>
              </w:tc>
              <w:tc>
                <w:tcPr>
                  <w:tcW w:w="1551" w:type="pct"/>
                  <w:vAlign w:val="center"/>
                </w:tcPr>
                <w:p>
                  <w:pPr>
                    <w:spacing w:line="240" w:lineRule="exact"/>
                    <w:rPr>
                      <w:rFonts w:ascii="Times New Roman" w:hAnsi="Times New Roman" w:cs="Times New Roman" w:eastAsiaTheme="minorEastAsia"/>
                      <w:sz w:val="21"/>
                      <w:szCs w:val="21"/>
                    </w:rPr>
                  </w:pPr>
                  <w:r>
                    <w:rPr>
                      <w:rFonts w:hint="eastAsia" w:ascii="Times New Roman" w:hAnsi="Times New Roman" w:eastAsia="宋体" w:cs="Times New Roman"/>
                      <w:sz w:val="21"/>
                      <w:szCs w:val="21"/>
                    </w:rPr>
                    <w:t>新建综合楼1楼，建筑面积497m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，为二层框架结构；新建厂房1座，建筑面积1600m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，为一层钢架结构；新建门卫室1座，建筑面积20m</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，为砖混结构。</w:t>
                  </w:r>
                </w:p>
              </w:tc>
              <w:tc>
                <w:tcPr>
                  <w:tcW w:w="65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color w:val="000000"/>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w:t>
                  </w:r>
                </w:p>
              </w:tc>
              <w:tc>
                <w:tcPr>
                  <w:tcW w:w="684" w:type="pct"/>
                  <w:gridSpan w:val="2"/>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生产规模</w:t>
                  </w:r>
                </w:p>
              </w:tc>
              <w:tc>
                <w:tcPr>
                  <w:tcW w:w="3251" w:type="pct"/>
                  <w:gridSpan w:val="2"/>
                  <w:vAlign w:val="center"/>
                </w:tcPr>
                <w:p>
                  <w:pPr>
                    <w:pStyle w:val="44"/>
                    <w:spacing w:line="240" w:lineRule="auto"/>
                    <w:rPr>
                      <w:rFonts w:hint="default"/>
                      <w:lang w:val="en-US" w:eastAsia="zh-CN"/>
                    </w:rPr>
                  </w:pPr>
                  <w:r>
                    <w:rPr>
                      <w:rFonts w:hint="eastAsia" w:ascii="Times New Roman" w:hAnsi="Times New Roman" w:cs="Times New Roman" w:eastAsiaTheme="minorEastAsia"/>
                      <w:kern w:val="2"/>
                      <w:sz w:val="21"/>
                      <w:szCs w:val="21"/>
                      <w:lang w:val="en-US" w:eastAsia="zh-CN"/>
                    </w:rPr>
                    <w:t>年生产特殊玻璃50000m</w:t>
                  </w:r>
                  <w:r>
                    <w:rPr>
                      <w:rFonts w:hint="eastAsia" w:ascii="Times New Roman" w:hAnsi="Times New Roman" w:cs="Times New Roman" w:eastAsiaTheme="minorEastAsia"/>
                      <w:kern w:val="2"/>
                      <w:sz w:val="21"/>
                      <w:szCs w:val="21"/>
                      <w:vertAlign w:val="superscript"/>
                      <w:lang w:val="en-US" w:eastAsia="zh-CN"/>
                    </w:rPr>
                    <w:t>2</w:t>
                  </w:r>
                </w:p>
              </w:tc>
              <w:tc>
                <w:tcPr>
                  <w:tcW w:w="659" w:type="pct"/>
                  <w:vAlign w:val="center"/>
                </w:tcPr>
                <w:p>
                  <w:pPr>
                    <w:jc w:val="center"/>
                    <w:rPr>
                      <w:rFonts w:ascii="Times New Roman" w:hAnsi="Times New Roman" w:cs="Times New Roman" w:eastAsiaTheme="minorEastAsia"/>
                      <w:spacing w:val="-6"/>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9</w:t>
                  </w:r>
                </w:p>
              </w:tc>
              <w:tc>
                <w:tcPr>
                  <w:tcW w:w="684" w:type="pct"/>
                  <w:gridSpan w:val="2"/>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生产工艺</w:t>
                  </w:r>
                </w:p>
              </w:tc>
              <w:tc>
                <w:tcPr>
                  <w:tcW w:w="1700" w:type="pct"/>
                  <w:vAlign w:val="center"/>
                </w:tcPr>
                <w:p>
                  <w:pPr>
                    <w:pStyle w:val="44"/>
                    <w:spacing w:line="240" w:lineRule="auto"/>
                    <w:rPr>
                      <w:rFonts w:hint="default"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kern w:val="2"/>
                      <w:sz w:val="21"/>
                      <w:szCs w:val="21"/>
                      <w:lang w:val="en-US" w:eastAsia="zh-CN"/>
                    </w:rPr>
                    <w:t>环评阶段生产工艺见前文“主要工艺流程及产污环境”</w:t>
                  </w:r>
                </w:p>
              </w:tc>
              <w:tc>
                <w:tcPr>
                  <w:tcW w:w="1551" w:type="pct"/>
                  <w:vAlign w:val="center"/>
                </w:tcPr>
                <w:p>
                  <w:pPr>
                    <w:pStyle w:val="44"/>
                    <w:spacing w:line="240" w:lineRule="auto"/>
                    <w:rPr>
                      <w:rFonts w:hint="default"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kern w:val="2"/>
                      <w:sz w:val="21"/>
                      <w:szCs w:val="21"/>
                      <w:lang w:val="en-US" w:eastAsia="zh-CN"/>
                    </w:rPr>
                    <w:t>与环评阶段一致</w:t>
                  </w:r>
                </w:p>
              </w:tc>
              <w:tc>
                <w:tcPr>
                  <w:tcW w:w="659" w:type="pct"/>
                  <w:vAlign w:val="center"/>
                </w:tcPr>
                <w:p>
                  <w:pPr>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Merge w:val="restart"/>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10</w:t>
                  </w:r>
                </w:p>
              </w:tc>
              <w:tc>
                <w:tcPr>
                  <w:tcW w:w="341" w:type="pct"/>
                  <w:vMerge w:val="restart"/>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环保措施</w:t>
                  </w:r>
                </w:p>
              </w:tc>
              <w:tc>
                <w:tcPr>
                  <w:tcW w:w="604"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b w:val="0"/>
                      <w:bCs/>
                      <w:sz w:val="21"/>
                      <w:szCs w:val="21"/>
                      <w:lang w:val="en-US" w:eastAsia="zh-CN"/>
                    </w:rPr>
                    <w:t>废气</w:t>
                  </w:r>
                </w:p>
              </w:tc>
              <w:tc>
                <w:tcPr>
                  <w:tcW w:w="3001" w:type="dxa"/>
                  <w:vAlign w:val="center"/>
                </w:tcPr>
                <w:p>
                  <w:pPr>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color w:val="000000"/>
                      <w:sz w:val="21"/>
                      <w:szCs w:val="21"/>
                      <w:lang w:val="en-US" w:eastAsia="zh-CN"/>
                    </w:rPr>
                    <w:t>生产过程中切割机磨边粉尘通过门窗、排风扇等排出室外；打胶、边缘密封、固化等过程中产生的非甲烷总烃加强通风、自然扩散。</w:t>
                  </w:r>
                </w:p>
              </w:tc>
              <w:tc>
                <w:tcPr>
                  <w:tcW w:w="2737" w:type="dxa"/>
                  <w:vAlign w:val="center"/>
                </w:tcPr>
                <w:p>
                  <w:pPr>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color w:val="000000"/>
                      <w:sz w:val="21"/>
                      <w:szCs w:val="21"/>
                      <w:lang w:val="en-US" w:eastAsia="zh-CN"/>
                    </w:rPr>
                    <w:t>生产过程中切割机磨边粉尘通过门窗、排风扇等排出室外；打胶、边缘密封、固化等过程中产生的非甲烷总烃加强通风、自然扩散。</w:t>
                  </w:r>
                </w:p>
              </w:tc>
              <w:tc>
                <w:tcPr>
                  <w:tcW w:w="1163" w:type="dxa"/>
                  <w:vAlign w:val="center"/>
                </w:tcPr>
                <w:p>
                  <w:pPr>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Merge w:val="continue"/>
                  <w:vAlign w:val="center"/>
                </w:tcPr>
                <w:p>
                  <w:pPr>
                    <w:jc w:val="center"/>
                    <w:rPr>
                      <w:rFonts w:hint="eastAsia" w:ascii="Times New Roman" w:hAnsi="Times New Roman" w:cs="Times New Roman" w:eastAsiaTheme="minorEastAsia"/>
                      <w:color w:val="000000"/>
                      <w:sz w:val="21"/>
                      <w:szCs w:val="21"/>
                      <w:lang w:val="en-US" w:eastAsia="zh-CN"/>
                    </w:rPr>
                  </w:pPr>
                </w:p>
              </w:tc>
              <w:tc>
                <w:tcPr>
                  <w:tcW w:w="341" w:type="pct"/>
                  <w:vMerge w:val="continue"/>
                  <w:vAlign w:val="center"/>
                </w:tcPr>
                <w:p>
                  <w:pPr>
                    <w:jc w:val="center"/>
                    <w:rPr>
                      <w:rFonts w:hint="eastAsia" w:ascii="Times New Roman" w:hAnsi="Times New Roman" w:cs="Times New Roman" w:eastAsiaTheme="minorEastAsia"/>
                      <w:sz w:val="21"/>
                      <w:szCs w:val="21"/>
                      <w:lang w:val="en-US" w:eastAsia="zh-CN"/>
                    </w:rPr>
                  </w:pPr>
                </w:p>
              </w:tc>
              <w:tc>
                <w:tcPr>
                  <w:tcW w:w="604"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b w:val="0"/>
                      <w:bCs/>
                      <w:sz w:val="21"/>
                      <w:szCs w:val="21"/>
                      <w:lang w:val="en-US" w:eastAsia="zh-CN"/>
                    </w:rPr>
                    <w:t>废水</w:t>
                  </w:r>
                </w:p>
              </w:tc>
              <w:tc>
                <w:tcPr>
                  <w:tcW w:w="3001" w:type="dxa"/>
                  <w:vAlign w:val="center"/>
                </w:tcPr>
                <w:p>
                  <w:pPr>
                    <w:spacing w:before="40" w:after="40"/>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本项目生产废水经沉淀池处理后排入市政污水管网，生活污水经化粪池处理后排入市政污水管网。</w:t>
                  </w:r>
                </w:p>
              </w:tc>
              <w:tc>
                <w:tcPr>
                  <w:tcW w:w="2737" w:type="dxa"/>
                  <w:vAlign w:val="top"/>
                </w:tcPr>
                <w:p>
                  <w:pPr>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项目建成后，实际未接入市政污水管网，厂区内生产废水设置了9m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的沉淀池收集后回用于生产，生活污水经8m</w:t>
                  </w:r>
                  <w:r>
                    <w:rPr>
                      <w:rFonts w:hint="eastAsia" w:ascii="Times New Roman" w:hAnsi="Times New Roman" w:cs="Times New Roman" w:eastAsiaTheme="minorEastAsia"/>
                      <w:sz w:val="21"/>
                      <w:szCs w:val="21"/>
                      <w:vertAlign w:val="superscript"/>
                      <w:lang w:val="en-US" w:eastAsia="zh-CN"/>
                    </w:rPr>
                    <w:t>3</w:t>
                  </w:r>
                  <w:r>
                    <w:rPr>
                      <w:rFonts w:hint="eastAsia" w:ascii="Times New Roman" w:hAnsi="Times New Roman" w:cs="Times New Roman" w:eastAsiaTheme="minorEastAsia"/>
                      <w:sz w:val="21"/>
                      <w:szCs w:val="21"/>
                      <w:lang w:val="en-US" w:eastAsia="zh-CN"/>
                    </w:rPr>
                    <w:t>的旱厕收集后定期清运做农家肥。</w:t>
                  </w:r>
                </w:p>
              </w:tc>
              <w:tc>
                <w:tcPr>
                  <w:tcW w:w="1163" w:type="dxa"/>
                  <w:vAlign w:val="center"/>
                </w:tcPr>
                <w:p>
                  <w:pPr>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sz w:val="21"/>
                      <w:szCs w:val="21"/>
                      <w:lang w:val="en-US" w:eastAsia="zh-CN"/>
                    </w:rPr>
                    <w:t>未接入污水管网，生产废水回用、生活污水清运施肥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Merge w:val="continue"/>
                  <w:vAlign w:val="center"/>
                </w:tcPr>
                <w:p>
                  <w:pPr>
                    <w:jc w:val="center"/>
                    <w:rPr>
                      <w:rFonts w:hint="eastAsia" w:ascii="Times New Roman" w:hAnsi="Times New Roman" w:cs="Times New Roman" w:eastAsiaTheme="minorEastAsia"/>
                      <w:color w:val="000000"/>
                      <w:sz w:val="21"/>
                      <w:szCs w:val="21"/>
                      <w:lang w:val="en-US" w:eastAsia="zh-CN"/>
                    </w:rPr>
                  </w:pPr>
                </w:p>
              </w:tc>
              <w:tc>
                <w:tcPr>
                  <w:tcW w:w="341" w:type="pct"/>
                  <w:vMerge w:val="continue"/>
                  <w:vAlign w:val="center"/>
                </w:tcPr>
                <w:p>
                  <w:pPr>
                    <w:jc w:val="center"/>
                    <w:rPr>
                      <w:rFonts w:hint="eastAsia" w:ascii="Times New Roman" w:hAnsi="Times New Roman" w:cs="Times New Roman" w:eastAsiaTheme="minorEastAsia"/>
                      <w:sz w:val="21"/>
                      <w:szCs w:val="21"/>
                      <w:lang w:val="en-US" w:eastAsia="zh-CN"/>
                    </w:rPr>
                  </w:pPr>
                </w:p>
              </w:tc>
              <w:tc>
                <w:tcPr>
                  <w:tcW w:w="604"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b w:val="0"/>
                      <w:bCs/>
                      <w:sz w:val="21"/>
                      <w:szCs w:val="21"/>
                      <w:lang w:val="en-US" w:eastAsia="zh-CN"/>
                    </w:rPr>
                    <w:t>固废</w:t>
                  </w:r>
                </w:p>
              </w:tc>
              <w:tc>
                <w:tcPr>
                  <w:tcW w:w="3001" w:type="dxa"/>
                  <w:vAlign w:val="center"/>
                </w:tcPr>
                <w:p>
                  <w:pPr>
                    <w:spacing w:before="40" w:after="40"/>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生活垃圾、沉淀池底渣、含油手套抹布集中收集，交环卫部门处理；废玻璃片返回厂家回收利用；废铝片、PVB胶片分类回收外售；废密封胶桶、废丁基胶桶、废机油桶设置危废暂存间暂存，交有资质单位处理。</w:t>
                  </w:r>
                </w:p>
              </w:tc>
              <w:tc>
                <w:tcPr>
                  <w:tcW w:w="2737" w:type="dxa"/>
                  <w:vAlign w:val="top"/>
                </w:tcPr>
                <w:p>
                  <w:pPr>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生活垃圾、沉淀池底渣、含油手套抹布集中收集，交环卫部门处理；废玻璃片返回厂家回收利用；废铝片、PVB胶片分类回收外售；废密封胶桶、废丁基胶桶、废机油桶设置危废暂存间暂存，交有资质单位处理。</w:t>
                  </w:r>
                </w:p>
              </w:tc>
              <w:tc>
                <w:tcPr>
                  <w:tcW w:w="1163" w:type="dxa"/>
                  <w:vAlign w:val="center"/>
                </w:tcPr>
                <w:p>
                  <w:pPr>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Merge w:val="continue"/>
                  <w:vAlign w:val="center"/>
                </w:tcPr>
                <w:p>
                  <w:pPr>
                    <w:jc w:val="center"/>
                    <w:rPr>
                      <w:rFonts w:hint="eastAsia" w:ascii="Times New Roman" w:hAnsi="Times New Roman" w:cs="Times New Roman" w:eastAsiaTheme="minorEastAsia"/>
                      <w:color w:val="000000"/>
                      <w:sz w:val="21"/>
                      <w:szCs w:val="21"/>
                      <w:lang w:val="en-US" w:eastAsia="zh-CN"/>
                    </w:rPr>
                  </w:pPr>
                </w:p>
              </w:tc>
              <w:tc>
                <w:tcPr>
                  <w:tcW w:w="341" w:type="pct"/>
                  <w:vMerge w:val="continue"/>
                  <w:vAlign w:val="center"/>
                </w:tcPr>
                <w:p>
                  <w:pPr>
                    <w:jc w:val="center"/>
                    <w:rPr>
                      <w:rFonts w:hint="eastAsia" w:ascii="Times New Roman" w:hAnsi="Times New Roman" w:cs="Times New Roman" w:eastAsiaTheme="minorEastAsia"/>
                      <w:sz w:val="21"/>
                      <w:szCs w:val="21"/>
                      <w:lang w:val="en-US" w:eastAsia="zh-CN"/>
                    </w:rPr>
                  </w:pPr>
                </w:p>
              </w:tc>
              <w:tc>
                <w:tcPr>
                  <w:tcW w:w="604" w:type="dxa"/>
                  <w:vAlign w:val="center"/>
                </w:tcPr>
                <w:p>
                  <w:pPr>
                    <w:spacing w:line="24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bCs/>
                      <w:sz w:val="21"/>
                      <w:szCs w:val="21"/>
                      <w:lang w:val="en-US" w:eastAsia="zh-CN"/>
                    </w:rPr>
                    <w:t>噪声</w:t>
                  </w:r>
                </w:p>
              </w:tc>
              <w:tc>
                <w:tcPr>
                  <w:tcW w:w="3001" w:type="dxa"/>
                  <w:vAlign w:val="center"/>
                </w:tcPr>
                <w:p>
                  <w:pPr>
                    <w:spacing w:line="240" w:lineRule="exact"/>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基础减振、厂房隔声等措施。</w:t>
                  </w:r>
                </w:p>
              </w:tc>
              <w:tc>
                <w:tcPr>
                  <w:tcW w:w="2737" w:type="dxa"/>
                  <w:vAlign w:val="center"/>
                </w:tcPr>
                <w:p>
                  <w:pPr>
                    <w:spacing w:line="240" w:lineRule="exact"/>
                    <w:rPr>
                      <w:rFonts w:hint="eastAsia" w:ascii="Times New Roman" w:hAnsi="Times New Roman" w:cs="Times New Roman" w:eastAsiaTheme="minorEastAsia"/>
                      <w:kern w:val="2"/>
                      <w:sz w:val="21"/>
                      <w:szCs w:val="21"/>
                      <w:lang w:val="en-US" w:eastAsia="zh-CN"/>
                    </w:rPr>
                  </w:pPr>
                  <w:r>
                    <w:rPr>
                      <w:rFonts w:hint="eastAsia" w:ascii="Times New Roman" w:hAnsi="Times New Roman" w:cs="Times New Roman" w:eastAsiaTheme="minorEastAsia"/>
                      <w:sz w:val="21"/>
                      <w:szCs w:val="21"/>
                      <w:lang w:val="en-US" w:eastAsia="zh-CN"/>
                    </w:rPr>
                    <w:t>基础减振、厂房隔声。</w:t>
                  </w:r>
                </w:p>
              </w:tc>
              <w:tc>
                <w:tcPr>
                  <w:tcW w:w="1163" w:type="dxa"/>
                  <w:vAlign w:val="center"/>
                </w:tcPr>
                <w:p>
                  <w:pPr>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11</w:t>
                  </w:r>
                </w:p>
              </w:tc>
              <w:tc>
                <w:tcPr>
                  <w:tcW w:w="684" w:type="pct"/>
                  <w:gridSpan w:val="2"/>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占地面积</w:t>
                  </w:r>
                </w:p>
              </w:tc>
              <w:tc>
                <w:tcPr>
                  <w:tcW w:w="1700"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12416.95</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1551"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12416.95</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659" w:type="pct"/>
                  <w:vAlign w:val="center"/>
                </w:tcPr>
                <w:p>
                  <w:pPr>
                    <w:jc w:val="center"/>
                    <w:rPr>
                      <w:rFonts w:ascii="Times New Roman" w:hAnsi="Times New Roman" w:cs="Times New Roman" w:eastAsiaTheme="minorEastAsia"/>
                      <w:b/>
                      <w:color w:val="000000"/>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12</w:t>
                  </w:r>
                </w:p>
              </w:tc>
              <w:tc>
                <w:tcPr>
                  <w:tcW w:w="684" w:type="pct"/>
                  <w:gridSpan w:val="2"/>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建筑面积</w:t>
                  </w:r>
                </w:p>
              </w:tc>
              <w:tc>
                <w:tcPr>
                  <w:tcW w:w="1700"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2117</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1551" w:type="pct"/>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2117</w:t>
                  </w:r>
                  <w:r>
                    <w:rPr>
                      <w:rFonts w:ascii="Times New Roman" w:hAnsi="Times New Roman" w:cs="Times New Roman" w:eastAsiaTheme="minorEastAsia"/>
                      <w:sz w:val="21"/>
                      <w:szCs w:val="21"/>
                    </w:rPr>
                    <w:t>m</w:t>
                  </w:r>
                  <w:r>
                    <w:rPr>
                      <w:rFonts w:ascii="Times New Roman" w:hAnsi="Times New Roman" w:cs="Times New Roman" w:eastAsiaTheme="minorEastAsia"/>
                      <w:sz w:val="21"/>
                      <w:szCs w:val="21"/>
                      <w:vertAlign w:val="superscript"/>
                    </w:rPr>
                    <w:t>2</w:t>
                  </w:r>
                </w:p>
              </w:tc>
              <w:tc>
                <w:tcPr>
                  <w:tcW w:w="659" w:type="pct"/>
                  <w:vAlign w:val="center"/>
                </w:tcPr>
                <w:p>
                  <w:pPr>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bCs/>
                      <w:sz w:val="21"/>
                      <w:szCs w:val="21"/>
                    </w:rPr>
                    <w:t>未变更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 w:type="pct"/>
                  <w:vAlign w:val="center"/>
                </w:tcPr>
                <w:p>
                  <w:pPr>
                    <w:jc w:val="center"/>
                    <w:rPr>
                      <w:rFonts w:hint="eastAsia" w:ascii="Times New Roman" w:hAnsi="Times New Roman" w:cs="Times New Roman" w:eastAsiaTheme="minorEastAsia"/>
                      <w:color w:val="000000"/>
                      <w:sz w:val="21"/>
                      <w:szCs w:val="21"/>
                      <w:lang w:eastAsia="zh-CN"/>
                    </w:rPr>
                  </w:pPr>
                  <w:r>
                    <w:rPr>
                      <w:rFonts w:ascii="Times New Roman" w:hAnsi="Times New Roman" w:cs="Times New Roman" w:eastAsiaTheme="minorEastAsia"/>
                      <w:color w:val="000000"/>
                      <w:sz w:val="21"/>
                      <w:szCs w:val="21"/>
                    </w:rPr>
                    <w:t>1</w:t>
                  </w:r>
                  <w:r>
                    <w:rPr>
                      <w:rFonts w:hint="eastAsia" w:ascii="Times New Roman" w:hAnsi="Times New Roman" w:cs="Times New Roman" w:eastAsiaTheme="minorEastAsia"/>
                      <w:color w:val="000000"/>
                      <w:sz w:val="21"/>
                      <w:szCs w:val="21"/>
                      <w:lang w:val="en-US" w:eastAsia="zh-CN"/>
                    </w:rPr>
                    <w:t>3</w:t>
                  </w:r>
                </w:p>
              </w:tc>
              <w:tc>
                <w:tcPr>
                  <w:tcW w:w="684" w:type="pct"/>
                  <w:gridSpan w:val="2"/>
                  <w:vAlign w:val="center"/>
                </w:tcPr>
                <w:p>
                  <w:pPr>
                    <w:pStyle w:val="44"/>
                    <w:spacing w:line="24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职工人数</w:t>
                  </w:r>
                </w:p>
              </w:tc>
              <w:tc>
                <w:tcPr>
                  <w:tcW w:w="1700"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Cs/>
                      <w:sz w:val="21"/>
                      <w:szCs w:val="21"/>
                      <w:lang w:val="en-US" w:eastAsia="zh-CN"/>
                    </w:rPr>
                    <w:t>15</w:t>
                  </w:r>
                  <w:r>
                    <w:rPr>
                      <w:rFonts w:ascii="Times New Roman" w:hAnsi="Times New Roman" w:cs="Times New Roman" w:eastAsiaTheme="minorEastAsia"/>
                      <w:bCs/>
                      <w:sz w:val="21"/>
                      <w:szCs w:val="21"/>
                    </w:rPr>
                    <w:t>人</w:t>
                  </w:r>
                </w:p>
              </w:tc>
              <w:tc>
                <w:tcPr>
                  <w:tcW w:w="1551"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Cs/>
                      <w:sz w:val="21"/>
                      <w:szCs w:val="21"/>
                      <w:lang w:val="en-US" w:eastAsia="zh-CN"/>
                    </w:rPr>
                    <w:t>15</w:t>
                  </w:r>
                  <w:r>
                    <w:rPr>
                      <w:rFonts w:ascii="Times New Roman" w:hAnsi="Times New Roman" w:cs="Times New Roman" w:eastAsiaTheme="minorEastAsia"/>
                      <w:bCs/>
                      <w:sz w:val="21"/>
                      <w:szCs w:val="21"/>
                    </w:rPr>
                    <w:t>人</w:t>
                  </w:r>
                </w:p>
              </w:tc>
              <w:tc>
                <w:tcPr>
                  <w:tcW w:w="659" w:type="pct"/>
                  <w:vAlign w:val="center"/>
                </w:tcPr>
                <w:p>
                  <w:pPr>
                    <w:jc w:val="center"/>
                    <w:rPr>
                      <w:rFonts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rPr>
                    <w:t>未变更</w:t>
                  </w:r>
                </w:p>
              </w:tc>
            </w:tr>
          </w:tbl>
          <w:p>
            <w:pPr>
              <w:spacing w:before="120" w:beforeLines="50" w:line="360" w:lineRule="auto"/>
              <w:ind w:firstLine="480"/>
              <w:rPr>
                <w:rFonts w:hint="eastAsia" w:ascii="Times New Roman" w:hAnsi="宋体" w:eastAsia="宋体" w:cs="Times New Roman"/>
                <w:bCs/>
                <w:color w:val="000000"/>
                <w:sz w:val="24"/>
                <w:szCs w:val="24"/>
                <w:lang w:val="en-US" w:eastAsia="zh-CN"/>
              </w:rPr>
            </w:pPr>
            <w:r>
              <w:rPr>
                <w:rFonts w:hint="eastAsia" w:ascii="Times New Roman" w:hAnsi="宋体" w:eastAsia="宋体" w:cs="Times New Roman"/>
                <w:bCs/>
                <w:color w:val="000000"/>
                <w:sz w:val="24"/>
                <w:szCs w:val="24"/>
              </w:rPr>
              <w:t>由上表并对照《污染影响类建设项目重大变动清单(试行)》可知，本项目性质、规模、地点、生产工艺与环评阶段一致。</w:t>
            </w:r>
            <w:r>
              <w:rPr>
                <w:rFonts w:hint="eastAsia" w:ascii="Times New Roman" w:hAnsi="宋体" w:eastAsia="宋体" w:cs="Times New Roman"/>
                <w:bCs/>
                <w:color w:val="000000"/>
                <w:sz w:val="24"/>
                <w:szCs w:val="24"/>
                <w:lang w:val="en-US" w:eastAsia="zh-CN"/>
              </w:rPr>
              <w:t>环保措施中废水处理措施发生变化，根据</w:t>
            </w:r>
            <w:r>
              <w:rPr>
                <w:rFonts w:hint="eastAsia" w:ascii="Times New Roman" w:hAnsi="宋体" w:eastAsia="宋体" w:cs="Times New Roman"/>
                <w:bCs/>
                <w:color w:val="000000"/>
                <w:sz w:val="24"/>
                <w:szCs w:val="24"/>
              </w:rPr>
              <w:t>《污染影响类建设项目重大变动清单(试行)》</w:t>
            </w:r>
            <w:r>
              <w:rPr>
                <w:rFonts w:hint="eastAsia" w:ascii="Times New Roman" w:hAnsi="宋体" w:eastAsia="宋体" w:cs="Times New Roman"/>
                <w:bCs/>
                <w:color w:val="000000"/>
                <w:sz w:val="24"/>
                <w:szCs w:val="24"/>
                <w:lang w:val="en-US" w:eastAsia="zh-CN"/>
              </w:rPr>
              <w:t>中相关要求：“新增废水直接排放口；废水由间接排放改为直接排放；废水直接排放口位置变化，导致不利环境影响加重的”属于重大变动。</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lang w:val="en-US" w:eastAsia="zh-CN"/>
              </w:rPr>
              <w:t>本项目未新增废水直接排放口，生产废水经沉淀处理后回用，生活污水经旱厕收集处理后外运做农家肥，未导致不利环境影响加重，不属于重大变动情形</w:t>
            </w:r>
            <w:r>
              <w:rPr>
                <w:rFonts w:hint="eastAsia" w:ascii="Times New Roman" w:hAnsi="宋体" w:eastAsia="宋体" w:cs="Times New Roman"/>
                <w:bCs/>
                <w:color w:val="000000"/>
                <w:sz w:val="24"/>
                <w:szCs w:val="24"/>
              </w:rPr>
              <w:t>。</w:t>
            </w:r>
          </w:p>
          <w:p>
            <w:pPr>
              <w:spacing w:before="120" w:beforeLines="50" w:line="360" w:lineRule="auto"/>
              <w:ind w:firstLine="480"/>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综上，本项目无重大变动产生。</w:t>
            </w:r>
          </w:p>
          <w:p>
            <w:pPr>
              <w:widowControl w:val="0"/>
              <w:spacing w:before="120" w:beforeLines="50" w:line="360" w:lineRule="auto"/>
              <w:jc w:val="both"/>
              <w:rPr>
                <w:rFonts w:ascii="Times New Roman" w:hAnsi="宋体" w:eastAsia="宋体" w:cs="Times New Roman"/>
                <w:bCs/>
                <w:color w:val="000000"/>
                <w:sz w:val="24"/>
                <w:szCs w:val="24"/>
              </w:rPr>
            </w:pPr>
          </w:p>
        </w:tc>
      </w:tr>
    </w:tbl>
    <w:p>
      <w:pPr>
        <w:spacing w:line="360" w:lineRule="auto"/>
        <w:rPr>
          <w:rFonts w:eastAsia="仿宋_GB2312"/>
          <w:color w:val="000000"/>
          <w:sz w:val="24"/>
          <w:szCs w:val="24"/>
        </w:rPr>
        <w:sectPr>
          <w:footerReference r:id="rId9" w:type="default"/>
          <w:pgSz w:w="11906" w:h="16838"/>
          <w:pgMar w:top="1440" w:right="1800" w:bottom="1440" w:left="1800"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pStyle w:val="2"/>
      </w:pPr>
      <w:bookmarkStart w:id="6" w:name="_Toc3081"/>
      <w:r>
        <w:rPr>
          <w:rFonts w:ascii="Times New Roman" w:cs="Times New Roman"/>
        </w:rPr>
        <w:t>表</w:t>
      </w:r>
      <w:r>
        <w:rPr>
          <w:rFonts w:ascii="Times New Roman" w:hAnsi="Times New Roman" w:cs="Times New Roman"/>
        </w:rPr>
        <w:t xml:space="preserve">3 </w:t>
      </w:r>
      <w:r>
        <w:rPr>
          <w:rFonts w:hint="eastAsia"/>
        </w:rPr>
        <w:t>环境保护措施</w:t>
      </w:r>
      <w:bookmarkEnd w:id="6"/>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4" w:type="dxa"/>
          </w:tcPr>
          <w:p>
            <w:pPr>
              <w:widowControl w:val="0"/>
              <w:numPr>
                <w:ilvl w:val="0"/>
                <w:numId w:val="5"/>
              </w:numPr>
              <w:spacing w:before="120" w:beforeLines="50" w:line="360" w:lineRule="auto"/>
              <w:jc w:val="both"/>
              <w:rPr>
                <w:rFonts w:asciiTheme="minorEastAsia" w:hAnsiTheme="minorEastAsia" w:eastAsiaTheme="minorEastAsia" w:cstheme="minorEastAsia"/>
                <w:b/>
                <w:color w:val="000000"/>
                <w:kern w:val="2"/>
                <w:sz w:val="24"/>
                <w:szCs w:val="24"/>
              </w:rPr>
            </w:pPr>
            <w:r>
              <w:rPr>
                <w:rFonts w:hint="eastAsia" w:asciiTheme="minorEastAsia" w:hAnsiTheme="minorEastAsia" w:eastAsiaTheme="minorEastAsia" w:cstheme="minorEastAsia"/>
                <w:b/>
                <w:color w:val="000000"/>
                <w:kern w:val="2"/>
                <w:sz w:val="24"/>
                <w:szCs w:val="24"/>
              </w:rPr>
              <w:t>污染物治理/处置措施</w:t>
            </w:r>
          </w:p>
          <w:p>
            <w:pPr>
              <w:keepNext w:val="0"/>
              <w:keepLines w:val="0"/>
              <w:pageBreakBefore w:val="0"/>
              <w:kinsoku/>
              <w:wordWrap/>
              <w:overflowPunct/>
              <w:topLinePunct w:val="0"/>
              <w:bidi w:val="0"/>
              <w:adjustRightInd/>
              <w:snapToGrid/>
              <w:spacing w:line="360" w:lineRule="auto"/>
              <w:ind w:firstLine="482" w:firstLineChars="200"/>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1、废水</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1</w:t>
            </w: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施工期</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①生产废水</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本项目实际生产过程中施工生产用水主要为砼拌和用水和洒水降尘用水，均蒸发损耗，无废水排放。施工过程中未在现场进行机械维修，无机修废水产生。</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②生活污水</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项目施工期间施工人员为20人，实际生活污水产生量约为0.5m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/d，施工前在厂区内设置了8m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的旱厕，生活污水经旱厕收集处理后定期清运至附近农田做农家肥。</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2</w:t>
            </w: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运营期</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zh-CN"/>
              </w:rPr>
              <w:t>项目</w:t>
            </w:r>
            <w:r>
              <w:rPr>
                <w:rFonts w:ascii="Times New Roman" w:hAnsi="Times New Roman" w:cs="Times New Roman" w:eastAsiaTheme="minorEastAsia"/>
                <w:szCs w:val="24"/>
                <w:lang w:val="zh-CN"/>
              </w:rPr>
              <w:t>运营期废水主要为</w:t>
            </w:r>
            <w:r>
              <w:rPr>
                <w:rFonts w:hint="eastAsia" w:ascii="Times New Roman" w:hAnsi="Times New Roman" w:cs="Times New Roman" w:eastAsiaTheme="minorEastAsia"/>
                <w:szCs w:val="24"/>
                <w:lang w:val="en-US" w:eastAsia="zh-CN"/>
              </w:rPr>
              <w:t>生产</w:t>
            </w:r>
            <w:r>
              <w:rPr>
                <w:rFonts w:ascii="Times New Roman" w:hAnsi="Times New Roman" w:cs="Times New Roman" w:eastAsiaTheme="minorEastAsia"/>
                <w:szCs w:val="24"/>
                <w:lang w:val="zh-CN"/>
              </w:rPr>
              <w:t>废水和生活污水等。</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en-US" w:eastAsia="zh-CN"/>
              </w:rPr>
              <w:t>①生产</w:t>
            </w:r>
            <w:r>
              <w:rPr>
                <w:rFonts w:ascii="Times New Roman" w:hAnsi="Times New Roman" w:cs="Times New Roman" w:eastAsiaTheme="minorEastAsia"/>
                <w:szCs w:val="24"/>
                <w:lang w:val="zh-CN"/>
              </w:rPr>
              <w:t>废水</w:t>
            </w:r>
          </w:p>
          <w:p>
            <w:pPr>
              <w:keepNext w:val="0"/>
              <w:keepLines w:val="0"/>
              <w:pageBreakBefore w:val="0"/>
              <w:kinsoku/>
              <w:wordWrap/>
              <w:overflowPunct/>
              <w:topLinePunct w:val="0"/>
              <w:bidi w:val="0"/>
              <w:adjustRightInd/>
              <w:snapToGrid/>
              <w:spacing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本项目生产废水主要为磨边废水及玻璃清洗废水</w:t>
            </w:r>
            <w:r>
              <w:rPr>
                <w:rFonts w:hint="eastAsia" w:ascii="Times New Roman" w:hAnsi="Times New Roman" w:eastAsia="宋体" w:cs="Times New Roman"/>
                <w:color w:val="000000"/>
                <w:sz w:val="24"/>
                <w:szCs w:val="24"/>
              </w:rPr>
              <w:t>。</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en-US" w:eastAsia="zh-CN"/>
              </w:rPr>
              <w:t>根据实际生产过程中统计，项目磨边废水产生量约为0.08m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/d，玻璃清洗废水产生量约为0.3m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/d</w:t>
            </w:r>
            <w:r>
              <w:rPr>
                <w:rFonts w:ascii="Times New Roman" w:hAnsi="Times New Roman" w:cs="Times New Roman" w:eastAsiaTheme="minorEastAsia"/>
                <w:szCs w:val="24"/>
                <w:lang w:val="zh-CN"/>
              </w:rPr>
              <w:t>。</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lang w:val="zh-CN"/>
              </w:rPr>
            </w:pPr>
            <w:r>
              <w:rPr>
                <w:rFonts w:ascii="Times New Roman" w:hAnsi="Times New Roman" w:cs="Times New Roman" w:eastAsiaTheme="minorEastAsia"/>
                <w:szCs w:val="24"/>
                <w:lang w:val="zh-CN"/>
              </w:rPr>
              <w:t>根据现场调查，项目在</w:t>
            </w:r>
            <w:r>
              <w:rPr>
                <w:rFonts w:hint="eastAsia" w:ascii="Times New Roman" w:hAnsi="Times New Roman" w:cs="Times New Roman" w:eastAsiaTheme="minorEastAsia"/>
                <w:szCs w:val="24"/>
                <w:lang w:val="en-US" w:eastAsia="zh-CN"/>
              </w:rPr>
              <w:t>车间内设置了生产废水收集沉淀池，采用三级沉淀结构，规格为4</w:t>
            </w:r>
            <w:r>
              <w:rPr>
                <w:rFonts w:hint="default" w:ascii="Arial" w:hAnsi="Arial" w:cs="Arial" w:eastAsiaTheme="minorEastAsia"/>
                <w:szCs w:val="24"/>
                <w:lang w:val="en-US" w:eastAsia="zh-CN"/>
              </w:rPr>
              <w:t>×</w:t>
            </w:r>
            <w:r>
              <w:rPr>
                <w:rFonts w:hint="eastAsia" w:ascii="Times New Roman" w:hAnsi="Times New Roman" w:cs="Times New Roman" w:eastAsiaTheme="minorEastAsia"/>
                <w:szCs w:val="24"/>
                <w:lang w:val="en-US" w:eastAsia="zh-CN"/>
              </w:rPr>
              <w:t>1.5</w:t>
            </w:r>
            <w:r>
              <w:rPr>
                <w:rFonts w:hint="default" w:ascii="Arial" w:hAnsi="Arial" w:cs="Arial" w:eastAsiaTheme="minorEastAsia"/>
                <w:szCs w:val="24"/>
                <w:lang w:val="en-US" w:eastAsia="zh-CN"/>
              </w:rPr>
              <w:t>×</w:t>
            </w:r>
            <w:r>
              <w:rPr>
                <w:rFonts w:hint="default" w:ascii="Times New Roman" w:hAnsi="Times New Roman" w:cs="Times New Roman" w:eastAsiaTheme="minorEastAsia"/>
                <w:szCs w:val="24"/>
                <w:lang w:val="en-US" w:eastAsia="zh-CN"/>
              </w:rPr>
              <w:t>1.5</w:t>
            </w:r>
            <w:r>
              <w:rPr>
                <w:rFonts w:hint="eastAsia" w:ascii="Times New Roman" w:hAnsi="Times New Roman" w:cs="Times New Roman" w:eastAsiaTheme="minorEastAsia"/>
                <w:szCs w:val="24"/>
                <w:lang w:val="en-US" w:eastAsia="zh-CN"/>
              </w:rPr>
              <w:t>m，容积为9m</w:t>
            </w:r>
            <w:r>
              <w:rPr>
                <w:rFonts w:hint="eastAsia" w:ascii="Times New Roman" w:hAnsi="Times New Roman" w:cs="Times New Roman" w:eastAsiaTheme="minorEastAsia"/>
                <w:szCs w:val="24"/>
                <w:vertAlign w:val="superscript"/>
                <w:lang w:val="en-US" w:eastAsia="zh-CN"/>
              </w:rPr>
              <w:t>3</w:t>
            </w:r>
            <w:r>
              <w:rPr>
                <w:rFonts w:hint="eastAsia" w:ascii="Arial" w:hAnsi="Arial" w:cs="Arial" w:eastAsiaTheme="minorEastAsia"/>
                <w:szCs w:val="24"/>
                <w:lang w:val="en-US" w:eastAsia="zh-CN"/>
              </w:rPr>
              <w:t>，生产过程中产生的磨边废水及玻璃清洗废水等均进入沉淀池处理后回用</w:t>
            </w:r>
            <w:r>
              <w:rPr>
                <w:rFonts w:ascii="Times New Roman" w:hAnsi="Times New Roman" w:cs="Times New Roman" w:eastAsiaTheme="minorEastAsia"/>
                <w:szCs w:val="24"/>
                <w:lang w:val="zh-CN"/>
              </w:rPr>
              <w:t>。</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②生活污水</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en-US" w:eastAsia="zh-CN"/>
              </w:rPr>
              <w:t>根据项目实际生产过程中统计，项目员工生活污水产生量约为1.2m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/d，项目厂区内设置了8m</w:t>
            </w:r>
            <w:r>
              <w:rPr>
                <w:rFonts w:hint="eastAsia" w:ascii="Times New Roman" w:hAnsi="Times New Roman" w:cs="Times New Roman" w:eastAsiaTheme="minorEastAsia"/>
                <w:szCs w:val="24"/>
                <w:vertAlign w:val="superscript"/>
                <w:lang w:val="en-US" w:eastAsia="zh-CN"/>
              </w:rPr>
              <w:t>3</w:t>
            </w:r>
            <w:r>
              <w:rPr>
                <w:rFonts w:hint="eastAsia" w:ascii="Times New Roman" w:hAnsi="Times New Roman" w:cs="Times New Roman" w:eastAsiaTheme="minorEastAsia"/>
                <w:szCs w:val="24"/>
                <w:lang w:val="en-US" w:eastAsia="zh-CN"/>
              </w:rPr>
              <w:t>的旱厕，规格为4</w:t>
            </w:r>
            <w:r>
              <w:rPr>
                <w:rFonts w:hint="default" w:ascii="Arial" w:hAnsi="Arial" w:cs="Arial" w:eastAsiaTheme="minorEastAsia"/>
                <w:szCs w:val="24"/>
                <w:lang w:val="en-US" w:eastAsia="zh-CN"/>
              </w:rPr>
              <w:t>×</w:t>
            </w:r>
            <w:r>
              <w:rPr>
                <w:rFonts w:hint="eastAsia" w:ascii="Times New Roman" w:hAnsi="Times New Roman" w:cs="Times New Roman" w:eastAsiaTheme="minorEastAsia"/>
                <w:szCs w:val="24"/>
                <w:lang w:val="en-US" w:eastAsia="zh-CN"/>
              </w:rPr>
              <w:t>1</w:t>
            </w:r>
            <w:r>
              <w:rPr>
                <w:rFonts w:hint="default" w:ascii="Arial" w:hAnsi="Arial" w:cs="Arial" w:eastAsiaTheme="minorEastAsia"/>
                <w:szCs w:val="24"/>
                <w:lang w:val="en-US" w:eastAsia="zh-CN"/>
              </w:rPr>
              <w:t>×</w:t>
            </w:r>
            <w:r>
              <w:rPr>
                <w:rFonts w:hint="eastAsia" w:ascii="Times New Roman" w:hAnsi="Times New Roman" w:cs="Times New Roman" w:eastAsiaTheme="minorEastAsia"/>
                <w:szCs w:val="24"/>
                <w:lang w:val="en-US" w:eastAsia="zh-CN"/>
              </w:rPr>
              <w:t>2m，生活污水经旱厕收集后定期清运做农家肥</w:t>
            </w:r>
            <w:r>
              <w:rPr>
                <w:rFonts w:ascii="Times New Roman" w:hAnsi="Times New Roman" w:cs="Times New Roman" w:eastAsiaTheme="minorEastAsia"/>
                <w:szCs w:val="24"/>
                <w:lang w:val="zh-CN"/>
              </w:rPr>
              <w:t>。</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rPr>
            </w:pPr>
            <w:r>
              <w:rPr>
                <w:rFonts w:ascii="Times New Roman" w:hAnsi="Times New Roman" w:cs="Times New Roman" w:eastAsiaTheme="minorEastAsia"/>
                <w:szCs w:val="24"/>
              </w:rPr>
              <w:t>（</w:t>
            </w:r>
            <w:r>
              <w:rPr>
                <w:rFonts w:hint="eastAsia" w:ascii="Times New Roman" w:hAnsi="Times New Roman" w:cs="Times New Roman" w:eastAsiaTheme="minorEastAsia"/>
                <w:szCs w:val="24"/>
              </w:rPr>
              <w:t>3</w:t>
            </w:r>
            <w:r>
              <w:rPr>
                <w:rFonts w:ascii="Times New Roman" w:hAnsi="Times New Roman" w:cs="Times New Roman" w:eastAsiaTheme="minorEastAsia"/>
                <w:szCs w:val="24"/>
              </w:rPr>
              <w:t>）环保设施建设及措施落实情况</w:t>
            </w:r>
          </w:p>
          <w:p>
            <w:pPr>
              <w:pStyle w:val="37"/>
              <w:keepNext w:val="0"/>
              <w:keepLines w:val="0"/>
              <w:pageBreakBefore w:val="0"/>
              <w:kinsoku/>
              <w:wordWrap/>
              <w:overflowPunct/>
              <w:topLinePunct w:val="0"/>
              <w:bidi w:val="0"/>
              <w:adjustRightInd/>
              <w:snapToGrid/>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根据现场调查，企业落实了各项污废水处理措施，项目污废水均得到有效处理，未对周边环境产生不利影响。</w:t>
            </w:r>
          </w:p>
          <w:p>
            <w:pPr>
              <w:spacing w:before="120" w:beforeLines="50" w:line="360" w:lineRule="auto"/>
              <w:ind w:firstLine="482" w:firstLineChars="200"/>
              <w:rPr>
                <w:rFonts w:ascii="Times New Roman" w:hAnsi="Times New Roman" w:eastAsia="宋体" w:cs="Times New Roman"/>
                <w:b/>
                <w:bCs/>
                <w:color w:val="000000"/>
                <w:sz w:val="24"/>
                <w:szCs w:val="24"/>
              </w:rPr>
            </w:pPr>
            <w:bookmarkStart w:id="7" w:name="_Toc7651"/>
            <w:r>
              <w:rPr>
                <w:rFonts w:ascii="Times New Roman" w:hAnsi="Times New Roman" w:eastAsia="宋体" w:cs="Times New Roman"/>
                <w:b/>
                <w:bCs/>
                <w:color w:val="000000"/>
                <w:sz w:val="24"/>
                <w:szCs w:val="24"/>
              </w:rPr>
              <w:t>2、废气</w:t>
            </w:r>
            <w:bookmarkEnd w:id="7"/>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1</w:t>
            </w: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施工期</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项目施工期废气主要为施工扬尘、施工机械及运输车辆尾气、柴油发电机废气。</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①施工扬尘</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项目施工期间场地扬尘主要来自于场地平整、基础开挖、土石方临时堆放等施工过程及运输车辆行驶过程。</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ascii="Times New Roman" w:hAnsi="Times New Roman" w:cs="Times New Roman" w:eastAsiaTheme="minorEastAsia"/>
                <w:szCs w:val="24"/>
                <w:lang w:val="zh-CN"/>
              </w:rPr>
              <w:t>项目</w:t>
            </w:r>
            <w:r>
              <w:rPr>
                <w:rFonts w:hint="eastAsia" w:ascii="Times New Roman" w:hAnsi="Times New Roman" w:cs="Times New Roman" w:eastAsiaTheme="minorEastAsia"/>
                <w:szCs w:val="24"/>
                <w:lang w:val="en-US" w:eastAsia="zh-CN"/>
              </w:rPr>
              <w:t>施工期间定时对厂区进行洒水降尘，对厂区内堆存的土石方及物料采取了篷布遮盖措施，且在厂界区域设置了2m高的围挡，有效减少了扬尘的产生</w:t>
            </w:r>
            <w:r>
              <w:rPr>
                <w:rFonts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施工运输车辆驶出场地前对车轮进行清扫，并定期清扫周边道路。</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②施工机械及运输车辆尾气</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本项目施工期间施工机械及运输车辆尾气会排放一定量的CO、NOx及未完全燃烧的THC等废气，排放量很小，属于间断性无组织排放，工程区域扩散条件良好，施工期间定期对施工机械及车辆进行维护保养，使用优质燃油，未对区域大气环境产生不利影响。</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③柴油发电机废气</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施工期间项目实际接入区域电网作为施工电源，仅停电时采用柴油发电机作为备用电源，因此，施工过程中有一定的燃油废气产生，工程区域扩散条件良好，未对区域大气环境产生大的不利影响。</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（2）运营期</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本项目运营期废气主要为玻璃加工粉尘、加工过程产生的非甲烷总烃等。</w:t>
            </w:r>
          </w:p>
          <w:p>
            <w:pPr>
              <w:pStyle w:val="37"/>
              <w:spacing w:line="360" w:lineRule="auto"/>
              <w:ind w:firstLine="480" w:firstLineChars="200"/>
              <w:jc w:val="both"/>
              <w:rPr>
                <w:rFonts w:hint="eastAsia" w:ascii="Times New Roman" w:hAnsi="Times New Roman" w:cs="Times New Roman" w:eastAsiaTheme="minorEastAsia"/>
                <w:szCs w:val="24"/>
                <w:lang w:val="zh-CN" w:eastAsia="zh-CN"/>
              </w:rPr>
            </w:pPr>
            <w:r>
              <w:rPr>
                <w:rFonts w:hint="eastAsia" w:ascii="Times New Roman" w:hAnsi="Times New Roman" w:cs="Times New Roman" w:eastAsiaTheme="minorEastAsia"/>
                <w:szCs w:val="24"/>
                <w:lang w:val="en-US" w:eastAsia="zh-CN"/>
              </w:rPr>
              <w:t>①粉尘</w:t>
            </w:r>
          </w:p>
          <w:p>
            <w:pPr>
              <w:pStyle w:val="37"/>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zh-CN"/>
              </w:rPr>
              <w:t>粉尘产生工序主要为切割和磨边，项目采用加水磨边，磨边不会产生粉尘，因此本项目运营期主要粉尘产生工序为切割。切割过程粉尘产生量</w:t>
            </w:r>
            <w:r>
              <w:rPr>
                <w:rFonts w:hint="eastAsia" w:ascii="Times New Roman" w:hAnsi="Times New Roman" w:cs="Times New Roman" w:eastAsiaTheme="minorEastAsia"/>
                <w:szCs w:val="24"/>
                <w:lang w:val="en-US" w:eastAsia="zh-CN"/>
              </w:rPr>
              <w:t>约</w:t>
            </w:r>
            <w:r>
              <w:rPr>
                <w:rFonts w:hint="eastAsia" w:ascii="Times New Roman" w:hAnsi="Times New Roman" w:cs="Times New Roman" w:eastAsiaTheme="minorEastAsia"/>
                <w:szCs w:val="24"/>
                <w:lang w:val="zh-CN"/>
              </w:rPr>
              <w:t>为0.18t/a，粉尘</w:t>
            </w:r>
            <w:r>
              <w:rPr>
                <w:rFonts w:hint="eastAsia" w:ascii="Times New Roman" w:hAnsi="Times New Roman" w:cs="Times New Roman" w:eastAsiaTheme="minorEastAsia"/>
                <w:szCs w:val="24"/>
                <w:lang w:val="en-US" w:eastAsia="zh-CN"/>
              </w:rPr>
              <w:t>60%沉降于厂房内，定期清扫收集，其余部分</w:t>
            </w:r>
            <w:r>
              <w:rPr>
                <w:rFonts w:hint="eastAsia" w:ascii="Times New Roman" w:hAnsi="Times New Roman" w:cs="Times New Roman" w:eastAsiaTheme="minorEastAsia"/>
                <w:szCs w:val="24"/>
                <w:lang w:val="zh-CN"/>
              </w:rPr>
              <w:t>通过门窗、排风扇等排出室外。</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②非甲烷总烃</w:t>
            </w:r>
          </w:p>
          <w:p>
            <w:pPr>
              <w:pStyle w:val="37"/>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zh-CN"/>
              </w:rPr>
              <w:t>打胶、边缘密封、固化等过程中，会产生微量的有机废气，主要为非甲烷总烃，本项目产生非甲烷总烃来自于密封胶和丁基胶。生产过程中，中空玻璃所用的干燥剂会对非甲烷总烃产生吸附作用，使其散发量很小，无组织排放的非甲烷总烃产生量约为1.5kg/a。</w:t>
            </w:r>
          </w:p>
          <w:p>
            <w:pPr>
              <w:pStyle w:val="37"/>
              <w:spacing w:line="360" w:lineRule="auto"/>
              <w:ind w:firstLine="480" w:firstLineChars="200"/>
              <w:jc w:val="both"/>
              <w:rPr>
                <w:rFonts w:ascii="Times New Roman" w:hAnsi="Times New Roman" w:cs="Times New Roman" w:eastAsiaTheme="minorEastAsia"/>
                <w:szCs w:val="24"/>
              </w:rPr>
            </w:pPr>
            <w:r>
              <w:rPr>
                <w:rFonts w:ascii="Times New Roman" w:hAnsi="Times New Roman" w:cs="Times New Roman" w:eastAsiaTheme="minorEastAsia"/>
                <w:szCs w:val="24"/>
              </w:rPr>
              <w:t>（</w:t>
            </w:r>
            <w:r>
              <w:rPr>
                <w:rFonts w:hint="eastAsia" w:ascii="Times New Roman" w:hAnsi="Times New Roman" w:cs="Times New Roman" w:eastAsiaTheme="minorEastAsia"/>
                <w:szCs w:val="24"/>
                <w:lang w:val="en-US" w:eastAsia="zh-CN"/>
              </w:rPr>
              <w:t>3</w:t>
            </w:r>
            <w:r>
              <w:rPr>
                <w:rFonts w:ascii="Times New Roman" w:hAnsi="Times New Roman" w:cs="Times New Roman" w:eastAsiaTheme="minorEastAsia"/>
                <w:szCs w:val="24"/>
              </w:rPr>
              <w:t>）环保设施建设及措施落实情况</w:t>
            </w:r>
          </w:p>
          <w:p>
            <w:pPr>
              <w:pStyle w:val="37"/>
              <w:keepNext w:val="0"/>
              <w:keepLines w:val="0"/>
              <w:pageBreakBefore w:val="0"/>
              <w:kinsoku/>
              <w:wordWrap/>
              <w:overflowPunct/>
              <w:topLinePunct w:val="0"/>
              <w:bidi w:val="0"/>
              <w:adjustRightInd/>
              <w:snapToGrid/>
              <w:spacing w:line="360" w:lineRule="auto"/>
              <w:ind w:firstLine="480" w:firstLineChars="200"/>
              <w:jc w:val="both"/>
              <w:rPr>
                <w:rFonts w:ascii="Times New Roman" w:hAnsi="Times New Roman" w:cs="Times New Roman" w:eastAsiaTheme="minorEastAsia"/>
                <w:szCs w:val="24"/>
              </w:rPr>
            </w:pPr>
            <w:r>
              <w:rPr>
                <w:rFonts w:hint="eastAsia" w:ascii="Times New Roman" w:hAnsi="Times New Roman" w:cs="Times New Roman" w:eastAsiaTheme="minorEastAsia"/>
                <w:szCs w:val="24"/>
                <w:lang w:val="en-US" w:eastAsia="zh-CN"/>
              </w:rPr>
              <w:t>运营期间</w:t>
            </w:r>
            <w:r>
              <w:rPr>
                <w:rFonts w:hint="eastAsia" w:ascii="Times New Roman" w:hAnsi="Times New Roman" w:cs="Times New Roman" w:eastAsiaTheme="minorEastAsia"/>
                <w:szCs w:val="24"/>
              </w:rPr>
              <w:t>对切割设备周边设置挡板挡尘，车间安装排风扇，加强车间的通风，确保粉尘和非甲烷总烃达标排放。</w:t>
            </w:r>
            <w:r>
              <w:rPr>
                <w:rFonts w:hint="eastAsia" w:ascii="Times New Roman" w:hAnsi="Times New Roman" w:cs="Times New Roman" w:eastAsiaTheme="minorEastAsia"/>
                <w:szCs w:val="24"/>
                <w:lang w:val="en-US" w:eastAsia="zh-CN"/>
              </w:rPr>
              <w:t>项目废气均得到有效处理，未对周边环境产生不利影响。</w:t>
            </w:r>
          </w:p>
          <w:p>
            <w:pPr>
              <w:spacing w:before="120" w:beforeLines="50" w:line="360" w:lineRule="auto"/>
              <w:ind w:firstLine="482" w:firstLineChars="200"/>
              <w:rPr>
                <w:rFonts w:ascii="Times New Roman" w:hAnsi="Times New Roman" w:eastAsia="宋体" w:cs="Times New Roman"/>
                <w:b/>
                <w:bCs/>
                <w:color w:val="000000"/>
                <w:sz w:val="24"/>
                <w:szCs w:val="24"/>
              </w:rPr>
            </w:pPr>
            <w:bookmarkStart w:id="8" w:name="_Toc24499"/>
            <w:r>
              <w:rPr>
                <w:rFonts w:hint="eastAsia" w:ascii="Times New Roman" w:hAnsi="Times New Roman" w:eastAsia="宋体" w:cs="Times New Roman"/>
                <w:b/>
                <w:bCs/>
                <w:color w:val="000000"/>
                <w:sz w:val="24"/>
                <w:szCs w:val="24"/>
              </w:rPr>
              <w:t>3、</w:t>
            </w:r>
            <w:r>
              <w:rPr>
                <w:rFonts w:ascii="Times New Roman" w:hAnsi="Times New Roman" w:eastAsia="宋体" w:cs="Times New Roman"/>
                <w:b/>
                <w:bCs/>
                <w:color w:val="000000"/>
                <w:sz w:val="24"/>
                <w:szCs w:val="24"/>
              </w:rPr>
              <w:t>噪声</w:t>
            </w:r>
            <w:bookmarkEnd w:id="8"/>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1</w:t>
            </w: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施工期</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本项目施工期噪声主要来源于施工机械设备噪声及运输车辆交通噪声。</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default" w:ascii="Times New Roman" w:hAnsi="Times New Roman" w:cs="Times New Roman" w:eastAsiaTheme="minorEastAsia"/>
                <w:szCs w:val="24"/>
                <w:lang w:val="en-US" w:eastAsia="zh-CN"/>
              </w:rPr>
              <w:t>施工区域周边无现有居民</w:t>
            </w:r>
            <w:r>
              <w:rPr>
                <w:rFonts w:hint="eastAsia" w:ascii="Times New Roman" w:hAnsi="Times New Roman" w:cs="Times New Roman" w:eastAsiaTheme="minorEastAsia"/>
                <w:szCs w:val="24"/>
                <w:lang w:val="en-US" w:eastAsia="zh-CN"/>
              </w:rPr>
              <w:t>分布</w:t>
            </w:r>
            <w:r>
              <w:rPr>
                <w:rFonts w:hint="default" w:ascii="Times New Roman" w:hAnsi="Times New Roman" w:cs="Times New Roman" w:eastAsiaTheme="minorEastAsia"/>
                <w:szCs w:val="24"/>
                <w:lang w:val="en-US" w:eastAsia="zh-CN"/>
              </w:rPr>
              <w:t>，施工期通过合理布置设备位置、合理组织施工，严格按《建筑施工场界环境噪声排放标准》（GB12523-2011）中的标准要求控制施工机械噪声，</w:t>
            </w:r>
            <w:r>
              <w:rPr>
                <w:rFonts w:hint="eastAsia" w:ascii="Times New Roman" w:hAnsi="Times New Roman" w:cs="Times New Roman" w:eastAsiaTheme="minorEastAsia"/>
                <w:szCs w:val="24"/>
                <w:lang w:val="en-US" w:eastAsia="zh-CN"/>
              </w:rPr>
              <w:t>未对周边声环境质量产生大的不利影响</w:t>
            </w:r>
            <w:r>
              <w:rPr>
                <w:rFonts w:hint="default" w:ascii="Times New Roman" w:hAnsi="Times New Roman" w:cs="Times New Roman" w:eastAsiaTheme="minorEastAsia"/>
                <w:szCs w:val="24"/>
                <w:lang w:val="en-US" w:eastAsia="zh-CN"/>
              </w:rPr>
              <w:t>。</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2</w:t>
            </w:r>
            <w:r>
              <w:rPr>
                <w:rFonts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运营期</w:t>
            </w:r>
          </w:p>
          <w:p>
            <w:pPr>
              <w:pStyle w:val="37"/>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zh-CN"/>
              </w:rPr>
              <w:t>项目运营期噪声主要来自于生产厂房设备运行时产生的机械噪声。</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运营期对产噪设备采取基础减震，厂房隔声等措施，运营期间未对周边声环境质量产生大的不利影响。</w:t>
            </w:r>
          </w:p>
          <w:p>
            <w:pPr>
              <w:pStyle w:val="37"/>
              <w:spacing w:line="360" w:lineRule="auto"/>
              <w:ind w:firstLine="480" w:firstLineChars="200"/>
              <w:jc w:val="both"/>
              <w:rPr>
                <w:rFonts w:ascii="Times New Roman" w:hAnsi="Times New Roman" w:cs="Times New Roman" w:eastAsiaTheme="minorEastAsia"/>
                <w:szCs w:val="24"/>
              </w:rPr>
            </w:pPr>
            <w:r>
              <w:rPr>
                <w:rFonts w:ascii="Times New Roman" w:hAnsi="Times New Roman" w:cs="Times New Roman" w:eastAsiaTheme="minorEastAsia"/>
                <w:szCs w:val="24"/>
              </w:rPr>
              <w:t>（</w:t>
            </w:r>
            <w:r>
              <w:rPr>
                <w:rFonts w:hint="eastAsia" w:ascii="Times New Roman" w:hAnsi="Times New Roman" w:cs="Times New Roman" w:eastAsiaTheme="minorEastAsia"/>
                <w:szCs w:val="24"/>
              </w:rPr>
              <w:t>4</w:t>
            </w:r>
            <w:r>
              <w:rPr>
                <w:rFonts w:ascii="Times New Roman" w:hAnsi="Times New Roman" w:cs="Times New Roman" w:eastAsiaTheme="minorEastAsia"/>
                <w:szCs w:val="24"/>
              </w:rPr>
              <w:t>）环保设施建设及措施落实情况</w:t>
            </w:r>
          </w:p>
          <w:p>
            <w:pPr>
              <w:pStyle w:val="37"/>
              <w:spacing w:line="360" w:lineRule="auto"/>
              <w:ind w:firstLine="480" w:firstLineChars="200"/>
              <w:jc w:val="both"/>
              <w:rPr>
                <w:rFonts w:ascii="Times New Roman" w:hAnsi="Times New Roman" w:cs="Times New Roman" w:eastAsiaTheme="minorEastAsia"/>
                <w:szCs w:val="24"/>
              </w:rPr>
            </w:pPr>
            <w:r>
              <w:rPr>
                <w:rFonts w:hint="eastAsia" w:ascii="Times New Roman" w:hAnsi="Times New Roman" w:cs="Times New Roman" w:eastAsiaTheme="minorEastAsia"/>
                <w:szCs w:val="24"/>
              </w:rPr>
              <w:t>经现场调查，</w:t>
            </w:r>
            <w:r>
              <w:rPr>
                <w:rFonts w:ascii="Times New Roman" w:hAnsi="Times New Roman" w:cs="Times New Roman" w:eastAsiaTheme="minorEastAsia"/>
                <w:szCs w:val="24"/>
              </w:rPr>
              <w:t>项目环保措施建设及落实情况与环评一致</w:t>
            </w:r>
            <w:r>
              <w:rPr>
                <w:rFonts w:hint="eastAsia" w:ascii="Times New Roman" w:hAnsi="Times New Roman" w:cs="Times New Roman" w:eastAsiaTheme="minorEastAsia"/>
                <w:szCs w:val="24"/>
                <w:lang w:eastAsia="zh-CN"/>
              </w:rPr>
              <w:t>，</w:t>
            </w:r>
            <w:r>
              <w:rPr>
                <w:rFonts w:hint="eastAsia" w:ascii="Times New Roman" w:hAnsi="Times New Roman" w:cs="Times New Roman" w:eastAsiaTheme="minorEastAsia"/>
                <w:szCs w:val="24"/>
                <w:lang w:val="en-US" w:eastAsia="zh-CN"/>
              </w:rPr>
              <w:t>未对周边声环境质量产生大的不利影响</w:t>
            </w:r>
            <w:r>
              <w:rPr>
                <w:rFonts w:ascii="Times New Roman" w:hAnsi="Times New Roman" w:cs="Times New Roman" w:eastAsiaTheme="minorEastAsia"/>
                <w:szCs w:val="24"/>
              </w:rPr>
              <w:t>。</w:t>
            </w:r>
          </w:p>
          <w:p>
            <w:pPr>
              <w:spacing w:before="120" w:beforeLines="50" w:line="360" w:lineRule="auto"/>
              <w:ind w:firstLine="482" w:firstLineChars="200"/>
              <w:rPr>
                <w:rFonts w:ascii="Times New Roman" w:hAnsi="Times New Roman" w:eastAsia="宋体" w:cs="Times New Roman"/>
                <w:b/>
                <w:bCs/>
                <w:color w:val="000000"/>
                <w:sz w:val="24"/>
                <w:szCs w:val="24"/>
              </w:rPr>
            </w:pPr>
            <w:bookmarkStart w:id="9" w:name="_Toc15982"/>
            <w:r>
              <w:rPr>
                <w:rFonts w:hint="eastAsia" w:ascii="Times New Roman" w:hAnsi="Times New Roman" w:eastAsia="宋体" w:cs="Times New Roman"/>
                <w:b/>
                <w:bCs/>
                <w:color w:val="000000"/>
                <w:sz w:val="24"/>
                <w:szCs w:val="24"/>
              </w:rPr>
              <w:t>4、</w:t>
            </w:r>
            <w:r>
              <w:rPr>
                <w:rFonts w:ascii="Times New Roman" w:hAnsi="Times New Roman" w:eastAsia="宋体" w:cs="Times New Roman"/>
                <w:b/>
                <w:bCs/>
                <w:color w:val="000000"/>
                <w:sz w:val="24"/>
                <w:szCs w:val="24"/>
              </w:rPr>
              <w:t>固体废物</w:t>
            </w:r>
            <w:bookmarkEnd w:id="9"/>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1</w:t>
            </w:r>
            <w:r>
              <w:rPr>
                <w:rFonts w:hint="eastAsia"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施工期</w:t>
            </w:r>
          </w:p>
          <w:p>
            <w:pPr>
              <w:pStyle w:val="37"/>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en-US" w:eastAsia="zh-CN"/>
              </w:rPr>
              <w:t>本项目施工期固体废物主要为施工人员生活垃圾和废气的建筑材料。</w:t>
            </w:r>
          </w:p>
          <w:p>
            <w:pPr>
              <w:pStyle w:val="37"/>
              <w:spacing w:line="360" w:lineRule="auto"/>
              <w:ind w:firstLine="480" w:firstLineChars="200"/>
              <w:jc w:val="both"/>
              <w:rPr>
                <w:rFonts w:ascii="Times New Roman" w:hAnsi="Times New Roman" w:cs="Times New Roman" w:eastAsiaTheme="minorEastAsia"/>
                <w:szCs w:val="24"/>
                <w:lang w:val="zh-CN"/>
              </w:rPr>
            </w:pPr>
            <w:r>
              <w:rPr>
                <w:rFonts w:hint="eastAsia" w:ascii="Times New Roman" w:hAnsi="Times New Roman" w:cs="Times New Roman" w:eastAsiaTheme="minorEastAsia"/>
                <w:szCs w:val="24"/>
                <w:lang w:val="en-US" w:eastAsia="zh-CN"/>
              </w:rPr>
              <w:t>①</w:t>
            </w:r>
            <w:r>
              <w:rPr>
                <w:rFonts w:ascii="Times New Roman" w:hAnsi="Times New Roman" w:cs="Times New Roman" w:eastAsiaTheme="minorEastAsia"/>
                <w:szCs w:val="24"/>
                <w:lang w:val="zh-CN"/>
              </w:rPr>
              <w:t>生活垃圾</w:t>
            </w:r>
          </w:p>
          <w:p>
            <w:pPr>
              <w:pStyle w:val="37"/>
              <w:spacing w:line="360" w:lineRule="auto"/>
              <w:ind w:firstLine="480" w:firstLineChars="200"/>
              <w:jc w:val="both"/>
              <w:rPr>
                <w:rFonts w:ascii="Times New Roman" w:hAnsi="Times New Roman" w:cs="Times New Roman" w:eastAsiaTheme="minorEastAsia"/>
                <w:szCs w:val="24"/>
              </w:rPr>
            </w:pPr>
            <w:r>
              <w:rPr>
                <w:rFonts w:hint="eastAsia" w:ascii="Times New Roman" w:hAnsi="Times New Roman" w:cs="Times New Roman" w:eastAsiaTheme="minorEastAsia"/>
                <w:szCs w:val="24"/>
                <w:lang w:val="en-US" w:eastAsia="zh-CN"/>
              </w:rPr>
              <w:t>根据调查，项目施工期间生活垃圾产生量约为8kg/d，生活垃圾采用垃圾桶进行收集，并定期由环卫部门进行清运</w:t>
            </w:r>
            <w:r>
              <w:rPr>
                <w:rFonts w:hint="eastAsia" w:ascii="Times New Roman" w:hAnsi="Times New Roman" w:cs="Times New Roman" w:eastAsiaTheme="minorEastAsia"/>
                <w:szCs w:val="24"/>
              </w:rPr>
              <w:t>。</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②废弃建材</w:t>
            </w:r>
          </w:p>
          <w:p>
            <w:pPr>
              <w:pStyle w:val="37"/>
              <w:spacing w:line="360" w:lineRule="auto"/>
              <w:ind w:firstLine="480" w:firstLineChars="200"/>
              <w:jc w:val="both"/>
              <w:rPr>
                <w:rFonts w:hint="eastAsia" w:ascii="Times New Roman" w:hAnsi="Times New Roman" w:cs="Times New Roman" w:eastAsiaTheme="minorEastAsia"/>
                <w:szCs w:val="24"/>
              </w:rPr>
            </w:pPr>
            <w:r>
              <w:rPr>
                <w:rFonts w:hint="eastAsia" w:ascii="Times New Roman" w:hAnsi="Times New Roman" w:cs="Times New Roman" w:eastAsiaTheme="minorEastAsia"/>
                <w:szCs w:val="24"/>
                <w:lang w:val="en-US" w:eastAsia="zh-CN"/>
              </w:rPr>
              <w:t>项目施工期间废弃建筑材料产生量约为12t，其中的废木板、废包装材料等可回收材料进行了收集外售，废弃混凝土等不可回收物清运至城市管理局指定的建筑垃圾堆放场进行堆放</w:t>
            </w:r>
            <w:r>
              <w:rPr>
                <w:rFonts w:hint="eastAsia" w:ascii="Times New Roman" w:hAnsi="Times New Roman" w:cs="Times New Roman" w:eastAsiaTheme="minorEastAsia"/>
                <w:szCs w:val="24"/>
              </w:rPr>
              <w:t>。</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（2）运营期</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项目运营期固体废物主要为员工生活垃圾、玻璃边角料、沉淀池泥渣、废弃的铝片和PVB胶片、废胶桶和废油桶等。</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①生活垃圾：运营期间生活垃圾产生量约为2t/a，厂区内设置了垃圾桶对生活垃圾进行收集，定期由环卫部门清运处置。</w:t>
            </w:r>
          </w:p>
          <w:p>
            <w:pPr>
              <w:pStyle w:val="37"/>
              <w:spacing w:line="360" w:lineRule="auto"/>
              <w:ind w:firstLine="480" w:firstLineChars="200"/>
              <w:jc w:val="both"/>
              <w:rPr>
                <w:rFonts w:hint="eastAsia"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②一般固废：切割、磨边过程边角料产生量约为3t/a，由玻璃原片厂家拉回；沉淀池泥渣产生量约为0.2t/a，集中收集，交由环卫部门处理；生产过程中会产生废弃铝片、废弃的PVB胶片等约0.2t/a，分类回收外售综合利用。</w:t>
            </w:r>
          </w:p>
          <w:p>
            <w:pPr>
              <w:pStyle w:val="37"/>
              <w:spacing w:line="360" w:lineRule="auto"/>
              <w:ind w:firstLine="480" w:firstLineChars="200"/>
              <w:jc w:val="both"/>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③危险废物：运营期会产生少量的密封胶桶、丁基胶桶、废机油桶，产生量为 0.1t/a，设备检修过程会产生含油手套抹布，产量量约为 0.01t/a，上述固体废物属于危险固废。在厂区内设置了1个危险暂存间，建筑面积8m</w:t>
            </w:r>
            <w:r>
              <w:rPr>
                <w:rFonts w:hint="eastAsia" w:ascii="Times New Roman" w:hAnsi="Times New Roman" w:cs="Times New Roman" w:eastAsiaTheme="minorEastAsia"/>
                <w:szCs w:val="24"/>
                <w:vertAlign w:val="superscript"/>
                <w:lang w:val="en-US" w:eastAsia="zh-CN"/>
              </w:rPr>
              <w:t>2</w:t>
            </w:r>
            <w:r>
              <w:rPr>
                <w:rFonts w:hint="eastAsia" w:ascii="Times New Roman" w:hAnsi="Times New Roman" w:cs="Times New Roman" w:eastAsiaTheme="minorEastAsia"/>
                <w:szCs w:val="24"/>
                <w:lang w:val="en-US" w:eastAsia="zh-CN"/>
              </w:rPr>
              <w:t>，对上述固废进行暂存。含油手套抹布在危险固废豁免清单之中，与生活垃圾一起交由环卫部门处理；密封胶桶、丁基胶桶、废机油桶等交由阿里地区道路运输管理局处置。</w:t>
            </w:r>
          </w:p>
          <w:p>
            <w:pPr>
              <w:pStyle w:val="37"/>
              <w:spacing w:line="360" w:lineRule="auto"/>
              <w:ind w:firstLine="480" w:firstLineChars="200"/>
              <w:jc w:val="both"/>
              <w:rPr>
                <w:rFonts w:ascii="Times New Roman" w:hAnsi="Times New Roman" w:cs="Times New Roman" w:eastAsiaTheme="minorEastAsia"/>
                <w:szCs w:val="24"/>
              </w:rPr>
            </w:pPr>
            <w:r>
              <w:rPr>
                <w:rFonts w:ascii="Times New Roman" w:hAnsi="Times New Roman" w:cs="Times New Roman" w:eastAsiaTheme="minorEastAsia"/>
                <w:szCs w:val="24"/>
              </w:rPr>
              <w:t>（3）环保设施建设及措施落实情况</w:t>
            </w:r>
          </w:p>
          <w:p>
            <w:pPr>
              <w:pStyle w:val="37"/>
              <w:spacing w:line="360" w:lineRule="auto"/>
              <w:ind w:firstLine="480" w:firstLineChars="200"/>
              <w:jc w:val="both"/>
              <w:rPr>
                <w:rFonts w:ascii="Times New Roman" w:hAnsi="Times New Roman" w:cs="Times New Roman" w:eastAsiaTheme="minorEastAsia"/>
                <w:szCs w:val="24"/>
              </w:rPr>
            </w:pPr>
            <w:r>
              <w:rPr>
                <w:rFonts w:hint="eastAsia" w:ascii="Times New Roman" w:hAnsi="Times New Roman" w:cs="Times New Roman" w:eastAsiaTheme="minorEastAsia"/>
                <w:szCs w:val="24"/>
              </w:rPr>
              <w:t>经现场调查，</w:t>
            </w:r>
            <w:r>
              <w:rPr>
                <w:rFonts w:ascii="Times New Roman" w:hAnsi="Times New Roman" w:cs="Times New Roman" w:eastAsiaTheme="minorEastAsia"/>
                <w:szCs w:val="24"/>
              </w:rPr>
              <w:t>项目环保措施建设及落实情况与环评一致</w:t>
            </w:r>
            <w:r>
              <w:rPr>
                <w:rFonts w:hint="eastAsia" w:ascii="Times New Roman" w:hAnsi="Times New Roman" w:cs="Times New Roman" w:eastAsiaTheme="minorEastAsia"/>
                <w:szCs w:val="24"/>
                <w:lang w:eastAsia="zh-CN"/>
              </w:rPr>
              <w:t>，</w:t>
            </w:r>
            <w:r>
              <w:rPr>
                <w:rFonts w:hint="eastAsia" w:ascii="Times New Roman" w:hAnsi="Times New Roman" w:cs="Times New Roman" w:eastAsiaTheme="minorEastAsia"/>
                <w:szCs w:val="24"/>
                <w:lang w:val="en-US" w:eastAsia="zh-CN"/>
              </w:rPr>
              <w:t>项目固体废物未对周边环境产生不利影响</w:t>
            </w:r>
            <w:r>
              <w:rPr>
                <w:rFonts w:ascii="Times New Roman" w:hAnsi="Times New Roman" w:cs="Times New Roman" w:eastAsiaTheme="minorEastAsia"/>
                <w:szCs w:val="24"/>
              </w:rPr>
              <w:t>。</w:t>
            </w:r>
          </w:p>
          <w:p>
            <w:pPr>
              <w:spacing w:before="120" w:beforeLines="50" w:line="360" w:lineRule="auto"/>
              <w:ind w:firstLine="482" w:firstLineChars="200"/>
              <w:rPr>
                <w:rFonts w:ascii="Times New Roman" w:hAnsi="Times New Roman" w:eastAsia="宋体" w:cs="Times New Roman"/>
                <w:b/>
                <w:bCs/>
                <w:color w:val="000000"/>
                <w:sz w:val="24"/>
                <w:szCs w:val="24"/>
              </w:rPr>
            </w:pPr>
            <w:bookmarkStart w:id="10" w:name="_Toc7878"/>
            <w:r>
              <w:rPr>
                <w:rFonts w:hint="eastAsia" w:ascii="Times New Roman" w:hAnsi="Times New Roman" w:eastAsia="宋体" w:cs="Times New Roman"/>
                <w:b/>
                <w:bCs/>
                <w:color w:val="000000"/>
                <w:sz w:val="24"/>
                <w:szCs w:val="24"/>
              </w:rPr>
              <w:t>5、</w:t>
            </w:r>
            <w:r>
              <w:rPr>
                <w:rFonts w:ascii="Times New Roman" w:hAnsi="Times New Roman" w:eastAsia="宋体" w:cs="Times New Roman"/>
                <w:b/>
                <w:bCs/>
                <w:color w:val="000000"/>
                <w:sz w:val="24"/>
                <w:szCs w:val="24"/>
              </w:rPr>
              <w:t>土壤、地下水</w:t>
            </w:r>
            <w:bookmarkEnd w:id="10"/>
          </w:p>
          <w:p>
            <w:pPr>
              <w:autoSpaceDE w:val="0"/>
              <w:autoSpaceDN w:val="0"/>
              <w:spacing w:line="360" w:lineRule="auto"/>
              <w:ind w:firstLine="460" w:firstLineChars="200"/>
              <w:rPr>
                <w:rFonts w:hint="default"/>
                <w:lang w:val="en-US"/>
              </w:rPr>
            </w:pPr>
            <w:r>
              <w:rPr>
                <w:rFonts w:ascii="Times New Roman" w:hAnsi="Times New Roman" w:cs="Times New Roman" w:eastAsiaTheme="minorEastAsia"/>
                <w:color w:val="000000"/>
                <w:spacing w:val="-5"/>
                <w:sz w:val="24"/>
                <w:szCs w:val="24"/>
                <w:lang w:val="zh-CN" w:bidi="zh-CN"/>
              </w:rPr>
              <w:t>本项目对土壤环境可能产生影响的途径主要为</w:t>
            </w:r>
            <w:r>
              <w:rPr>
                <w:rFonts w:hint="eastAsia" w:ascii="Times New Roman" w:hAnsi="Times New Roman" w:cs="Times New Roman" w:eastAsiaTheme="minorEastAsia"/>
                <w:color w:val="000000"/>
                <w:spacing w:val="-5"/>
                <w:sz w:val="24"/>
                <w:szCs w:val="24"/>
                <w:lang w:val="en-US" w:bidi="zh-CN"/>
              </w:rPr>
              <w:t>旱厕、沉淀池</w:t>
            </w:r>
            <w:r>
              <w:rPr>
                <w:rFonts w:ascii="Times New Roman" w:hAnsi="Times New Roman" w:cs="Times New Roman" w:eastAsiaTheme="minorEastAsia"/>
                <w:color w:val="000000"/>
                <w:spacing w:val="-5"/>
                <w:sz w:val="24"/>
                <w:szCs w:val="24"/>
                <w:lang w:val="zh-CN" w:bidi="zh-CN"/>
              </w:rPr>
              <w:t>及垃圾收集设施</w:t>
            </w:r>
            <w:r>
              <w:rPr>
                <w:rFonts w:hint="eastAsia" w:ascii="Times New Roman" w:hAnsi="Times New Roman" w:cs="Times New Roman" w:eastAsiaTheme="minorEastAsia"/>
                <w:color w:val="000000"/>
                <w:spacing w:val="-5"/>
                <w:sz w:val="24"/>
                <w:szCs w:val="24"/>
                <w:lang w:val="en-US" w:bidi="zh-CN"/>
              </w:rPr>
              <w:t>等</w:t>
            </w:r>
            <w:r>
              <w:rPr>
                <w:rFonts w:ascii="Times New Roman" w:hAnsi="Times New Roman" w:cs="Times New Roman" w:eastAsiaTheme="minorEastAsia"/>
                <w:color w:val="000000"/>
                <w:spacing w:val="-5"/>
                <w:sz w:val="24"/>
                <w:szCs w:val="24"/>
                <w:lang w:val="zh-CN" w:bidi="zh-CN"/>
              </w:rPr>
              <w:t>发生渗漏，导致部分污染物通过渗漏进入土壤</w:t>
            </w:r>
            <w:r>
              <w:rPr>
                <w:rFonts w:hint="eastAsia" w:ascii="Times New Roman" w:hAnsi="Times New Roman" w:cs="Times New Roman" w:eastAsiaTheme="minorEastAsia"/>
                <w:color w:val="000000"/>
                <w:spacing w:val="-5"/>
                <w:sz w:val="24"/>
                <w:szCs w:val="24"/>
                <w:lang w:val="en-US" w:bidi="zh-CN"/>
              </w:rPr>
              <w:t>和地下水</w:t>
            </w:r>
            <w:r>
              <w:rPr>
                <w:rFonts w:ascii="Times New Roman" w:hAnsi="Times New Roman" w:cs="Times New Roman" w:eastAsiaTheme="minorEastAsia"/>
                <w:color w:val="000000"/>
                <w:spacing w:val="-5"/>
                <w:sz w:val="24"/>
                <w:szCs w:val="24"/>
                <w:lang w:val="zh-CN" w:bidi="zh-CN"/>
              </w:rPr>
              <w:t>。项目</w:t>
            </w:r>
            <w:r>
              <w:rPr>
                <w:rFonts w:hint="eastAsia" w:ascii="Times New Roman" w:hAnsi="Times New Roman" w:cs="Times New Roman" w:eastAsiaTheme="minorEastAsia"/>
                <w:color w:val="000000"/>
                <w:spacing w:val="-5"/>
                <w:sz w:val="24"/>
                <w:szCs w:val="24"/>
                <w:lang w:val="en-US" w:bidi="zh-CN"/>
              </w:rPr>
              <w:t>旱厕、沉淀池均</w:t>
            </w:r>
            <w:r>
              <w:rPr>
                <w:rFonts w:ascii="Times New Roman" w:hAnsi="Times New Roman" w:cs="Times New Roman" w:eastAsiaTheme="minorEastAsia"/>
                <w:color w:val="000000"/>
                <w:spacing w:val="-5"/>
                <w:sz w:val="24"/>
                <w:szCs w:val="24"/>
                <w:lang w:val="zh-CN" w:bidi="zh-CN"/>
              </w:rPr>
              <w:t>采用钢筋混凝土结构（防渗系数</w:t>
            </w:r>
            <w:r>
              <w:rPr>
                <w:rFonts w:ascii="Times New Roman" w:hAnsi="Times New Roman" w:cs="Times New Roman" w:eastAsiaTheme="minorEastAsia"/>
                <w:color w:val="000000"/>
                <w:spacing w:val="-5"/>
                <w:sz w:val="24"/>
                <w:szCs w:val="24"/>
                <w:lang w:bidi="zh-CN"/>
              </w:rPr>
              <w:t>≤1×</w:t>
            </w:r>
            <w:r>
              <w:rPr>
                <w:rFonts w:ascii="Times New Roman" w:hAnsi="Times New Roman" w:cs="Times New Roman" w:eastAsiaTheme="minorEastAsia"/>
                <w:color w:val="000000"/>
                <w:spacing w:val="-5"/>
                <w:sz w:val="24"/>
                <w:szCs w:val="24"/>
                <w:lang w:val="zh-CN" w:bidi="zh-CN"/>
              </w:rPr>
              <w:t>10</w:t>
            </w:r>
            <w:r>
              <w:rPr>
                <w:rFonts w:ascii="Times New Roman" w:hAnsi="Times New Roman" w:cs="Times New Roman" w:eastAsiaTheme="minorEastAsia"/>
                <w:color w:val="000000"/>
                <w:spacing w:val="-5"/>
                <w:sz w:val="24"/>
                <w:szCs w:val="24"/>
                <w:vertAlign w:val="superscript"/>
                <w:lang w:val="zh-CN" w:bidi="zh-CN"/>
              </w:rPr>
              <w:t>-</w:t>
            </w:r>
            <w:r>
              <w:rPr>
                <w:rFonts w:ascii="Times New Roman" w:hAnsi="Times New Roman" w:cs="Times New Roman" w:eastAsiaTheme="minorEastAsia"/>
                <w:color w:val="000000"/>
                <w:spacing w:val="-5"/>
                <w:sz w:val="24"/>
                <w:szCs w:val="24"/>
                <w:vertAlign w:val="superscript"/>
                <w:lang w:bidi="zh-CN"/>
              </w:rPr>
              <w:t>7</w:t>
            </w:r>
            <w:r>
              <w:rPr>
                <w:rFonts w:ascii="Times New Roman" w:hAnsi="Times New Roman" w:cs="Times New Roman" w:eastAsiaTheme="minorEastAsia"/>
                <w:color w:val="000000"/>
                <w:spacing w:val="-5"/>
                <w:sz w:val="24"/>
                <w:szCs w:val="24"/>
                <w:lang w:val="zh-CN" w:bidi="zh-CN"/>
              </w:rPr>
              <w:t>cm/s</w:t>
            </w:r>
            <w:r>
              <w:rPr>
                <w:rFonts w:ascii="Times New Roman" w:hAnsi="Times New Roman" w:cs="Times New Roman" w:eastAsiaTheme="minorEastAsia"/>
                <w:color w:val="000000"/>
                <w:spacing w:val="-5"/>
                <w:sz w:val="24"/>
                <w:szCs w:val="24"/>
                <w:lang w:bidi="zh-CN"/>
              </w:rPr>
              <w:t>，防渗级别P8）</w:t>
            </w:r>
            <w:r>
              <w:rPr>
                <w:rFonts w:ascii="Times New Roman" w:hAnsi="Times New Roman" w:cs="Times New Roman" w:eastAsiaTheme="minorEastAsia"/>
                <w:bCs/>
                <w:sz w:val="24"/>
                <w:szCs w:val="24"/>
              </w:rPr>
              <w:t>；生活垃圾</w:t>
            </w:r>
            <w:r>
              <w:rPr>
                <w:rFonts w:ascii="Times New Roman" w:hAnsi="Times New Roman" w:cs="Times New Roman" w:eastAsiaTheme="minorEastAsia"/>
                <w:color w:val="000000"/>
                <w:spacing w:val="-5"/>
                <w:sz w:val="24"/>
                <w:szCs w:val="24"/>
                <w:lang w:val="zh-CN" w:bidi="zh-CN"/>
              </w:rPr>
              <w:t>收集设施地面进行混凝土硬化处理，并采用带盖封闭垃圾</w:t>
            </w:r>
            <w:r>
              <w:rPr>
                <w:rFonts w:hint="eastAsia" w:ascii="Times New Roman" w:hAnsi="Times New Roman" w:cs="Times New Roman" w:eastAsiaTheme="minorEastAsia"/>
                <w:color w:val="000000"/>
                <w:spacing w:val="-5"/>
                <w:sz w:val="24"/>
                <w:szCs w:val="24"/>
                <w:lang w:val="en-US" w:bidi="zh-CN"/>
              </w:rPr>
              <w:t>桶</w:t>
            </w:r>
            <w:r>
              <w:rPr>
                <w:rFonts w:ascii="Times New Roman" w:hAnsi="Times New Roman" w:cs="Times New Roman" w:eastAsiaTheme="minorEastAsia"/>
                <w:color w:val="000000"/>
                <w:spacing w:val="-5"/>
                <w:sz w:val="24"/>
                <w:szCs w:val="24"/>
                <w:lang w:val="zh-CN" w:bidi="zh-CN"/>
              </w:rPr>
              <w:t>收集垃圾；其他一般区域采取混凝土地面硬化措施防渗</w:t>
            </w:r>
            <w:r>
              <w:rPr>
                <w:rFonts w:ascii="Times New Roman" w:hAnsi="Times New Roman" w:cs="Times New Roman" w:eastAsiaTheme="minorEastAsia"/>
                <w:color w:val="000000"/>
                <w:spacing w:val="-5"/>
                <w:sz w:val="24"/>
                <w:szCs w:val="24"/>
                <w:lang w:bidi="zh-CN"/>
              </w:rPr>
              <w:t>。</w:t>
            </w:r>
          </w:p>
          <w:p>
            <w:pPr>
              <w:spacing w:before="120" w:beforeLines="50" w:line="360" w:lineRule="auto"/>
              <w:ind w:firstLine="482" w:firstLineChars="200"/>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lang w:val="en-US" w:eastAsia="zh-CN"/>
              </w:rPr>
              <w:t>6</w:t>
            </w:r>
            <w:r>
              <w:rPr>
                <w:rFonts w:hint="eastAsia" w:ascii="Times New Roman" w:hAnsi="Times New Roman" w:eastAsia="宋体" w:cs="Times New Roman"/>
                <w:b/>
                <w:bCs/>
                <w:color w:val="000000"/>
                <w:sz w:val="24"/>
                <w:szCs w:val="24"/>
              </w:rPr>
              <w:t>、敏感目标分析及措施落实情况</w:t>
            </w:r>
          </w:p>
          <w:p>
            <w:pPr>
              <w:spacing w:before="120"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经现场踏勘核实，项目周边外环境关系及敏感目标情况与环评阶段没有发生变化。具体项目周边敏感目标分布情况详见上表2-1。</w:t>
            </w:r>
          </w:p>
          <w:p>
            <w:pPr>
              <w:spacing w:before="120"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项目区域周边无居民点等敏感目标分布</w:t>
            </w:r>
            <w:r>
              <w:rPr>
                <w:rFonts w:hint="eastAsia" w:ascii="Times New Roman" w:hAnsi="Times New Roman" w:eastAsia="宋体" w:cs="Times New Roman"/>
                <w:color w:val="000000"/>
                <w:sz w:val="24"/>
                <w:szCs w:val="24"/>
              </w:rPr>
              <w:t>，因此未对敏感目标采取针对性的保护措施。</w:t>
            </w:r>
          </w:p>
          <w:p>
            <w:pPr>
              <w:pStyle w:val="21"/>
              <w:ind w:firstLine="0" w:firstLineChars="0"/>
              <w:rPr>
                <w:rFonts w:asciiTheme="minorEastAsia" w:hAnsiTheme="minorEastAsia" w:eastAsiaTheme="minorEastAsia" w:cstheme="minorEastAsia"/>
                <w:b/>
                <w:bCs/>
                <w:color w:val="000000"/>
                <w:spacing w:val="6"/>
                <w:sz w:val="24"/>
              </w:rPr>
            </w:pPr>
            <w:r>
              <w:rPr>
                <w:rFonts w:hint="eastAsia" w:asciiTheme="minorEastAsia" w:hAnsiTheme="minorEastAsia" w:eastAsiaTheme="minorEastAsia" w:cstheme="minorEastAsia"/>
                <w:b/>
                <w:bCs/>
                <w:color w:val="000000"/>
                <w:spacing w:val="6"/>
                <w:sz w:val="24"/>
              </w:rPr>
              <w:t>二、环境风险防范措施</w:t>
            </w:r>
          </w:p>
          <w:p>
            <w:pPr>
              <w:spacing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本项目运营过程中采取的环境风险防范措施如下：</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①加强生产及员工安全教育</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建立健全安全管理、技术体系，加强风险源的普查、管理，引入安全检查表，强化系统协调运作，提高事故预防能力，确保安全生产。</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②建筑安全防范措施</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项目厂区总图布置符合《建筑设计防火规范》（GB50016-2006），总平面布置进行功能区划，分区内部和相互之间保持一定的通道和间距；贮存和生产设施的布置保证生产人员安全操作及疏散便利；建、构筑物之间的防火距离符合有关规划。</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③贮运安全防范措施</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原料及成品存量根据生产计划进行调整，进厂后及时分拣进入生产工序，减少堆存量，通风设施良好；加强职工安全生产教育，加强防火，达到消防、安全等有关部门的要求。</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④工艺技术设计安全防范措施</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按照有关规定和标准合理设计工程的安全系统，包括报警、紧急切断及紧急停车系统，防火、防爆等事故处理系统，还要完善应急救援设施和救援设施。</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运营期间企业严格落实了各项风险防范措施，未出现环境风险事故</w:t>
            </w:r>
            <w:r>
              <w:rPr>
                <w:rFonts w:hint="eastAsia" w:ascii="Times New Roman" w:hAnsi="Times New Roman" w:eastAsia="宋体" w:cs="Times New Roman"/>
                <w:color w:val="000000"/>
                <w:sz w:val="24"/>
                <w:szCs w:val="24"/>
              </w:rPr>
              <w:t>。</w:t>
            </w:r>
          </w:p>
          <w:p>
            <w:pPr>
              <w:spacing w:before="120" w:beforeLines="50" w:line="360" w:lineRule="auto"/>
              <w:rPr>
                <w:rFonts w:asciiTheme="minorEastAsia" w:hAnsiTheme="minorEastAsia" w:eastAsiaTheme="minorEastAsia" w:cstheme="minorEastAsia"/>
                <w:b/>
                <w:bCs/>
                <w:color w:val="000000"/>
                <w:spacing w:val="6"/>
                <w:sz w:val="24"/>
              </w:rPr>
            </w:pPr>
            <w:r>
              <w:rPr>
                <w:rFonts w:hint="eastAsia" w:asciiTheme="minorEastAsia" w:hAnsiTheme="minorEastAsia" w:eastAsiaTheme="minorEastAsia" w:cstheme="minorEastAsia"/>
                <w:b/>
                <w:bCs/>
                <w:color w:val="000000"/>
                <w:spacing w:val="6"/>
                <w:sz w:val="24"/>
                <w:lang w:val="en-US" w:eastAsia="zh-CN"/>
              </w:rPr>
              <w:t>三</w:t>
            </w:r>
            <w:r>
              <w:rPr>
                <w:rFonts w:hint="eastAsia" w:asciiTheme="minorEastAsia" w:hAnsiTheme="minorEastAsia" w:eastAsiaTheme="minorEastAsia" w:cstheme="minorEastAsia"/>
                <w:b/>
                <w:bCs/>
                <w:color w:val="000000"/>
                <w:spacing w:val="6"/>
                <w:sz w:val="24"/>
              </w:rPr>
              <w:t>、环保投资及“三同时”落实情况</w:t>
            </w:r>
          </w:p>
          <w:p>
            <w:pPr>
              <w:spacing w:before="120" w:beforeLines="50" w:line="360" w:lineRule="auto"/>
              <w:ind w:firstLine="482" w:firstLineChars="200"/>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1、环保投资</w:t>
            </w:r>
          </w:p>
          <w:p>
            <w:pPr>
              <w:spacing w:before="120"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本</w:t>
            </w:r>
            <w:r>
              <w:rPr>
                <w:rFonts w:ascii="Times New Roman" w:hAnsi="Times New Roman" w:eastAsia="宋体" w:cs="Times New Roman"/>
                <w:color w:val="000000"/>
                <w:sz w:val="24"/>
                <w:szCs w:val="24"/>
              </w:rPr>
              <w:t>项目实际总投资</w:t>
            </w:r>
            <w:r>
              <w:rPr>
                <w:rFonts w:hint="eastAsia" w:ascii="Times New Roman" w:hAnsi="Times New Roman" w:eastAsia="宋体" w:cs="Times New Roman"/>
                <w:color w:val="000000"/>
                <w:sz w:val="24"/>
                <w:szCs w:val="24"/>
                <w:lang w:val="en-US" w:eastAsia="zh-CN"/>
              </w:rPr>
              <w:t>1996</w:t>
            </w:r>
            <w:r>
              <w:rPr>
                <w:rFonts w:ascii="Times New Roman" w:hAnsi="Times New Roman" w:eastAsia="宋体" w:cs="Times New Roman"/>
                <w:color w:val="000000"/>
                <w:sz w:val="24"/>
                <w:szCs w:val="24"/>
              </w:rPr>
              <w:t>万元，其中环保投资</w:t>
            </w:r>
            <w:r>
              <w:rPr>
                <w:rFonts w:hint="eastAsia" w:ascii="Times New Roman" w:hAnsi="Times New Roman" w:eastAsia="宋体" w:cs="Times New Roman"/>
                <w:color w:val="000000"/>
                <w:sz w:val="24"/>
                <w:szCs w:val="24"/>
                <w:lang w:val="en-US" w:eastAsia="zh-CN"/>
              </w:rPr>
              <w:t>17</w:t>
            </w:r>
            <w:r>
              <w:rPr>
                <w:rFonts w:ascii="Times New Roman" w:hAnsi="Times New Roman" w:eastAsia="宋体" w:cs="Times New Roman"/>
                <w:color w:val="000000"/>
                <w:sz w:val="24"/>
                <w:szCs w:val="24"/>
              </w:rPr>
              <w:t>万元，占总投资额的</w:t>
            </w:r>
            <w:r>
              <w:rPr>
                <w:rFonts w:hint="eastAsia" w:ascii="Times New Roman" w:hAnsi="Times New Roman" w:eastAsia="宋体" w:cs="Times New Roman"/>
                <w:color w:val="000000"/>
                <w:sz w:val="24"/>
                <w:szCs w:val="24"/>
                <w:lang w:val="en-US" w:eastAsia="zh-CN"/>
              </w:rPr>
              <w:t>0.85</w:t>
            </w:r>
            <w:r>
              <w:rPr>
                <w:rFonts w:ascii="Times New Roman" w:hAnsi="Times New Roman" w:eastAsia="宋体" w:cs="Times New Roman"/>
                <w:color w:val="000000"/>
                <w:sz w:val="24"/>
                <w:szCs w:val="24"/>
              </w:rPr>
              <w:t>%，项目环保措施投资具体详见下表3-</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。工程实际环保投资与环评批复的投资对比情况见下表。</w:t>
            </w:r>
          </w:p>
          <w:p>
            <w:pPr>
              <w:jc w:val="center"/>
              <w:rPr>
                <w:rFonts w:ascii="Times New Roman" w:hAnsi="Times New Roman" w:cs="Times New Roman" w:eastAsiaTheme="minorEastAsia"/>
                <w:b/>
                <w:bCs/>
                <w:color w:val="000000"/>
                <w:sz w:val="24"/>
              </w:rPr>
            </w:pPr>
            <w:r>
              <w:rPr>
                <w:rFonts w:ascii="Times New Roman" w:hAnsi="Times New Roman" w:cs="Times New Roman" w:eastAsiaTheme="minorEastAsia"/>
                <w:b/>
                <w:bCs/>
                <w:color w:val="000000"/>
                <w:sz w:val="24"/>
                <w:lang w:val="zh-CN"/>
              </w:rPr>
              <w:t>表</w:t>
            </w:r>
            <w:r>
              <w:rPr>
                <w:rFonts w:hint="eastAsia" w:ascii="Times New Roman" w:hAnsi="Times New Roman" w:cs="Times New Roman" w:eastAsiaTheme="minorEastAsia"/>
                <w:b/>
                <w:bCs/>
                <w:color w:val="000000"/>
                <w:sz w:val="24"/>
              </w:rPr>
              <w:t>3</w:t>
            </w:r>
            <w:r>
              <w:rPr>
                <w:rFonts w:ascii="Times New Roman" w:hAnsi="Times New Roman" w:cs="Times New Roman" w:eastAsiaTheme="minorEastAsia"/>
                <w:b/>
                <w:bCs/>
                <w:color w:val="000000"/>
                <w:sz w:val="24"/>
              </w:rPr>
              <w:t>-</w:t>
            </w:r>
            <w:r>
              <w:rPr>
                <w:rFonts w:hint="eastAsia" w:ascii="Times New Roman" w:hAnsi="Times New Roman" w:cs="Times New Roman" w:eastAsiaTheme="minorEastAsia"/>
                <w:b/>
                <w:bCs/>
                <w:color w:val="000000"/>
                <w:sz w:val="24"/>
                <w:lang w:val="en-US" w:eastAsia="zh-CN"/>
              </w:rPr>
              <w:t>1</w:t>
            </w:r>
            <w:r>
              <w:rPr>
                <w:rFonts w:ascii="Times New Roman" w:hAnsi="Times New Roman" w:cs="Times New Roman" w:eastAsiaTheme="minorEastAsia"/>
                <w:b/>
                <w:bCs/>
                <w:color w:val="000000"/>
                <w:sz w:val="24"/>
              </w:rPr>
              <w:t xml:space="preserve">  </w:t>
            </w:r>
            <w:r>
              <w:rPr>
                <w:rFonts w:hint="eastAsia" w:ascii="Times New Roman" w:hAnsi="Times New Roman" w:cs="Times New Roman" w:eastAsiaTheme="minorEastAsia"/>
                <w:b/>
                <w:bCs/>
                <w:color w:val="000000"/>
                <w:sz w:val="24"/>
              </w:rPr>
              <w:t>环保设施建设及投资情况表</w:t>
            </w:r>
          </w:p>
          <w:tbl>
            <w:tblPr>
              <w:tblStyle w:val="22"/>
              <w:tblW w:w="5000"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31"/>
              <w:gridCol w:w="2139"/>
              <w:gridCol w:w="2724"/>
              <w:gridCol w:w="1277"/>
              <w:gridCol w:w="1137"/>
              <w:gridCol w:w="700"/>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Align w:val="center"/>
                </w:tcPr>
                <w:p>
                  <w:pPr>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控制</w:t>
                  </w:r>
                </w:p>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对象</w:t>
                  </w:r>
                </w:p>
              </w:tc>
              <w:tc>
                <w:tcPr>
                  <w:tcW w:w="1228"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污染源</w:t>
                  </w:r>
                </w:p>
              </w:tc>
              <w:tc>
                <w:tcPr>
                  <w:tcW w:w="1564"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治理措施</w:t>
                  </w:r>
                </w:p>
              </w:tc>
              <w:tc>
                <w:tcPr>
                  <w:tcW w:w="733" w:type="pct"/>
                  <w:vAlign w:val="center"/>
                </w:tcPr>
                <w:p>
                  <w:pPr>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sz w:val="21"/>
                      <w:szCs w:val="21"/>
                    </w:rPr>
                    <w:t>环评投资</w:t>
                  </w:r>
                </w:p>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（万元）</w:t>
                  </w:r>
                </w:p>
              </w:tc>
              <w:tc>
                <w:tcPr>
                  <w:tcW w:w="652" w:type="pct"/>
                  <w:vAlign w:val="center"/>
                </w:tcPr>
                <w:p>
                  <w:pPr>
                    <w:widowControl w:val="0"/>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实际投资</w:t>
                  </w:r>
                  <w:r>
                    <w:rPr>
                      <w:rFonts w:ascii="Times New Roman" w:hAnsi="Times New Roman" w:eastAsia="宋体" w:cs="Times New Roman"/>
                      <w:color w:val="000000"/>
                      <w:sz w:val="21"/>
                      <w:szCs w:val="21"/>
                    </w:rPr>
                    <w:t>（万元）</w:t>
                  </w:r>
                </w:p>
              </w:tc>
              <w:tc>
                <w:tcPr>
                  <w:tcW w:w="401"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备注</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restar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废气</w:t>
                  </w:r>
                </w:p>
              </w:tc>
              <w:tc>
                <w:tcPr>
                  <w:tcW w:w="1228"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施工、运输扬尘</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洒水降尘</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1.0</w:t>
                  </w:r>
                </w:p>
              </w:tc>
              <w:tc>
                <w:tcPr>
                  <w:tcW w:w="652"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1.0</w:t>
                  </w:r>
                </w:p>
              </w:tc>
              <w:tc>
                <w:tcPr>
                  <w:tcW w:w="401"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运营期粉尘、非甲烷总烃</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切割设备安装挡板、车间安装排放扇</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2.5</w:t>
                  </w:r>
                </w:p>
              </w:tc>
              <w:tc>
                <w:tcPr>
                  <w:tcW w:w="652"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2.5</w:t>
                  </w:r>
                </w:p>
              </w:tc>
              <w:tc>
                <w:tcPr>
                  <w:tcW w:w="401"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restar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废水</w:t>
                  </w:r>
                </w:p>
              </w:tc>
              <w:tc>
                <w:tcPr>
                  <w:tcW w:w="1228" w:type="pct"/>
                  <w:vAlign w:val="center"/>
                </w:tcPr>
                <w:p>
                  <w:pPr>
                    <w:widowControl w:val="0"/>
                    <w:jc w:val="center"/>
                    <w:rPr>
                      <w:rFonts w:hint="default" w:ascii="Times New Roman" w:hAnsi="Times New Roman" w:eastAsia="宋体" w:cs="Times New Roman"/>
                      <w:color w:val="000000"/>
                      <w:kern w:val="2"/>
                      <w:sz w:val="21"/>
                      <w:szCs w:val="21"/>
                      <w:lang w:val="en-US"/>
                    </w:rPr>
                  </w:pPr>
                  <w:r>
                    <w:rPr>
                      <w:rFonts w:ascii="Times New Roman" w:hAnsi="Times New Roman" w:eastAsia="宋体" w:cs="Times New Roman"/>
                      <w:color w:val="000000"/>
                      <w:sz w:val="21"/>
                      <w:szCs w:val="21"/>
                    </w:rPr>
                    <w:t>施工</w:t>
                  </w:r>
                  <w:r>
                    <w:rPr>
                      <w:rFonts w:hint="eastAsia" w:ascii="Times New Roman" w:hAnsi="Times New Roman" w:eastAsia="宋体" w:cs="Times New Roman"/>
                      <w:color w:val="000000"/>
                      <w:sz w:val="21"/>
                      <w:szCs w:val="21"/>
                      <w:lang w:val="en-US" w:eastAsia="zh-CN"/>
                    </w:rPr>
                    <w:t>生活污水</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设置旱厕收集处理</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0.5</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2.5</w:t>
                  </w:r>
                </w:p>
              </w:tc>
              <w:tc>
                <w:tcPr>
                  <w:tcW w:w="401"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ascii="Times New Roman" w:hAnsi="Times New Roman" w:eastAsia="宋体" w:cs="Times New Roman"/>
                      <w:kern w:val="2"/>
                      <w:sz w:val="21"/>
                      <w:szCs w:val="21"/>
                    </w:rPr>
                  </w:pPr>
                  <w:r>
                    <w:rPr>
                      <w:rFonts w:hint="eastAsia" w:ascii="Times New Roman" w:hAnsi="Times New Roman" w:eastAsia="宋体" w:cs="Times New Roman"/>
                      <w:sz w:val="21"/>
                      <w:szCs w:val="21"/>
                      <w:lang w:val="en-US" w:eastAsia="zh-CN"/>
                    </w:rPr>
                    <w:t>运营期生产废水</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设置沉淀池收集处理</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1.0</w:t>
                  </w:r>
                </w:p>
              </w:tc>
              <w:tc>
                <w:tcPr>
                  <w:tcW w:w="652"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1.0</w:t>
                  </w:r>
                </w:p>
              </w:tc>
              <w:tc>
                <w:tcPr>
                  <w:tcW w:w="401" w:type="pct"/>
                  <w:vAlign w:val="center"/>
                </w:tcPr>
                <w:p>
                  <w:pPr>
                    <w:widowControl w:val="0"/>
                    <w:jc w:val="center"/>
                    <w:rPr>
                      <w:rFonts w:ascii="Times New Roman" w:hAnsi="Times New Roman" w:eastAsia="宋体" w:cs="Times New Roman"/>
                      <w:kern w:val="2"/>
                      <w:sz w:val="21"/>
                      <w:szCs w:val="21"/>
                    </w:rPr>
                  </w:pPr>
                  <w:r>
                    <w:rPr>
                      <w:rFonts w:ascii="Times New Roman" w:hAnsi="Times New Roman" w:eastAsia="宋体" w:cs="Times New Roman"/>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运营期生活污水</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设置化粪池收集处理</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2.0</w:t>
                  </w:r>
                </w:p>
              </w:tc>
              <w:tc>
                <w:tcPr>
                  <w:tcW w:w="652" w:type="pct"/>
                  <w:vAlign w:val="center"/>
                </w:tcPr>
                <w:p>
                  <w:pPr>
                    <w:widowControl w:val="0"/>
                    <w:jc w:val="center"/>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sz w:val="21"/>
                      <w:szCs w:val="21"/>
                      <w:lang w:val="en-US" w:eastAsia="zh-CN"/>
                    </w:rPr>
                    <w:t>/</w:t>
                  </w:r>
                </w:p>
              </w:tc>
              <w:tc>
                <w:tcPr>
                  <w:tcW w:w="401"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实际设置旱厕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restar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噪声</w:t>
                  </w:r>
                </w:p>
              </w:tc>
              <w:tc>
                <w:tcPr>
                  <w:tcW w:w="1228"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施工噪声</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ascii="Times New Roman" w:hAnsi="Times New Roman" w:eastAsia="宋体" w:cs="Times New Roman"/>
                      <w:sz w:val="21"/>
                      <w:szCs w:val="21"/>
                    </w:rPr>
                    <w:t>合理安排</w:t>
                  </w:r>
                  <w:r>
                    <w:rPr>
                      <w:rFonts w:hint="eastAsia" w:ascii="Times New Roman" w:hAnsi="Times New Roman" w:eastAsia="宋体" w:cs="Times New Roman"/>
                      <w:sz w:val="21"/>
                      <w:szCs w:val="21"/>
                      <w:lang w:val="en-US" w:eastAsia="zh-CN"/>
                    </w:rPr>
                    <w:t>布设施工场地</w:t>
                  </w:r>
                </w:p>
              </w:tc>
              <w:tc>
                <w:tcPr>
                  <w:tcW w:w="733" w:type="pct"/>
                  <w:vAlign w:val="center"/>
                </w:tcPr>
                <w:p>
                  <w:pPr>
                    <w:widowControl w:val="0"/>
                    <w:jc w:val="center"/>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sz w:val="21"/>
                      <w:szCs w:val="21"/>
                      <w:lang w:val="en-US" w:eastAsia="zh-CN"/>
                    </w:rPr>
                    <w:t>/</w:t>
                  </w:r>
                </w:p>
              </w:tc>
              <w:tc>
                <w:tcPr>
                  <w:tcW w:w="652" w:type="pct"/>
                  <w:vAlign w:val="center"/>
                </w:tcPr>
                <w:p>
                  <w:pPr>
                    <w:widowControl w:val="0"/>
                    <w:jc w:val="center"/>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sz w:val="21"/>
                      <w:szCs w:val="21"/>
                      <w:lang w:val="en-US" w:eastAsia="zh-CN"/>
                    </w:rPr>
                    <w:t>/</w:t>
                  </w:r>
                </w:p>
              </w:tc>
              <w:tc>
                <w:tcPr>
                  <w:tcW w:w="401" w:type="pct"/>
                  <w:vAlign w:val="center"/>
                </w:tcPr>
                <w:p>
                  <w:pPr>
                    <w:widowControl w:val="0"/>
                    <w:jc w:val="center"/>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运营期设备噪声</w:t>
                  </w:r>
                </w:p>
              </w:tc>
              <w:tc>
                <w:tcPr>
                  <w:tcW w:w="1564" w:type="pct"/>
                  <w:vAlign w:val="center"/>
                </w:tcPr>
                <w:p>
                  <w:pPr>
                    <w:widowControl w:val="0"/>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隔声、减振，选用优良设备</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4.0</w:t>
                  </w:r>
                </w:p>
              </w:tc>
              <w:tc>
                <w:tcPr>
                  <w:tcW w:w="652"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4.0</w:t>
                  </w:r>
                </w:p>
              </w:tc>
              <w:tc>
                <w:tcPr>
                  <w:tcW w:w="401" w:type="pct"/>
                  <w:vAlign w:val="center"/>
                </w:tcPr>
                <w:p>
                  <w:pPr>
                    <w:widowControl w:val="0"/>
                    <w:jc w:val="center"/>
                    <w:rPr>
                      <w:rFonts w:hint="eastAsia"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restar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固废</w:t>
                  </w:r>
                </w:p>
              </w:tc>
              <w:tc>
                <w:tcPr>
                  <w:tcW w:w="1228" w:type="pct"/>
                  <w:vAlign w:val="center"/>
                </w:tcPr>
                <w:p>
                  <w:pPr>
                    <w:widowControl w:val="0"/>
                    <w:jc w:val="center"/>
                    <w:rPr>
                      <w:rFonts w:hint="default" w:ascii="Times New Roman" w:hAnsi="Times New Roman" w:eastAsia="宋体" w:cs="Times New Roman"/>
                      <w:bCs/>
                      <w:color w:val="000000"/>
                      <w:kern w:val="2"/>
                      <w:sz w:val="21"/>
                      <w:szCs w:val="21"/>
                      <w:lang w:val="en-US" w:eastAsia="zh-CN"/>
                    </w:rPr>
                  </w:pPr>
                  <w:r>
                    <w:rPr>
                      <w:rFonts w:ascii="Times New Roman" w:hAnsi="Times New Roman" w:eastAsia="宋体" w:cs="Times New Roman"/>
                      <w:bCs/>
                      <w:color w:val="000000"/>
                      <w:sz w:val="21"/>
                      <w:szCs w:val="21"/>
                    </w:rPr>
                    <w:t>施工期生活垃圾</w:t>
                  </w:r>
                </w:p>
              </w:tc>
              <w:tc>
                <w:tcPr>
                  <w:tcW w:w="1564"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集中收集交由环卫部门处理</w:t>
                  </w:r>
                </w:p>
              </w:tc>
              <w:tc>
                <w:tcPr>
                  <w:tcW w:w="733"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0.2</w:t>
                  </w:r>
                </w:p>
              </w:tc>
              <w:tc>
                <w:tcPr>
                  <w:tcW w:w="652" w:type="pct"/>
                  <w:vAlign w:val="center"/>
                </w:tcPr>
                <w:p>
                  <w:pPr>
                    <w:widowControl w:val="0"/>
                    <w:jc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0.2</w:t>
                  </w:r>
                </w:p>
              </w:tc>
              <w:tc>
                <w:tcPr>
                  <w:tcW w:w="401" w:type="pct"/>
                  <w:vAlign w:val="center"/>
                </w:tcPr>
                <w:p>
                  <w:pPr>
                    <w:widowControl w:val="0"/>
                    <w:jc w:val="center"/>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施工期建筑垃圾</w:t>
                  </w:r>
                </w:p>
              </w:tc>
              <w:tc>
                <w:tcPr>
                  <w:tcW w:w="1564"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sz w:val="21"/>
                      <w:szCs w:val="21"/>
                      <w:lang w:val="en-US" w:eastAsia="zh-CN"/>
                    </w:rPr>
                    <w:t>分类回收外售，综合利用</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0.3</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0.3</w:t>
                  </w:r>
                </w:p>
              </w:tc>
              <w:tc>
                <w:tcPr>
                  <w:tcW w:w="401" w:type="pct"/>
                  <w:vAlign w:val="center"/>
                </w:tcPr>
                <w:p>
                  <w:pPr>
                    <w:widowControl w:val="0"/>
                    <w:jc w:val="center"/>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运营期生活垃圾</w:t>
                  </w:r>
                </w:p>
              </w:tc>
              <w:tc>
                <w:tcPr>
                  <w:tcW w:w="1564" w:type="pct"/>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地区环卫部门统一清运</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0.2</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0.2</w:t>
                  </w:r>
                </w:p>
              </w:tc>
              <w:tc>
                <w:tcPr>
                  <w:tcW w:w="401" w:type="pct"/>
                  <w:vAlign w:val="center"/>
                </w:tcPr>
                <w:p>
                  <w:pPr>
                    <w:widowControl w:val="0"/>
                    <w:jc w:val="center"/>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运营期一般固废</w:t>
                  </w:r>
                </w:p>
              </w:tc>
              <w:tc>
                <w:tcPr>
                  <w:tcW w:w="1564" w:type="pct"/>
                  <w:vAlign w:val="center"/>
                </w:tcPr>
                <w:p>
                  <w:pPr>
                    <w:widowControl w:val="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返回厂家、分类回收外售综合利用、交由环卫部门</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2.0</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2.0</w:t>
                  </w:r>
                </w:p>
              </w:tc>
              <w:tc>
                <w:tcPr>
                  <w:tcW w:w="401" w:type="pct"/>
                  <w:vAlign w:val="center"/>
                </w:tcPr>
                <w:p>
                  <w:pPr>
                    <w:jc w:val="center"/>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19" w:type="pct"/>
                  <w:vMerge w:val="continue"/>
                  <w:vAlign w:val="center"/>
                </w:tcPr>
                <w:p>
                  <w:pPr>
                    <w:jc w:val="center"/>
                    <w:rPr>
                      <w:rFonts w:ascii="Times New Roman" w:hAnsi="Times New Roman" w:eastAsia="宋体" w:cs="Times New Roman"/>
                      <w:color w:val="000000"/>
                      <w:kern w:val="2"/>
                      <w:sz w:val="21"/>
                      <w:szCs w:val="21"/>
                    </w:rPr>
                  </w:pPr>
                </w:p>
              </w:tc>
              <w:tc>
                <w:tcPr>
                  <w:tcW w:w="1228"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危废固废</w:t>
                  </w:r>
                </w:p>
              </w:tc>
              <w:tc>
                <w:tcPr>
                  <w:tcW w:w="1564" w:type="pct"/>
                  <w:vAlign w:val="center"/>
                </w:tcPr>
                <w:p>
                  <w:pPr>
                    <w:widowControl w:val="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设置危废暂存间</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3.0</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3.0</w:t>
                  </w:r>
                </w:p>
              </w:tc>
              <w:tc>
                <w:tcPr>
                  <w:tcW w:w="401" w:type="pct"/>
                  <w:vAlign w:val="center"/>
                </w:tcPr>
                <w:p>
                  <w:pPr>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11" w:type="pct"/>
                  <w:gridSpan w:val="3"/>
                  <w:vAlign w:val="center"/>
                </w:tcPr>
                <w:p>
                  <w:pPr>
                    <w:widowControl w:val="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合计</w:t>
                  </w:r>
                </w:p>
              </w:tc>
              <w:tc>
                <w:tcPr>
                  <w:tcW w:w="733"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sz w:val="21"/>
                      <w:szCs w:val="21"/>
                      <w:lang w:val="en-US" w:eastAsia="zh-CN"/>
                    </w:rPr>
                    <w:t>17.0</w:t>
                  </w:r>
                </w:p>
              </w:tc>
              <w:tc>
                <w:tcPr>
                  <w:tcW w:w="652" w:type="pct"/>
                  <w:vAlign w:val="center"/>
                </w:tcPr>
                <w:p>
                  <w:pPr>
                    <w:widowControl w:val="0"/>
                    <w:jc w:val="center"/>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17.0</w:t>
                  </w:r>
                </w:p>
              </w:tc>
              <w:tc>
                <w:tcPr>
                  <w:tcW w:w="401" w:type="pct"/>
                  <w:vAlign w:val="center"/>
                </w:tcPr>
                <w:p>
                  <w:pPr>
                    <w:widowControl w:val="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rPr>
                    <w:t>/</w:t>
                  </w:r>
                </w:p>
              </w:tc>
            </w:tr>
          </w:tbl>
          <w:p>
            <w:pPr>
              <w:spacing w:before="120"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根据本项目环境影响报告表和现场调查以及业主提供资料，工程实际环保投资为</w:t>
            </w:r>
            <w:r>
              <w:rPr>
                <w:rFonts w:hint="eastAsia" w:ascii="Times New Roman" w:hAnsi="Times New Roman" w:eastAsia="宋体" w:cs="Times New Roman"/>
                <w:color w:val="000000"/>
                <w:sz w:val="24"/>
                <w:szCs w:val="24"/>
                <w:lang w:val="en-US" w:eastAsia="zh-CN"/>
              </w:rPr>
              <w:t>17</w:t>
            </w:r>
            <w:r>
              <w:rPr>
                <w:rFonts w:hint="eastAsia" w:ascii="Times New Roman" w:hAnsi="Times New Roman" w:eastAsia="宋体" w:cs="Times New Roman"/>
                <w:color w:val="000000"/>
                <w:sz w:val="24"/>
                <w:szCs w:val="24"/>
              </w:rPr>
              <w:t>万元，与设计环保投资</w:t>
            </w:r>
            <w:r>
              <w:rPr>
                <w:rFonts w:hint="eastAsia" w:ascii="Times New Roman" w:hAnsi="Times New Roman" w:eastAsia="宋体" w:cs="Times New Roman"/>
                <w:color w:val="000000"/>
                <w:sz w:val="24"/>
                <w:szCs w:val="24"/>
                <w:lang w:val="en-US" w:eastAsia="zh-CN"/>
              </w:rPr>
              <w:t>17</w:t>
            </w:r>
            <w:r>
              <w:rPr>
                <w:rFonts w:hint="eastAsia" w:ascii="Times New Roman" w:hAnsi="Times New Roman" w:eastAsia="宋体" w:cs="Times New Roman"/>
                <w:color w:val="000000"/>
                <w:sz w:val="24"/>
                <w:szCs w:val="24"/>
              </w:rPr>
              <w:t>万元一致，建设单位按照环评的要求，基本落实了“三废”的处理措施及相关风险防范措施。总体上，基本做到了项目各项环保措施与项目同时建设并投入使用。由此可见，建设单位对环境保护工作比较重视。</w:t>
            </w:r>
          </w:p>
          <w:p>
            <w:pPr>
              <w:numPr>
                <w:ilvl w:val="0"/>
                <w:numId w:val="6"/>
              </w:numPr>
              <w:spacing w:before="120" w:beforeLines="50"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环保措施的落实情况</w:t>
            </w:r>
          </w:p>
          <w:p>
            <w:pPr>
              <w:spacing w:before="120" w:beforeLines="50" w:line="360" w:lineRule="auto"/>
              <w:ind w:firstLine="439" w:firstLineChars="183"/>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本项目在运行过程中，严格按照环评报告表及其批复文件要求认真落实了环保措施的建设和运行管理。环评报告表及批复要求的落实情况见下表。</w:t>
            </w:r>
          </w:p>
          <w:p>
            <w:pPr>
              <w:ind w:firstLine="482" w:firstLineChars="200"/>
              <w:jc w:val="center"/>
              <w:rPr>
                <w:rFonts w:ascii="Times New Roman" w:hAnsi="Times New Roman" w:cs="Times New Roman" w:eastAsiaTheme="minorEastAsia"/>
                <w:b/>
                <w:bCs/>
                <w:color w:val="000000"/>
                <w:sz w:val="24"/>
              </w:rPr>
            </w:pPr>
            <w:r>
              <w:rPr>
                <w:rFonts w:ascii="Times New Roman" w:hAnsi="Times New Roman" w:cs="Times New Roman" w:eastAsiaTheme="minorEastAsia"/>
                <w:b/>
                <w:bCs/>
                <w:color w:val="000000"/>
                <w:sz w:val="24"/>
                <w:lang w:val="zh-CN"/>
              </w:rPr>
              <w:t>表</w:t>
            </w:r>
            <w:r>
              <w:rPr>
                <w:rFonts w:hint="eastAsia" w:ascii="Times New Roman" w:hAnsi="Times New Roman" w:cs="Times New Roman" w:eastAsiaTheme="minorEastAsia"/>
                <w:b/>
                <w:bCs/>
                <w:color w:val="000000"/>
                <w:sz w:val="24"/>
              </w:rPr>
              <w:t>3</w:t>
            </w:r>
            <w:r>
              <w:rPr>
                <w:rFonts w:ascii="Times New Roman" w:hAnsi="Times New Roman" w:cs="Times New Roman" w:eastAsiaTheme="minorEastAsia"/>
                <w:b/>
                <w:bCs/>
                <w:color w:val="000000"/>
                <w:sz w:val="24"/>
              </w:rPr>
              <w:t>-</w:t>
            </w:r>
            <w:r>
              <w:rPr>
                <w:rFonts w:hint="eastAsia" w:ascii="Times New Roman" w:hAnsi="Times New Roman" w:cs="Times New Roman" w:eastAsiaTheme="minorEastAsia"/>
                <w:b/>
                <w:bCs/>
                <w:color w:val="000000"/>
                <w:sz w:val="24"/>
                <w:lang w:val="en-US" w:eastAsia="zh-CN"/>
              </w:rPr>
              <w:t>2</w:t>
            </w:r>
            <w:r>
              <w:rPr>
                <w:rFonts w:hint="eastAsia" w:ascii="Times New Roman" w:hAnsi="Times New Roman" w:cs="Times New Roman" w:eastAsiaTheme="minorEastAsia"/>
                <w:b/>
                <w:bCs/>
                <w:color w:val="000000"/>
                <w:sz w:val="24"/>
              </w:rPr>
              <w:t xml:space="preserve"> </w:t>
            </w:r>
            <w:r>
              <w:rPr>
                <w:rFonts w:ascii="Times New Roman" w:hAnsi="Times New Roman" w:cs="Times New Roman" w:eastAsiaTheme="minorEastAsia"/>
                <w:b/>
                <w:bCs/>
                <w:color w:val="000000"/>
                <w:sz w:val="24"/>
              </w:rPr>
              <w:t xml:space="preserve"> </w:t>
            </w:r>
            <w:r>
              <w:rPr>
                <w:rFonts w:hint="eastAsia" w:ascii="Times New Roman" w:hAnsi="Times New Roman" w:cs="Times New Roman" w:eastAsiaTheme="minorEastAsia"/>
                <w:b/>
                <w:bCs/>
                <w:color w:val="000000"/>
                <w:sz w:val="24"/>
              </w:rPr>
              <w:t>项目环评报告表中环保措施的落实情况</w:t>
            </w:r>
          </w:p>
          <w:tbl>
            <w:tblPr>
              <w:tblStyle w:val="23"/>
              <w:tblW w:w="8684"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84"/>
              <w:gridCol w:w="2569"/>
              <w:gridCol w:w="2055"/>
              <w:gridCol w:w="2688"/>
              <w:gridCol w:w="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68" w:type="dxa"/>
                  <w:gridSpan w:val="2"/>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类别</w:t>
                  </w:r>
                </w:p>
              </w:tc>
              <w:tc>
                <w:tcPr>
                  <w:tcW w:w="7312" w:type="dxa"/>
                  <w:gridSpan w:val="3"/>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4"/>
                    </w:rPr>
                  </w:pPr>
                  <w:r>
                    <w:rPr>
                      <w:rFonts w:hint="eastAsia" w:ascii="Times New Roman" w:hAnsi="Times New Roman" w:cs="Times New Roman" w:eastAsiaTheme="minorEastAsia"/>
                      <w:b/>
                      <w:bCs/>
                      <w:color w:val="000000"/>
                      <w:sz w:val="21"/>
                      <w:szCs w:val="21"/>
                    </w:rPr>
                    <w:t>污染防治措施</w:t>
                  </w:r>
                </w:p>
              </w:tc>
              <w:tc>
                <w:tcPr>
                  <w:tcW w:w="60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68" w:type="dxa"/>
                  <w:gridSpan w:val="2"/>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要素</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环评报告表中要求的</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环保措施</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环评批复中要求的环保措施</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pPr>
                  <w:r>
                    <w:rPr>
                      <w:rFonts w:hint="eastAsia" w:ascii="Times New Roman" w:hAnsi="Times New Roman" w:cs="Times New Roman" w:eastAsiaTheme="minorEastAsia"/>
                      <w:b/>
                      <w:bCs/>
                      <w:color w:val="000000"/>
                      <w:sz w:val="21"/>
                      <w:szCs w:val="21"/>
                    </w:rPr>
                    <w:t>实际采用的环保措施</w:t>
                  </w:r>
                </w:p>
              </w:tc>
              <w:tc>
                <w:tcPr>
                  <w:tcW w:w="60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68" w:type="dxa"/>
                  <w:gridSpan w:val="2"/>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b/>
                      <w:bCs/>
                      <w:color w:val="000000"/>
                      <w:sz w:val="21"/>
                      <w:szCs w:val="21"/>
                    </w:rPr>
                    <w:t>生态环境</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default" w:ascii="Times New Roman" w:hAnsi="Times New Roman" w:cs="Times New Roman" w:eastAsiaTheme="minorEastAsia"/>
                      <w:b/>
                      <w:bCs/>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严格划定施工范围，禁止越界施工；开挖的土方要及时回填，土方临时堆放时要在指定的地点并加以遮盖；施工后期做好迹地清理。</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1"/>
                      <w:szCs w:val="21"/>
                    </w:rPr>
                  </w:pPr>
                  <w:r>
                    <w:rPr>
                      <w:rFonts w:hint="eastAsia" w:ascii="Times New Roman" w:hAnsi="Times New Roman" w:cs="Times New Roman" w:eastAsiaTheme="minorEastAsia"/>
                      <w:color w:val="000000"/>
                      <w:sz w:val="21"/>
                      <w:szCs w:val="21"/>
                      <w:lang w:val="en-US" w:eastAsia="zh-CN"/>
                    </w:rPr>
                    <w:t>严格划定施工范围，禁止越界施工；开挖的土方要及时回填，土方临时堆放时要在指定的地点并加以遮盖；施工后期做好迹地清理。</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default" w:ascii="Times New Roman" w:hAnsi="Times New Roman" w:cs="Times New Roman" w:eastAsiaTheme="minorEastAsia"/>
                      <w:color w:val="000000"/>
                      <w:sz w:val="21"/>
                      <w:szCs w:val="21"/>
                      <w:lang w:val="en-US" w:eastAsia="zh-CN"/>
                    </w:rPr>
                  </w:pPr>
                  <w:r>
                    <w:rPr>
                      <w:rFonts w:hint="eastAsia" w:ascii="Times New Roman" w:hAnsi="Times New Roman" w:eastAsia="宋体" w:cs="Times New Roman"/>
                      <w:color w:val="000000"/>
                      <w:sz w:val="21"/>
                      <w:szCs w:val="21"/>
                      <w:lang w:val="en-US" w:eastAsia="zh-CN"/>
                    </w:rPr>
                    <w:t>项目施工过程中施工活动严格限制在厂区范围内，未越界施工；开挖的土方临时堆存于厂区内，并采用篷布进行遮盖；施工结束后对厂区内进行了迹地清理。</w:t>
                  </w:r>
                </w:p>
              </w:tc>
              <w:tc>
                <w:tcPr>
                  <w:tcW w:w="60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pPr>
                  <w:r>
                    <w:rPr>
                      <w:rFonts w:hint="eastAsia" w:asciiTheme="minorEastAsia" w:hAnsiTheme="minorEastAsia" w:eastAsiaTheme="minorEastAsia" w:cstheme="minorEastAsia"/>
                      <w:color w:val="000000"/>
                      <w:sz w:val="21"/>
                      <w:szCs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38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pacing w:val="8"/>
                      <w:sz w:val="21"/>
                      <w:szCs w:val="21"/>
                    </w:rPr>
                  </w:pPr>
                  <w:r>
                    <w:rPr>
                      <w:rFonts w:hint="eastAsia" w:ascii="Times New Roman" w:hAnsi="Times New Roman" w:cs="Times New Roman" w:eastAsiaTheme="minorEastAsia"/>
                      <w:b/>
                      <w:bCs/>
                      <w:color w:val="000000"/>
                      <w:spacing w:val="8"/>
                      <w:sz w:val="21"/>
                      <w:szCs w:val="21"/>
                    </w:rPr>
                    <w:t>水</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pacing w:val="8"/>
                      <w:sz w:val="21"/>
                      <w:szCs w:val="21"/>
                    </w:rPr>
                  </w:pPr>
                  <w:r>
                    <w:rPr>
                      <w:rFonts w:ascii="Times New Roman" w:hAnsi="Times New Roman" w:cs="Times New Roman" w:eastAsiaTheme="minorEastAsia"/>
                      <w:b/>
                      <w:bCs/>
                      <w:color w:val="000000"/>
                      <w:spacing w:val="8"/>
                      <w:sz w:val="21"/>
                      <w:szCs w:val="21"/>
                    </w:rPr>
                    <w:t>环</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b/>
                      <w:bCs/>
                      <w:color w:val="000000"/>
                      <w:spacing w:val="8"/>
                      <w:sz w:val="21"/>
                      <w:szCs w:val="21"/>
                    </w:rPr>
                    <w:t>境</w:t>
                  </w: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施工期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lang w:val="en-US" w:eastAsia="zh-CN"/>
                    </w:rPr>
                    <w:t>①</w:t>
                  </w:r>
                  <w:r>
                    <w:rPr>
                      <w:rFonts w:hint="eastAsia" w:ascii="Times New Roman" w:hAnsi="Times New Roman" w:cs="Times New Roman" w:eastAsiaTheme="minorEastAsia"/>
                      <w:color w:val="000000"/>
                      <w:sz w:val="21"/>
                      <w:szCs w:val="21"/>
                      <w:lang w:val="zh-CN"/>
                    </w:rPr>
                    <w:t>为严格控制施工期废水对周围环境的影响，环评要求建设单位严格执行《建设工程施工场地文明施工及环境管理暂行规定》，对施工期废水严格控制，严禁乱排进入周边的地表水体。</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lang w:val="en-US" w:eastAsia="zh-CN"/>
                    </w:rPr>
                    <w:t>②</w:t>
                  </w:r>
                  <w:r>
                    <w:rPr>
                      <w:rFonts w:hint="eastAsia" w:ascii="Times New Roman" w:hAnsi="Times New Roman" w:cs="Times New Roman" w:eastAsiaTheme="minorEastAsia"/>
                      <w:color w:val="000000"/>
                      <w:sz w:val="21"/>
                      <w:szCs w:val="21"/>
                      <w:lang w:val="zh-CN"/>
                    </w:rPr>
                    <w:t>施工场地设置旱厕1座，用于收集施工人员生活污水，定期清掏，外运施肥，禁止随意外排。</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lang w:val="en-US" w:eastAsia="zh-CN"/>
                    </w:rPr>
                    <w:t>③</w:t>
                  </w:r>
                  <w:r>
                    <w:rPr>
                      <w:rFonts w:hint="eastAsia" w:ascii="Times New Roman" w:hAnsi="Times New Roman" w:cs="Times New Roman" w:eastAsiaTheme="minorEastAsia"/>
                      <w:color w:val="000000"/>
                      <w:sz w:val="21"/>
                      <w:szCs w:val="21"/>
                      <w:lang w:val="zh-CN"/>
                    </w:rPr>
                    <w:t>施工过程中，定时清洁建筑施工机械表面不必要的润滑油及其它油污，尽量减小建筑施工机械设备与水体的直接接触；加强施工机械设备的维修保养，避免施工机械在施工过程中燃料用油跑、冒、滴、漏现象的发生。</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color w:val="000000"/>
                      <w:sz w:val="21"/>
                      <w:szCs w:val="21"/>
                    </w:rPr>
                  </w:pPr>
                  <w:r>
                    <w:rPr>
                      <w:rFonts w:hint="eastAsia" w:ascii="Times New Roman" w:hAnsi="Times New Roman" w:cs="Times New Roman" w:eastAsiaTheme="minorEastAsia"/>
                      <w:color w:val="000000"/>
                      <w:sz w:val="21"/>
                      <w:szCs w:val="21"/>
                      <w:lang w:val="zh-CN"/>
                    </w:rPr>
                    <w:t>施工期生活污水利用旱厕收集处理， 用于周边草地施肥；施工机械冲洗废水建隔油沉淀池澄清后用于洒 水降尘；注意对施工机械的维护和保养，防止发生油污渗漏现象。</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①施工过程中施工污废水均进行合理收集处置，未外排至周边地表水体。</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②施工生活污水设置了8m</w:t>
                  </w:r>
                  <w:r>
                    <w:rPr>
                      <w:rFonts w:hint="eastAsia" w:ascii="Times New Roman" w:hAnsi="Times New Roman" w:cs="Times New Roman" w:eastAsiaTheme="minorEastAsia"/>
                      <w:color w:val="000000"/>
                      <w:sz w:val="21"/>
                      <w:szCs w:val="21"/>
                      <w:vertAlign w:val="superscript"/>
                      <w:lang w:val="en-US" w:eastAsia="zh-CN"/>
                    </w:rPr>
                    <w:t>3</w:t>
                  </w:r>
                  <w:r>
                    <w:rPr>
                      <w:rFonts w:hint="eastAsia" w:ascii="Times New Roman" w:hAnsi="Times New Roman" w:cs="Times New Roman" w:eastAsiaTheme="minorEastAsia"/>
                      <w:color w:val="000000"/>
                      <w:sz w:val="21"/>
                      <w:szCs w:val="21"/>
                      <w:lang w:val="en-US" w:eastAsia="zh-CN"/>
                    </w:rPr>
                    <w:t>的旱厕进行收集处理，定期清运做农家肥。</w:t>
                  </w:r>
                </w:p>
                <w:p>
                  <w:pPr>
                    <w:keepNext w:val="0"/>
                    <w:keepLines/>
                    <w:pageBreakBefore w:val="0"/>
                    <w:widowControl/>
                    <w:kinsoku/>
                    <w:wordWrap/>
                    <w:overflowPunct/>
                    <w:topLinePunct w:val="0"/>
                    <w:autoSpaceDE/>
                    <w:autoSpaceDN/>
                    <w:bidi w:val="0"/>
                    <w:adjustRightInd w:val="0"/>
                    <w:snapToGrid w:val="0"/>
                    <w:spacing w:line="300" w:lineRule="exact"/>
                    <w:jc w:val="both"/>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③施工过程中定期对机械设备进行了维护保养，减少了施工过程中</w:t>
                  </w:r>
                  <w:r>
                    <w:rPr>
                      <w:rFonts w:hint="eastAsia" w:ascii="Times New Roman" w:hAnsi="Times New Roman" w:cs="Times New Roman" w:eastAsiaTheme="minorEastAsia"/>
                      <w:color w:val="000000"/>
                      <w:sz w:val="21"/>
                      <w:szCs w:val="21"/>
                      <w:lang w:val="zh-CN"/>
                    </w:rPr>
                    <w:t>跑、冒、滴、漏现象的发生。</w:t>
                  </w:r>
                </w:p>
              </w:tc>
              <w:tc>
                <w:tcPr>
                  <w:tcW w:w="60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pacing w:val="8"/>
                      <w:sz w:val="21"/>
                      <w:szCs w:val="21"/>
                    </w:rPr>
                  </w:pPr>
                  <w:r>
                    <w:rPr>
                      <w:rFonts w:hint="eastAsia" w:asciiTheme="minorEastAsia" w:hAnsiTheme="minorEastAsia" w:eastAsiaTheme="minorEastAsia" w:cstheme="minorEastAsia"/>
                      <w:color w:val="000000"/>
                      <w:sz w:val="21"/>
                      <w:szCs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38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pP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运行期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①</w:t>
                  </w:r>
                  <w:r>
                    <w:rPr>
                      <w:rFonts w:hint="eastAsia" w:ascii="Times New Roman" w:hAnsi="Times New Roman" w:eastAsia="宋体" w:cs="Times New Roman"/>
                      <w:color w:val="000000"/>
                      <w:sz w:val="21"/>
                      <w:szCs w:val="21"/>
                    </w:rPr>
                    <w:t>新建化粪池对生活污水进行收集处理，然后排入市政排水管网。</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②</w:t>
                  </w:r>
                  <w:r>
                    <w:rPr>
                      <w:rFonts w:hint="eastAsia" w:ascii="Times New Roman" w:hAnsi="Times New Roman" w:eastAsia="宋体" w:cs="Times New Roman"/>
                      <w:color w:val="000000"/>
                      <w:sz w:val="21"/>
                      <w:szCs w:val="21"/>
                    </w:rPr>
                    <w:t>新建沉淀池对磨边冲洗废水、玻璃清洗废水进行沉淀池处理，然后利用</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b/>
                      <w:bCs/>
                      <w:color w:val="000000"/>
                      <w:spacing w:val="8"/>
                      <w:sz w:val="21"/>
                      <w:szCs w:val="21"/>
                    </w:rPr>
                  </w:pPr>
                  <w:r>
                    <w:rPr>
                      <w:rFonts w:hint="eastAsia" w:ascii="Times New Roman" w:hAnsi="Times New Roman" w:eastAsia="宋体" w:cs="Times New Roman"/>
                      <w:color w:val="000000"/>
                      <w:sz w:val="21"/>
                      <w:szCs w:val="21"/>
                    </w:rPr>
                    <w:t>厂区排水管道排入市政排水管网。</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eastAsia="宋体" w:cs="Times New Roman"/>
                      <w:b/>
                      <w:bCs/>
                      <w:color w:val="000000"/>
                      <w:spacing w:val="8"/>
                      <w:sz w:val="21"/>
                      <w:szCs w:val="21"/>
                      <w:lang w:eastAsia="zh-CN"/>
                    </w:rPr>
                  </w:pPr>
                  <w:r>
                    <w:rPr>
                      <w:rFonts w:hint="eastAsia" w:ascii="Times New Roman" w:hAnsi="Times New Roman" w:eastAsia="宋体" w:cs="Times New Roman"/>
                      <w:color w:val="000000"/>
                      <w:sz w:val="21"/>
                      <w:szCs w:val="21"/>
                    </w:rPr>
                    <w:t>运营期，生活污水利用化粪池收集处理，生产废水通过沉淀池进行处理，生活污水和生产废水最终排入市政排水管网</w:t>
                  </w:r>
                  <w:r>
                    <w:rPr>
                      <w:rFonts w:hint="eastAsia" w:ascii="Times New Roman" w:hAnsi="Times New Roman" w:eastAsia="宋体" w:cs="Times New Roman"/>
                      <w:color w:val="000000"/>
                      <w:sz w:val="21"/>
                      <w:szCs w:val="21"/>
                      <w:lang w:eastAsia="zh-CN"/>
                    </w:rPr>
                    <w:t>。</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eastAsiaTheme="minorEastAsia"/>
                      <w:b w:val="0"/>
                      <w:bCs w:val="0"/>
                      <w:color w:val="000000"/>
                      <w:spacing w:val="8"/>
                      <w:sz w:val="21"/>
                      <w:szCs w:val="21"/>
                      <w:lang w:val="en-US" w:eastAsia="zh-CN"/>
                    </w:rPr>
                    <w:t>①运营期设置了</w:t>
                  </w:r>
                  <w:r>
                    <w:rPr>
                      <w:rFonts w:hint="eastAsia" w:ascii="Times New Roman" w:hAnsi="Times New Roman" w:cs="Times New Roman" w:eastAsiaTheme="minorEastAsia"/>
                      <w:b w:val="0"/>
                      <w:bCs w:val="0"/>
                      <w:color w:val="000000"/>
                      <w:sz w:val="21"/>
                      <w:szCs w:val="21"/>
                      <w:lang w:val="en-US" w:eastAsia="zh-CN"/>
                    </w:rPr>
                    <w:t>8m</w:t>
                  </w:r>
                  <w:r>
                    <w:rPr>
                      <w:rFonts w:hint="eastAsia" w:ascii="Times New Roman" w:hAnsi="Times New Roman" w:cs="Times New Roman" w:eastAsiaTheme="minorEastAsia"/>
                      <w:b w:val="0"/>
                      <w:bCs w:val="0"/>
                      <w:color w:val="000000"/>
                      <w:sz w:val="21"/>
                      <w:szCs w:val="21"/>
                      <w:vertAlign w:val="superscript"/>
                      <w:lang w:val="en-US" w:eastAsia="zh-CN"/>
                    </w:rPr>
                    <w:t>3</w:t>
                  </w:r>
                  <w:r>
                    <w:rPr>
                      <w:rFonts w:hint="eastAsia" w:ascii="Times New Roman" w:hAnsi="Times New Roman" w:cs="Times New Roman" w:eastAsiaTheme="minorEastAsia"/>
                      <w:b w:val="0"/>
                      <w:bCs w:val="0"/>
                      <w:color w:val="000000"/>
                      <w:sz w:val="21"/>
                      <w:szCs w:val="21"/>
                      <w:lang w:val="en-US" w:eastAsia="zh-CN"/>
                    </w:rPr>
                    <w:t>的旱厕进行收集处理，定期清运做农家肥。</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eastAsiaTheme="minorEastAsia"/>
                      <w:b w:val="0"/>
                      <w:bCs w:val="0"/>
                      <w:color w:val="000000"/>
                      <w:sz w:val="21"/>
                      <w:szCs w:val="21"/>
                      <w:lang w:val="en-US" w:eastAsia="zh-CN"/>
                    </w:rPr>
                    <w:t>②厂房内设置了9m</w:t>
                  </w:r>
                  <w:r>
                    <w:rPr>
                      <w:rFonts w:hint="eastAsia" w:ascii="Times New Roman" w:hAnsi="Times New Roman" w:cs="Times New Roman" w:eastAsiaTheme="minorEastAsia"/>
                      <w:b w:val="0"/>
                      <w:bCs w:val="0"/>
                      <w:color w:val="000000"/>
                      <w:sz w:val="21"/>
                      <w:szCs w:val="21"/>
                      <w:vertAlign w:val="superscript"/>
                      <w:lang w:val="en-US" w:eastAsia="zh-CN"/>
                    </w:rPr>
                    <w:t>3</w:t>
                  </w:r>
                  <w:r>
                    <w:rPr>
                      <w:rFonts w:hint="eastAsia" w:ascii="Times New Roman" w:hAnsi="Times New Roman" w:cs="Times New Roman" w:eastAsiaTheme="minorEastAsia"/>
                      <w:b w:val="0"/>
                      <w:bCs w:val="0"/>
                      <w:color w:val="000000"/>
                      <w:sz w:val="21"/>
                      <w:szCs w:val="21"/>
                      <w:lang w:val="en-US" w:eastAsia="zh-CN"/>
                    </w:rPr>
                    <w:t>的三级沉淀池对生产废水进行收集处理后回用。</w:t>
                  </w:r>
                </w:p>
                <w:p>
                  <w:pPr>
                    <w:keepNext w:val="0"/>
                    <w:keepLines/>
                    <w:pageBreakBefore w:val="0"/>
                    <w:widowControl/>
                    <w:kinsoku/>
                    <w:wordWrap/>
                    <w:overflowPunct/>
                    <w:topLinePunct w:val="0"/>
                    <w:autoSpaceDE/>
                    <w:autoSpaceDN/>
                    <w:bidi w:val="0"/>
                    <w:adjustRightInd w:val="0"/>
                    <w:snapToGrid w:val="0"/>
                    <w:spacing w:line="300" w:lineRule="exact"/>
                    <w:jc w:val="both"/>
                    <w:rPr>
                      <w:rFonts w:hint="default" w:ascii="Times New Roman" w:hAnsi="Times New Roman" w:cs="Times New Roman" w:eastAsiaTheme="minorEastAsia"/>
                      <w:b w:val="0"/>
                      <w:bCs w:val="0"/>
                      <w:color w:val="000000"/>
                      <w:sz w:val="21"/>
                      <w:szCs w:val="21"/>
                      <w:lang w:val="en-US" w:eastAsia="zh-CN"/>
                    </w:rPr>
                  </w:pPr>
                  <w:r>
                    <w:rPr>
                      <w:rFonts w:hint="eastAsia" w:ascii="Times New Roman" w:hAnsi="Times New Roman" w:cs="Times New Roman" w:eastAsiaTheme="minorEastAsia"/>
                      <w:b w:val="0"/>
                      <w:bCs w:val="0"/>
                      <w:color w:val="000000"/>
                      <w:sz w:val="21"/>
                      <w:szCs w:val="21"/>
                      <w:lang w:val="en-US" w:eastAsia="zh-CN"/>
                    </w:rPr>
                    <w:t>运营期废水虽未接入市政污水管网，但均得到了合理处置。</w:t>
                  </w:r>
                </w:p>
                <w:p>
                  <w:pPr>
                    <w:keepNext w:val="0"/>
                    <w:keepLines/>
                    <w:pageBreakBefore w:val="0"/>
                    <w:widowControl/>
                    <w:kinsoku/>
                    <w:wordWrap/>
                    <w:overflowPunct/>
                    <w:topLinePunct w:val="0"/>
                    <w:autoSpaceDE/>
                    <w:autoSpaceDN/>
                    <w:bidi w:val="0"/>
                    <w:adjustRightInd w:val="0"/>
                    <w:snapToGrid w:val="0"/>
                    <w:spacing w:line="300" w:lineRule="exact"/>
                    <w:jc w:val="center"/>
                    <w:rPr>
                      <w:rFonts w:hint="default" w:ascii="Times New Roman" w:hAnsi="Times New Roman" w:cs="Times New Roman" w:eastAsiaTheme="minorEastAsia"/>
                      <w:b/>
                      <w:bCs/>
                      <w:color w:val="000000"/>
                      <w:spacing w:val="8"/>
                      <w:sz w:val="21"/>
                      <w:szCs w:val="21"/>
                      <w:lang w:val="en-US" w:eastAsia="zh-CN"/>
                    </w:rPr>
                  </w:pPr>
                </w:p>
              </w:tc>
              <w:tc>
                <w:tcPr>
                  <w:tcW w:w="60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pacing w:val="8"/>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sz w:val="21"/>
                      <w:szCs w:val="21"/>
                    </w:rPr>
                  </w:pPr>
                  <w:r>
                    <w:rPr>
                      <w:rFonts w:ascii="Times New Roman" w:hAnsi="Times New Roman" w:cs="Times New Roman" w:eastAsiaTheme="minorEastAsia"/>
                      <w:b/>
                      <w:bCs/>
                      <w:color w:val="000000"/>
                      <w:spacing w:val="8"/>
                      <w:sz w:val="21"/>
                      <w:szCs w:val="21"/>
                    </w:rPr>
                    <w:t>大气环境</w:t>
                  </w: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施工期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①</w:t>
                  </w:r>
                  <w:r>
                    <w:rPr>
                      <w:rFonts w:hint="eastAsia" w:ascii="Times New Roman" w:hAnsi="Times New Roman" w:cs="Times New Roman" w:eastAsiaTheme="minorEastAsia"/>
                      <w:color w:val="000000"/>
                      <w:sz w:val="21"/>
                      <w:szCs w:val="21"/>
                    </w:rPr>
                    <w:t>施工单位必须选用符合国家有关排放标准的施工机械和运输工具，使其排放的废气符合国家有关标准，并加强对车辆的维护，使之处于良好的运行状态。</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②</w:t>
                  </w:r>
                  <w:r>
                    <w:rPr>
                      <w:rFonts w:hint="eastAsia" w:ascii="Times New Roman" w:hAnsi="Times New Roman" w:cs="Times New Roman" w:eastAsiaTheme="minorEastAsia"/>
                      <w:color w:val="000000"/>
                      <w:sz w:val="21"/>
                      <w:szCs w:val="21"/>
                    </w:rPr>
                    <w:t>水泥、砂石及土方等物料采用封闭式运输，减少粉尘传播途径。</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③</w:t>
                  </w:r>
                  <w:r>
                    <w:rPr>
                      <w:rFonts w:hint="eastAsia" w:ascii="Times New Roman" w:hAnsi="Times New Roman" w:cs="Times New Roman" w:eastAsiaTheme="minorEastAsia"/>
                      <w:color w:val="000000"/>
                      <w:sz w:val="21"/>
                      <w:szCs w:val="21"/>
                    </w:rPr>
                    <w:t>对运输道路进行定期养护、洒水降尘，保持道路运行正常。</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④</w:t>
                  </w:r>
                  <w:r>
                    <w:rPr>
                      <w:rFonts w:hint="eastAsia" w:ascii="Times New Roman" w:hAnsi="Times New Roman" w:cs="Times New Roman" w:eastAsiaTheme="minorEastAsia"/>
                      <w:color w:val="000000"/>
                      <w:sz w:val="21"/>
                      <w:szCs w:val="21"/>
                    </w:rPr>
                    <w:t>施工过程中受大气污染影响严重的为施工人员，应着重对施工人员采取防护措施，如佩戴防尘口罩等。</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lang w:val="en-US" w:eastAsia="zh-CN"/>
                    </w:rPr>
                    <w:t>⑤</w:t>
                  </w:r>
                  <w:r>
                    <w:rPr>
                      <w:rFonts w:hint="eastAsia" w:ascii="Times New Roman" w:hAnsi="Times New Roman" w:cs="Times New Roman" w:eastAsiaTheme="minorEastAsia"/>
                      <w:color w:val="000000"/>
                      <w:sz w:val="21"/>
                      <w:szCs w:val="21"/>
                    </w:rPr>
                    <w:t>对堆料场设置围挡措施，设置不低于1.8m的彩钢板，并限制堆料场堆高；禁止大风天气进行开挖、拌合、材料装卸工作。</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zh-CN"/>
                    </w:rPr>
                    <w:t>施工期，运输水泥、土方等的车 辆严禁超高超载，并实行封闭运输；坚持文明装卸，运输车辆装卸 完后应及时清理车厢；合理安排砂石等粉状材料堆存地点，减少堆存量并及时利用，并设置围挡，遇恶劣天气加蓬覆盖。</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rPr>
                    <w:t>①</w:t>
                  </w:r>
                  <w:r>
                    <w:rPr>
                      <w:rFonts w:hint="eastAsia" w:ascii="Times New Roman" w:hAnsi="Times New Roman" w:cs="Times New Roman" w:eastAsiaTheme="minorEastAsia"/>
                      <w:color w:val="000000"/>
                      <w:sz w:val="21"/>
                      <w:szCs w:val="21"/>
                      <w:lang w:val="en-US" w:eastAsia="zh-CN"/>
                    </w:rPr>
                    <w:t>施工期选用符合国家排放标准的施工机械设备，并定期维护保养，确保其正常运行</w:t>
                  </w:r>
                  <w:r>
                    <w:rPr>
                      <w:rFonts w:hint="eastAsia" w:ascii="Times New Roman" w:hAnsi="Times New Roman" w:cs="Times New Roman" w:eastAsiaTheme="minorEastAsia"/>
                      <w:color w:val="000000"/>
                      <w:sz w:val="21"/>
                      <w:szCs w:val="21"/>
                      <w:lang w:val="zh-CN"/>
                    </w:rPr>
                    <w:t>；</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rPr>
                    <w:t>②</w:t>
                  </w:r>
                  <w:r>
                    <w:rPr>
                      <w:rFonts w:hint="eastAsia" w:ascii="Times New Roman" w:hAnsi="Times New Roman" w:cs="Times New Roman" w:eastAsiaTheme="minorEastAsia"/>
                      <w:color w:val="000000"/>
                      <w:sz w:val="21"/>
                      <w:szCs w:val="21"/>
                      <w:lang w:val="en-US" w:eastAsia="zh-CN"/>
                    </w:rPr>
                    <w:t>水泥、砂石等散装物料密封运输</w:t>
                  </w:r>
                  <w:r>
                    <w:rPr>
                      <w:rFonts w:hint="eastAsia" w:ascii="Times New Roman" w:hAnsi="Times New Roman" w:cs="Times New Roman" w:eastAsiaTheme="minorEastAsia"/>
                      <w:color w:val="000000"/>
                      <w:sz w:val="21"/>
                      <w:szCs w:val="21"/>
                      <w:lang w:val="zh-CN"/>
                    </w:rPr>
                    <w:t>。</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③</w:t>
                  </w:r>
                  <w:r>
                    <w:rPr>
                      <w:rFonts w:hint="eastAsia" w:ascii="Times New Roman" w:hAnsi="Times New Roman" w:cs="Times New Roman" w:eastAsiaTheme="minorEastAsia"/>
                      <w:color w:val="000000"/>
                      <w:sz w:val="21"/>
                      <w:szCs w:val="21"/>
                      <w:lang w:val="en-US" w:eastAsia="zh-CN"/>
                    </w:rPr>
                    <w:t>施工期定时对场区及周边道路进行洒水降尘</w:t>
                  </w:r>
                  <w:r>
                    <w:rPr>
                      <w:rFonts w:hint="eastAsia" w:ascii="Times New Roman" w:hAnsi="Times New Roman" w:cs="Times New Roman" w:eastAsiaTheme="minorEastAsia"/>
                      <w:color w:val="000000"/>
                      <w:sz w:val="21"/>
                      <w:szCs w:val="21"/>
                      <w:lang w:val="zh-CN"/>
                    </w:rPr>
                    <w:t>。</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fldChar w:fldCharType="begin"/>
                  </w:r>
                  <w:r>
                    <w:rPr>
                      <w:rFonts w:hint="eastAsia" w:ascii="Times New Roman" w:hAnsi="Times New Roman" w:cs="Times New Roman" w:eastAsiaTheme="minorEastAsia"/>
                      <w:color w:val="000000"/>
                      <w:sz w:val="21"/>
                      <w:szCs w:val="21"/>
                    </w:rPr>
                    <w:instrText xml:space="preserve"> = 4 \* GB3 \* MERGEFORMAT </w:instrText>
                  </w:r>
                  <w:r>
                    <w:rPr>
                      <w:rFonts w:hint="eastAsia" w:ascii="Times New Roman" w:hAnsi="Times New Roman" w:cs="Times New Roman" w:eastAsiaTheme="minorEastAsia"/>
                      <w:color w:val="000000"/>
                      <w:sz w:val="21"/>
                      <w:szCs w:val="21"/>
                    </w:rPr>
                    <w:fldChar w:fldCharType="separate"/>
                  </w:r>
                  <w:r>
                    <w:rPr>
                      <w:rFonts w:hint="eastAsia" w:ascii="Times New Roman" w:hAnsi="Times New Roman" w:cs="Times New Roman" w:eastAsiaTheme="minorEastAsia"/>
                      <w:color w:val="000000"/>
                      <w:sz w:val="21"/>
                      <w:szCs w:val="21"/>
                    </w:rPr>
                    <w:t>④</w:t>
                  </w:r>
                  <w:r>
                    <w:rPr>
                      <w:rFonts w:hint="eastAsia" w:ascii="Times New Roman" w:hAnsi="Times New Roman" w:cs="Times New Roman" w:eastAsiaTheme="minorEastAsia"/>
                      <w:color w:val="000000"/>
                      <w:sz w:val="21"/>
                      <w:szCs w:val="21"/>
                    </w:rPr>
                    <w:fldChar w:fldCharType="end"/>
                  </w:r>
                  <w:r>
                    <w:rPr>
                      <w:rFonts w:hint="eastAsia" w:ascii="Times New Roman" w:hAnsi="Times New Roman" w:cs="Times New Roman" w:eastAsiaTheme="minorEastAsia"/>
                      <w:color w:val="000000"/>
                      <w:sz w:val="21"/>
                      <w:szCs w:val="21"/>
                      <w:lang w:val="en-US" w:eastAsia="zh-CN"/>
                    </w:rPr>
                    <w:t>施工人员施工过程中佩戴口罩</w:t>
                  </w:r>
                  <w:r>
                    <w:rPr>
                      <w:rFonts w:hint="eastAsia" w:ascii="Times New Roman" w:hAnsi="Times New Roman" w:cs="Times New Roman" w:eastAsiaTheme="minorEastAsia"/>
                      <w:color w:val="000000"/>
                      <w:sz w:val="21"/>
                      <w:szCs w:val="21"/>
                    </w:rPr>
                    <w:t>。</w:t>
                  </w:r>
                </w:p>
                <w:p>
                  <w:pPr>
                    <w:keepNext w:val="0"/>
                    <w:keepLines/>
                    <w:pageBreakBefore w:val="0"/>
                    <w:widowControl/>
                    <w:kinsoku/>
                    <w:wordWrap/>
                    <w:overflowPunct/>
                    <w:topLinePunct w:val="0"/>
                    <w:autoSpaceDE/>
                    <w:autoSpaceDN/>
                    <w:bidi w:val="0"/>
                    <w:adjustRightInd w:val="0"/>
                    <w:snapToGrid w:val="0"/>
                    <w:spacing w:line="300" w:lineRule="exact"/>
                    <w:jc w:val="both"/>
                  </w:pPr>
                  <w:r>
                    <w:rPr>
                      <w:rFonts w:hint="eastAsia" w:ascii="Times New Roman" w:hAnsi="Times New Roman" w:cs="Times New Roman" w:eastAsiaTheme="minorEastAsia"/>
                      <w:color w:val="000000"/>
                      <w:sz w:val="21"/>
                      <w:szCs w:val="21"/>
                      <w:lang w:val="zh-CN"/>
                    </w:rPr>
                    <w:t>⑤施工过程中</w:t>
                  </w:r>
                  <w:r>
                    <w:rPr>
                      <w:rFonts w:hint="eastAsia" w:ascii="Times New Roman" w:hAnsi="Times New Roman" w:cs="Times New Roman" w:eastAsiaTheme="minorEastAsia"/>
                      <w:color w:val="000000"/>
                      <w:sz w:val="21"/>
                      <w:szCs w:val="21"/>
                      <w:lang w:val="en-US" w:eastAsia="zh-CN"/>
                    </w:rPr>
                    <w:t>厂界区域设置了2m高的围挡，施工未在大风天气进行作业</w:t>
                  </w:r>
                  <w:r>
                    <w:rPr>
                      <w:rFonts w:hint="eastAsia" w:ascii="Times New Roman" w:hAnsi="Times New Roman" w:cs="Times New Roman" w:eastAsiaTheme="minorEastAsia"/>
                      <w:color w:val="000000"/>
                      <w:sz w:val="21"/>
                      <w:szCs w:val="21"/>
                      <w:lang w:val="zh-CN"/>
                    </w:rPr>
                    <w:t>。</w:t>
                  </w:r>
                </w:p>
              </w:tc>
              <w:tc>
                <w:tcPr>
                  <w:tcW w:w="60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pacing w:val="8"/>
                      <w:sz w:val="21"/>
                      <w:szCs w:val="21"/>
                    </w:rPr>
                  </w:pP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运行期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运营期大气污染物主要来自于切割过程产生的粉尘、打胶封边过程中产生的非甲烷总烃，对切割设备周边设置挡板挡尘，车间安装排风扇，加强车间的通风，确保粉尘和非甲烷总烃达标排放。</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zh-CN"/>
                    </w:rPr>
                  </w:pPr>
                  <w:r>
                    <w:rPr>
                      <w:rFonts w:hint="eastAsia" w:ascii="Times New Roman" w:hAnsi="Times New Roman" w:cs="Times New Roman" w:eastAsiaTheme="minorEastAsia"/>
                      <w:color w:val="000000"/>
                      <w:sz w:val="21"/>
                      <w:szCs w:val="21"/>
                      <w:lang w:val="zh-CN"/>
                    </w:rPr>
                    <w:t>运营期，对切割设备进行挡板挡尘、车间安装排风扇、加强车间通风措施</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运营期间切割设备设置了挡板，车间内设置了排放扇。</w:t>
                  </w:r>
                </w:p>
              </w:tc>
              <w:tc>
                <w:tcPr>
                  <w:tcW w:w="60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heme="minorEastAsia" w:hAnsiTheme="minorEastAsia" w:eastAsiaTheme="minorEastAsia" w:cstheme="minorEastAsia"/>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声</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环</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4"/>
                    </w:rPr>
                  </w:pPr>
                  <w:r>
                    <w:rPr>
                      <w:rFonts w:ascii="Times New Roman" w:hAnsi="Times New Roman" w:cs="Times New Roman" w:eastAsiaTheme="minorEastAsia"/>
                      <w:b/>
                      <w:bCs/>
                      <w:sz w:val="21"/>
                      <w:szCs w:val="21"/>
                    </w:rPr>
                    <w:t>境</w:t>
                  </w: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施工期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①在施工过程中，施工单位采用低噪声的施工机械，减少同时作业的高噪声施工机械数量，尽可能减轻声源叠加影响；同时在施工过程中应由专人对设备进行定期保养和维护，并负责对现场工作人员进行培训，严格按操作规范使用各类机械；</w:t>
                  </w:r>
                </w:p>
                <w:p>
                  <w:pPr>
                    <w:keepNext w:val="0"/>
                    <w:keepLines/>
                    <w:pageBreakBefore w:val="0"/>
                    <w:widowControl/>
                    <w:kinsoku/>
                    <w:wordWrap/>
                    <w:overflowPunct/>
                    <w:topLinePunct w:val="0"/>
                    <w:autoSpaceDE/>
                    <w:autoSpaceDN/>
                    <w:bidi w:val="0"/>
                    <w:adjustRightInd w:val="0"/>
                    <w:snapToGrid w:val="0"/>
                    <w:spacing w:line="300" w:lineRule="exact"/>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②合理布局施工场地，根据周围环境条件，尽量将产噪设备布置在远离敏感点的位置，增加噪声源与敏感区域的距离，可一定程度上控制施工场界噪声贡献值；</w:t>
                  </w:r>
                </w:p>
                <w:p>
                  <w:pPr>
                    <w:keepNext w:val="0"/>
                    <w:keepLines/>
                    <w:pageBreakBefore w:val="0"/>
                    <w:widowControl/>
                    <w:kinsoku/>
                    <w:wordWrap/>
                    <w:overflowPunct/>
                    <w:topLinePunct w:val="0"/>
                    <w:autoSpaceDE/>
                    <w:autoSpaceDN/>
                    <w:bidi w:val="0"/>
                    <w:adjustRightInd w:val="0"/>
                    <w:snapToGrid w:val="0"/>
                    <w:spacing w:line="300" w:lineRule="exact"/>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③认真组织施工安排，控制施工噪声源强，采用低噪符合国家环境保护标准的施工机具，并使之处于良好状态，减轻施工噪声对工程区域声学环境质量的影响，力争做到施工噪声不扰民。</w:t>
                  </w:r>
                </w:p>
                <w:p>
                  <w:pPr>
                    <w:keepNext w:val="0"/>
                    <w:keepLines/>
                    <w:pageBreakBefore w:val="0"/>
                    <w:widowControl/>
                    <w:kinsoku/>
                    <w:wordWrap/>
                    <w:overflowPunct/>
                    <w:topLinePunct w:val="0"/>
                    <w:autoSpaceDE/>
                    <w:autoSpaceDN/>
                    <w:bidi w:val="0"/>
                    <w:adjustRightInd w:val="0"/>
                    <w:snapToGrid w:val="0"/>
                    <w:spacing w:line="300" w:lineRule="exact"/>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④合理安排施工时间，避免强噪声设备同时施工、持续作业；将采用高噪声设备的施工阶段安排在白天进行，严禁夜间施工，避免中午休息时间使用高噪声设备。</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rPr>
                    <w:t>加强施工噪声的防治工作，合理安排施工时间，禁止夜间和午休时间进行施工活动，选用低噪声施工设备；运输车辆穿越或 经过路线近距离内有居民区的路段，禁止鸣笛，严禁瞬时突发噪声；建设单位在施工现场四周应设置临时的屏障设施。对动力机械设备定期进行维修和养护，运输车辆在进入施工区附近区域后，要适当降低车速，禁止鸣笛</w:t>
                  </w:r>
                  <w:r>
                    <w:rPr>
                      <w:rFonts w:hint="eastAsia" w:ascii="Times New Roman" w:hAnsi="Times New Roman" w:cs="Times New Roman" w:eastAsiaTheme="minorEastAsia"/>
                      <w:color w:val="000000"/>
                      <w:sz w:val="21"/>
                      <w:szCs w:val="21"/>
                      <w:lang w:eastAsia="zh-CN"/>
                    </w:rPr>
                    <w:t>。</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①</w:t>
                  </w:r>
                  <w:r>
                    <w:rPr>
                      <w:rFonts w:hint="eastAsia" w:ascii="Times New Roman" w:hAnsi="Times New Roman" w:cs="Times New Roman" w:eastAsiaTheme="minorEastAsia"/>
                      <w:color w:val="000000"/>
                      <w:sz w:val="21"/>
                      <w:szCs w:val="21"/>
                      <w:lang w:val="en-US" w:eastAsia="zh-CN"/>
                    </w:rPr>
                    <w:t>施工过程中选用符合国家标准的机械设备，高噪声设备未同时作业，定期对施工机械设备进行维护保养，确保其正常运行</w:t>
                  </w:r>
                  <w:r>
                    <w:rPr>
                      <w:rFonts w:hint="eastAsia" w:ascii="Times New Roman" w:hAnsi="Times New Roman" w:cs="Times New Roman" w:eastAsiaTheme="minorEastAsia"/>
                      <w:color w:val="000000"/>
                      <w:sz w:val="21"/>
                      <w:szCs w:val="21"/>
                    </w:rPr>
                    <w:t>；</w:t>
                  </w:r>
                </w:p>
                <w:p>
                  <w:pPr>
                    <w:keepNext w:val="0"/>
                    <w:keepLines/>
                    <w:pageBreakBefore w:val="0"/>
                    <w:widowControl/>
                    <w:kinsoku/>
                    <w:wordWrap/>
                    <w:overflowPunct/>
                    <w:topLinePunct w:val="0"/>
                    <w:autoSpaceDE/>
                    <w:autoSpaceDN/>
                    <w:bidi w:val="0"/>
                    <w:adjustRightInd w:val="0"/>
                    <w:snapToGrid w:val="0"/>
                    <w:spacing w:line="300" w:lineRule="exact"/>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②</w:t>
                  </w:r>
                  <w:r>
                    <w:rPr>
                      <w:rFonts w:hint="eastAsia" w:ascii="Times New Roman" w:hAnsi="Times New Roman" w:cs="Times New Roman" w:eastAsiaTheme="minorEastAsia"/>
                      <w:color w:val="000000"/>
                      <w:sz w:val="21"/>
                      <w:szCs w:val="21"/>
                      <w:lang w:val="en-US" w:eastAsia="zh-CN"/>
                    </w:rPr>
                    <w:t>施工过程中合理布设施工场地</w:t>
                  </w:r>
                  <w:r>
                    <w:rPr>
                      <w:rFonts w:hint="eastAsia" w:ascii="Times New Roman" w:hAnsi="Times New Roman" w:cs="Times New Roman" w:eastAsiaTheme="minorEastAsia"/>
                      <w:color w:val="000000"/>
                      <w:sz w:val="21"/>
                      <w:szCs w:val="21"/>
                    </w:rPr>
                    <w:t>。</w:t>
                  </w:r>
                </w:p>
                <w:p>
                  <w:pPr>
                    <w:keepNext w:val="0"/>
                    <w:keepLines/>
                    <w:pageBreakBefore w:val="0"/>
                    <w:widowControl/>
                    <w:kinsoku/>
                    <w:wordWrap/>
                    <w:overflowPunct/>
                    <w:topLinePunct w:val="0"/>
                    <w:autoSpaceDE/>
                    <w:autoSpaceDN/>
                    <w:bidi w:val="0"/>
                    <w:adjustRightInd w:val="0"/>
                    <w:snapToGrid w:val="0"/>
                    <w:spacing w:line="300" w:lineRule="exact"/>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③认真组织施工安排，控制施工噪声源强，采用低噪符合国家环境保护标准的施工机具，</w:t>
                  </w:r>
                  <w:r>
                    <w:rPr>
                      <w:rFonts w:hint="eastAsia" w:ascii="Times New Roman" w:hAnsi="Times New Roman" w:cs="Times New Roman" w:eastAsiaTheme="minorEastAsia"/>
                      <w:color w:val="000000"/>
                      <w:sz w:val="21"/>
                      <w:szCs w:val="21"/>
                      <w:lang w:val="en-US" w:eastAsia="zh-CN"/>
                    </w:rPr>
                    <w:t>，定期对施工机械设备进行维护保养，确保其正常运行</w:t>
                  </w:r>
                  <w:r>
                    <w:rPr>
                      <w:rFonts w:hint="eastAsia" w:ascii="Times New Roman" w:hAnsi="Times New Roman" w:cs="Times New Roman" w:eastAsiaTheme="minorEastAsia"/>
                      <w:color w:val="000000"/>
                      <w:sz w:val="21"/>
                      <w:szCs w:val="21"/>
                    </w:rPr>
                    <w:t>。</w:t>
                  </w:r>
                </w:p>
                <w:p>
                  <w:pPr>
                    <w:keepNext w:val="0"/>
                    <w:keepLines/>
                    <w:pageBreakBefore w:val="0"/>
                    <w:widowControl/>
                    <w:kinsoku/>
                    <w:wordWrap/>
                    <w:overflowPunct/>
                    <w:topLinePunct w:val="0"/>
                    <w:autoSpaceDE/>
                    <w:autoSpaceDN/>
                    <w:bidi w:val="0"/>
                    <w:adjustRightInd w:val="0"/>
                    <w:snapToGrid w:val="0"/>
                    <w:spacing w:line="300" w:lineRule="exact"/>
                  </w:pPr>
                  <w:r>
                    <w:rPr>
                      <w:rFonts w:hint="eastAsia" w:ascii="Times New Roman" w:hAnsi="Times New Roman" w:cs="Times New Roman" w:eastAsiaTheme="minorEastAsia"/>
                      <w:color w:val="000000"/>
                      <w:sz w:val="21"/>
                      <w:szCs w:val="21"/>
                    </w:rPr>
                    <w:fldChar w:fldCharType="begin"/>
                  </w:r>
                  <w:r>
                    <w:rPr>
                      <w:rFonts w:hint="eastAsia" w:ascii="Times New Roman" w:hAnsi="Times New Roman" w:cs="Times New Roman" w:eastAsiaTheme="minorEastAsia"/>
                      <w:color w:val="000000"/>
                      <w:sz w:val="21"/>
                      <w:szCs w:val="21"/>
                    </w:rPr>
                    <w:instrText xml:space="preserve"> = 4 \* GB3 \* MERGEFORMAT </w:instrText>
                  </w:r>
                  <w:r>
                    <w:rPr>
                      <w:rFonts w:hint="eastAsia" w:ascii="Times New Roman" w:hAnsi="Times New Roman" w:cs="Times New Roman" w:eastAsiaTheme="minorEastAsia"/>
                      <w:color w:val="000000"/>
                      <w:sz w:val="21"/>
                      <w:szCs w:val="21"/>
                    </w:rPr>
                    <w:fldChar w:fldCharType="separate"/>
                  </w:r>
                  <w:r>
                    <w:rPr>
                      <w:rFonts w:hint="eastAsia" w:ascii="Times New Roman" w:hAnsi="Times New Roman" w:cs="Times New Roman" w:eastAsiaTheme="minorEastAsia"/>
                      <w:color w:val="000000"/>
                      <w:sz w:val="21"/>
                      <w:szCs w:val="21"/>
                    </w:rPr>
                    <w:t>④</w:t>
                  </w:r>
                  <w:r>
                    <w:rPr>
                      <w:rFonts w:hint="eastAsia" w:ascii="Times New Roman" w:hAnsi="Times New Roman" w:cs="Times New Roman" w:eastAsiaTheme="minorEastAsia"/>
                      <w:color w:val="000000"/>
                      <w:sz w:val="21"/>
                      <w:szCs w:val="21"/>
                    </w:rPr>
                    <w:fldChar w:fldCharType="end"/>
                  </w:r>
                  <w:r>
                    <w:rPr>
                      <w:rFonts w:hint="eastAsia" w:ascii="Times New Roman" w:hAnsi="Times New Roman" w:cs="Times New Roman" w:eastAsiaTheme="minorEastAsia"/>
                      <w:color w:val="000000"/>
                      <w:sz w:val="21"/>
                      <w:szCs w:val="21"/>
                      <w:lang w:val="en-US" w:eastAsia="zh-CN"/>
                    </w:rPr>
                    <w:t>合理安排施工时间，避免强噪声设备同时施工、持续作业，未在夜间进行施工</w:t>
                  </w:r>
                  <w:r>
                    <w:rPr>
                      <w:rFonts w:hint="eastAsia" w:ascii="Times New Roman" w:hAnsi="Times New Roman" w:cs="Times New Roman" w:eastAsiaTheme="minorEastAsia"/>
                      <w:color w:val="000000"/>
                      <w:sz w:val="21"/>
                      <w:szCs w:val="21"/>
                    </w:rPr>
                    <w:t>。</w:t>
                  </w:r>
                </w:p>
              </w:tc>
              <w:tc>
                <w:tcPr>
                  <w:tcW w:w="60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sz w:val="21"/>
                      <w:szCs w:val="21"/>
                    </w:rPr>
                  </w:pP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运行期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rPr>
                    <w:t>对产噪设备采取基础减震；设置专门的发电机房并进行隔声处理；生产过程中，减少门窗的开启；原料、产品在搬运、装卸时轻拿轻放，避免碰撞产生偶然性噪声</w:t>
                  </w:r>
                  <w:r>
                    <w:rPr>
                      <w:rFonts w:hint="eastAsia" w:ascii="Times New Roman" w:hAnsi="Times New Roman" w:cs="Times New Roman" w:eastAsiaTheme="minorEastAsia"/>
                      <w:color w:val="000000"/>
                      <w:sz w:val="21"/>
                      <w:szCs w:val="21"/>
                      <w:lang w:eastAsia="zh-CN"/>
                    </w:rPr>
                    <w:t>。</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rPr>
                    <w:t>运营期，对产噪设备采取基础减震；设置专 门的发电机房并进行隔声处理；生产过程中，减少门窗的开启；原料、产品在搬运、装卸时轻拿轻放，避免碰撞产生偶然性噪声</w:t>
                  </w:r>
                  <w:r>
                    <w:rPr>
                      <w:rFonts w:hint="eastAsia" w:ascii="Times New Roman" w:hAnsi="Times New Roman" w:cs="Times New Roman" w:eastAsiaTheme="minorEastAsia"/>
                      <w:color w:val="000000"/>
                      <w:sz w:val="21"/>
                      <w:szCs w:val="21"/>
                      <w:lang w:eastAsia="zh-CN"/>
                    </w:rPr>
                    <w:t>。</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运营期对机械设备采取了基础减振措施，并定期维护保养，确保其正常运行。</w:t>
                  </w:r>
                </w:p>
              </w:tc>
              <w:tc>
                <w:tcPr>
                  <w:tcW w:w="60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heme="minorEastAsia" w:hAnsiTheme="minorEastAsia" w:eastAsiaTheme="minorEastAsia" w:cstheme="minorEastAsia"/>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384" w:type="dxa"/>
                  <w:vMerge w:val="restart"/>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z w:val="24"/>
                    </w:rPr>
                  </w:pPr>
                  <w:r>
                    <w:rPr>
                      <w:rFonts w:ascii="Times New Roman" w:hAnsi="Times New Roman" w:cs="Times New Roman" w:eastAsiaTheme="minorEastAsia"/>
                      <w:b/>
                      <w:bCs/>
                      <w:color w:val="000000"/>
                      <w:spacing w:val="8"/>
                      <w:sz w:val="21"/>
                      <w:szCs w:val="21"/>
                    </w:rPr>
                    <w:t>固体废物</w:t>
                  </w: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施工期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①施工人员的生活垃圾集中收集，交由环卫部门处置。</w:t>
                  </w:r>
                </w:p>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②</w:t>
                  </w:r>
                  <w:r>
                    <w:rPr>
                      <w:rFonts w:hint="eastAsia" w:ascii="Times New Roman" w:hAnsi="Times New Roman" w:cs="Times New Roman" w:eastAsiaTheme="minorEastAsia"/>
                      <w:color w:val="000000"/>
                      <w:sz w:val="21"/>
                      <w:szCs w:val="21"/>
                    </w:rPr>
                    <w:t>废弃建材集中放置，分类收集外售综合利用，禁止随意丢弃。。</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施工期，施工人员每日产生的生活垃圾应经过垃圾桶收集后，交由噶尔县环卫部门处理；建筑垃圾 运至当地城建部门指定建筑垃圾处置场所处置。</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①生活垃圾</w:t>
                  </w:r>
                  <w:r>
                    <w:rPr>
                      <w:rFonts w:hint="eastAsia" w:ascii="Times New Roman" w:hAnsi="Times New Roman" w:cs="Times New Roman" w:eastAsiaTheme="minorEastAsia"/>
                      <w:color w:val="000000"/>
                      <w:sz w:val="21"/>
                      <w:szCs w:val="21"/>
                      <w:lang w:val="en-US" w:eastAsia="zh-CN"/>
                    </w:rPr>
                    <w:t>经垃圾桶</w:t>
                  </w:r>
                  <w:r>
                    <w:rPr>
                      <w:rFonts w:hint="eastAsia" w:ascii="Times New Roman" w:hAnsi="Times New Roman" w:cs="Times New Roman" w:eastAsiaTheme="minorEastAsia"/>
                      <w:color w:val="000000"/>
                      <w:sz w:val="21"/>
                      <w:szCs w:val="21"/>
                    </w:rPr>
                    <w:t>收集，委托环卫部门</w:t>
                  </w:r>
                  <w:r>
                    <w:rPr>
                      <w:rFonts w:hint="eastAsia" w:ascii="Times New Roman" w:hAnsi="Times New Roman" w:cs="Times New Roman" w:eastAsiaTheme="minorEastAsia"/>
                      <w:color w:val="000000"/>
                      <w:sz w:val="21"/>
                      <w:szCs w:val="21"/>
                      <w:lang w:val="en-US" w:eastAsia="zh-CN"/>
                    </w:rPr>
                    <w:t>定期清运处置</w:t>
                  </w:r>
                  <w:r>
                    <w:rPr>
                      <w:rFonts w:hint="eastAsia" w:ascii="Times New Roman" w:hAnsi="Times New Roman" w:cs="Times New Roman" w:eastAsiaTheme="minorEastAsia"/>
                      <w:color w:val="000000"/>
                      <w:sz w:val="21"/>
                      <w:szCs w:val="21"/>
                    </w:rPr>
                    <w:t>。</w:t>
                  </w:r>
                </w:p>
                <w:p>
                  <w:pPr>
                    <w:keepNext w:val="0"/>
                    <w:keepLines/>
                    <w:pageBreakBefore w:val="0"/>
                    <w:widowControl/>
                    <w:kinsoku/>
                    <w:wordWrap/>
                    <w:overflowPunct/>
                    <w:topLinePunct w:val="0"/>
                    <w:autoSpaceDE/>
                    <w:autoSpaceDN/>
                    <w:bidi w:val="0"/>
                    <w:adjustRightInd w:val="0"/>
                    <w:snapToGrid w:val="0"/>
                    <w:spacing w:line="300" w:lineRule="exact"/>
                    <w:jc w:val="both"/>
                  </w:pPr>
                  <w:r>
                    <w:rPr>
                      <w:rFonts w:hint="eastAsia" w:ascii="Times New Roman" w:hAnsi="Times New Roman" w:cs="Times New Roman" w:eastAsiaTheme="minorEastAsia"/>
                      <w:color w:val="000000"/>
                      <w:sz w:val="21"/>
                      <w:szCs w:val="21"/>
                    </w:rPr>
                    <w:t>②</w:t>
                  </w:r>
                  <w:r>
                    <w:rPr>
                      <w:rFonts w:hint="eastAsia" w:ascii="Times New Roman" w:hAnsi="Times New Roman" w:cs="Times New Roman" w:eastAsiaTheme="minorEastAsia"/>
                      <w:color w:val="000000"/>
                      <w:sz w:val="21"/>
                      <w:szCs w:val="21"/>
                      <w:lang w:val="en-US" w:eastAsia="zh-CN"/>
                    </w:rPr>
                    <w:t>施工废弃建材分类回收利用，不能用的运至建筑垃圾堆放场</w:t>
                  </w:r>
                  <w:r>
                    <w:rPr>
                      <w:rFonts w:hint="eastAsia" w:ascii="Times New Roman" w:hAnsi="Times New Roman" w:cs="Times New Roman" w:eastAsiaTheme="minorEastAsia"/>
                      <w:color w:val="000000"/>
                      <w:sz w:val="21"/>
                      <w:szCs w:val="21"/>
                    </w:rPr>
                    <w:t>。</w:t>
                  </w:r>
                </w:p>
              </w:tc>
              <w:tc>
                <w:tcPr>
                  <w:tcW w:w="60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68" w:hRule="atLeast"/>
              </w:trPr>
              <w:tc>
                <w:tcPr>
                  <w:tcW w:w="384" w:type="dxa"/>
                  <w:vMerge w:val="continue"/>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b/>
                      <w:bCs/>
                      <w:color w:val="000000"/>
                      <w:spacing w:val="8"/>
                      <w:sz w:val="21"/>
                      <w:szCs w:val="21"/>
                    </w:rPr>
                  </w:pPr>
                </w:p>
              </w:tc>
              <w:tc>
                <w:tcPr>
                  <w:tcW w:w="38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imes New Roman" w:hAnsi="Times New Roman" w:cs="Times New Roman" w:eastAsiaTheme="minorEastAsia"/>
                      <w:b/>
                      <w:bCs/>
                      <w:color w:val="000000"/>
                      <w:spacing w:val="8"/>
                      <w:sz w:val="21"/>
                      <w:szCs w:val="21"/>
                      <w:lang w:val="en-US" w:eastAsia="zh-CN"/>
                    </w:rPr>
                  </w:pPr>
                  <w:r>
                    <w:rPr>
                      <w:rFonts w:hint="eastAsia" w:ascii="Times New Roman" w:hAnsi="Times New Roman" w:cs="Times New Roman" w:eastAsiaTheme="minorEastAsia"/>
                      <w:b/>
                      <w:bCs/>
                      <w:color w:val="000000"/>
                      <w:spacing w:val="8"/>
                      <w:sz w:val="21"/>
                      <w:szCs w:val="21"/>
                      <w:lang w:val="en-US" w:eastAsia="zh-CN"/>
                    </w:rPr>
                    <w:t>运行期</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①</w:t>
                  </w:r>
                  <w:r>
                    <w:rPr>
                      <w:rFonts w:hint="eastAsia" w:ascii="Times New Roman" w:hAnsi="Times New Roman" w:cs="Times New Roman" w:eastAsiaTheme="minorEastAsia"/>
                      <w:color w:val="000000"/>
                      <w:sz w:val="21"/>
                      <w:szCs w:val="21"/>
                    </w:rPr>
                    <w:t>人员生活垃圾集中收集，交由环卫部门处理。</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②</w:t>
                  </w:r>
                  <w:r>
                    <w:rPr>
                      <w:rFonts w:hint="eastAsia" w:ascii="Times New Roman" w:hAnsi="Times New Roman" w:cs="Times New Roman" w:eastAsiaTheme="minorEastAsia"/>
                      <w:color w:val="000000"/>
                      <w:sz w:val="21"/>
                      <w:szCs w:val="21"/>
                    </w:rPr>
                    <w:t>切割、磨边过程的边角料，由玻璃原片厂家拉回；沉淀池泥渣集中收集，交由环卫部门处理；生产过程中会产生少量的废弃铝片、废弃的 PVB 胶片，分类回收外售综合利用。</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val="en-US" w:eastAsia="zh-CN"/>
                    </w:rPr>
                    <w:t>③</w:t>
                  </w:r>
                  <w:r>
                    <w:rPr>
                      <w:rFonts w:hint="eastAsia" w:ascii="Times New Roman" w:hAnsi="Times New Roman" w:cs="Times New Roman" w:eastAsiaTheme="minorEastAsia"/>
                      <w:color w:val="000000"/>
                      <w:sz w:val="21"/>
                      <w:szCs w:val="21"/>
                    </w:rPr>
                    <w:t>工程并未设计危废暂存间，环评要求，增设1个危险暂存间，对上述固废进行暂存。含油手套抹布在危险固废豁免清单之中，可与生活垃圾一起交由环卫部门处理，密封胶桶、丁基胶桶、废机油桶需交由有资质的单位处理。</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运营期，生活垃圾、 沉淀池底渣、含油手套抹布集中收集，交由环卫部门处理；废玻璃片返回厂家回收利用；废铝片、PVB胶片分类回收外售综合利用；废密封胶桶、废丁基胶桶、废机油桶设置危废暂存间进行暂存，交由有资质的单位处理</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①员工生活垃圾经垃圾桶收集后由环卫部门定期清运处置；</w:t>
                  </w:r>
                  <w:r>
                    <w:rPr>
                      <w:rFonts w:hint="eastAsia" w:ascii="Times New Roman" w:hAnsi="Times New Roman" w:cs="Times New Roman" w:eastAsiaTheme="minorEastAsia"/>
                      <w:color w:val="000000"/>
                      <w:sz w:val="21"/>
                      <w:szCs w:val="21"/>
                    </w:rPr>
                    <w:t>含油手套抹布在危险固废豁免清单之中，与生活垃圾一起交由环卫部门处理</w:t>
                  </w:r>
                  <w:r>
                    <w:rPr>
                      <w:rFonts w:hint="eastAsia" w:ascii="Times New Roman" w:hAnsi="Times New Roman" w:cs="Times New Roman" w:eastAsiaTheme="minorEastAsia"/>
                      <w:color w:val="000000"/>
                      <w:sz w:val="21"/>
                      <w:szCs w:val="21"/>
                      <w:lang w:eastAsia="zh-CN"/>
                    </w:rPr>
                    <w:t>。</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②</w:t>
                  </w:r>
                  <w:r>
                    <w:rPr>
                      <w:rFonts w:hint="eastAsia" w:ascii="Times New Roman" w:hAnsi="Times New Roman" w:cs="Times New Roman" w:eastAsiaTheme="minorEastAsia"/>
                      <w:color w:val="000000"/>
                      <w:sz w:val="21"/>
                      <w:szCs w:val="21"/>
                    </w:rPr>
                    <w:t>切割、磨边过程的边角料，由玻璃原片厂家拉回；沉淀池泥渣集中收集，交由环卫部门处理；生产过程中会产生少量的废弃铝片、废弃的 PVB 胶片，分类回收外售综合利用</w:t>
                  </w:r>
                  <w:r>
                    <w:rPr>
                      <w:rFonts w:hint="eastAsia" w:ascii="Times New Roman" w:hAnsi="Times New Roman" w:cs="Times New Roman" w:eastAsiaTheme="minorEastAsia"/>
                      <w:color w:val="000000"/>
                      <w:sz w:val="21"/>
                      <w:szCs w:val="21"/>
                      <w:lang w:eastAsia="zh-CN"/>
                    </w:rPr>
                    <w:t>；</w:t>
                  </w:r>
                </w:p>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③厂区内设置了8m</w:t>
                  </w:r>
                  <w:r>
                    <w:rPr>
                      <w:rFonts w:hint="eastAsia" w:ascii="Times New Roman" w:hAnsi="Times New Roman" w:cs="Times New Roman" w:eastAsiaTheme="minorEastAsia"/>
                      <w:color w:val="000000"/>
                      <w:sz w:val="21"/>
                      <w:szCs w:val="21"/>
                      <w:vertAlign w:val="superscript"/>
                      <w:lang w:val="en-US" w:eastAsia="zh-CN"/>
                    </w:rPr>
                    <w:t>2</w:t>
                  </w:r>
                  <w:r>
                    <w:rPr>
                      <w:rFonts w:hint="eastAsia" w:ascii="Times New Roman" w:hAnsi="Times New Roman" w:cs="Times New Roman" w:eastAsiaTheme="minorEastAsia"/>
                      <w:color w:val="000000"/>
                      <w:sz w:val="21"/>
                      <w:szCs w:val="21"/>
                      <w:lang w:val="en-US" w:eastAsia="zh-CN"/>
                    </w:rPr>
                    <w:t>的危废暂存间，</w:t>
                  </w:r>
                  <w:r>
                    <w:rPr>
                      <w:rFonts w:hint="eastAsia" w:ascii="Times New Roman" w:hAnsi="Times New Roman" w:cs="Times New Roman" w:eastAsiaTheme="minorEastAsia"/>
                      <w:color w:val="000000"/>
                      <w:sz w:val="21"/>
                      <w:szCs w:val="21"/>
                    </w:rPr>
                    <w:t>，密封胶桶、丁基胶桶、废机油桶</w:t>
                  </w:r>
                  <w:r>
                    <w:rPr>
                      <w:rFonts w:hint="eastAsia" w:ascii="Times New Roman" w:hAnsi="Times New Roman" w:cs="Times New Roman" w:eastAsiaTheme="minorEastAsia"/>
                      <w:color w:val="000000"/>
                      <w:sz w:val="21"/>
                      <w:szCs w:val="21"/>
                      <w:lang w:val="en-US" w:eastAsia="zh-CN"/>
                    </w:rPr>
                    <w:t>在危废暂存间内暂存，定期</w:t>
                  </w:r>
                  <w:r>
                    <w:rPr>
                      <w:rFonts w:hint="eastAsia" w:ascii="Times New Roman" w:hAnsi="Times New Roman" w:cs="Times New Roman" w:eastAsiaTheme="minorEastAsia"/>
                      <w:color w:val="000000"/>
                      <w:sz w:val="21"/>
                      <w:szCs w:val="21"/>
                    </w:rPr>
                    <w:t>交由</w:t>
                  </w:r>
                  <w:r>
                    <w:rPr>
                      <w:rFonts w:hint="eastAsia" w:ascii="Times New Roman" w:hAnsi="Times New Roman" w:cs="Times New Roman" w:eastAsiaTheme="minorEastAsia"/>
                      <w:color w:val="000000"/>
                      <w:sz w:val="21"/>
                      <w:szCs w:val="21"/>
                      <w:lang w:val="en-US" w:eastAsia="zh-CN"/>
                    </w:rPr>
                    <w:t>阿里地区运输管理局</w:t>
                  </w:r>
                  <w:r>
                    <w:rPr>
                      <w:rFonts w:hint="eastAsia" w:ascii="Times New Roman" w:hAnsi="Times New Roman" w:cs="Times New Roman" w:eastAsiaTheme="minorEastAsia"/>
                      <w:color w:val="000000"/>
                      <w:sz w:val="21"/>
                      <w:szCs w:val="21"/>
                    </w:rPr>
                    <w:t>处理</w:t>
                  </w:r>
                  <w:r>
                    <w:rPr>
                      <w:rFonts w:hint="eastAsia" w:ascii="Times New Roman" w:hAnsi="Times New Roman" w:cs="Times New Roman" w:eastAsiaTheme="minorEastAsia"/>
                      <w:color w:val="000000"/>
                      <w:sz w:val="21"/>
                      <w:szCs w:val="21"/>
                      <w:lang w:eastAsia="zh-CN"/>
                    </w:rPr>
                    <w:t>。</w:t>
                  </w:r>
                </w:p>
              </w:tc>
              <w:tc>
                <w:tcPr>
                  <w:tcW w:w="60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hint="eastAsia" w:asciiTheme="minorEastAsia" w:hAnsiTheme="minorEastAsia" w:eastAsiaTheme="minorEastAsia" w:cstheme="minorEastAsia"/>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68" w:type="dxa"/>
                  <w:gridSpan w:val="2"/>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pacing w:val="8"/>
                      <w:sz w:val="21"/>
                      <w:szCs w:val="21"/>
                    </w:rPr>
                  </w:pPr>
                  <w:r>
                    <w:rPr>
                      <w:rFonts w:hint="eastAsia" w:ascii="Times New Roman" w:hAnsi="Times New Roman" w:cs="Times New Roman" w:eastAsiaTheme="minorEastAsia"/>
                      <w:color w:val="000000"/>
                      <w:spacing w:val="8"/>
                      <w:sz w:val="21"/>
                      <w:szCs w:val="21"/>
                    </w:rPr>
                    <w:t>以新带老措施</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w:t>
                  </w:r>
                </w:p>
              </w:tc>
              <w:tc>
                <w:tcPr>
                  <w:tcW w:w="2688"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w:t>
                  </w:r>
                </w:p>
              </w:tc>
              <w:tc>
                <w:tcPr>
                  <w:tcW w:w="60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8" w:type="dxa"/>
                  <w:gridSpan w:val="2"/>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imes New Roman" w:hAnsi="Times New Roman" w:cs="Times New Roman" w:eastAsiaTheme="minorEastAsia"/>
                      <w:color w:val="000000"/>
                      <w:spacing w:val="8"/>
                      <w:sz w:val="21"/>
                      <w:szCs w:val="21"/>
                    </w:rPr>
                  </w:pPr>
                  <w:r>
                    <w:rPr>
                      <w:rFonts w:hint="eastAsia" w:ascii="Times New Roman" w:hAnsi="Times New Roman" w:cs="Times New Roman" w:eastAsiaTheme="minorEastAsia"/>
                      <w:b/>
                      <w:bCs/>
                      <w:color w:val="000000"/>
                      <w:spacing w:val="8"/>
                      <w:sz w:val="21"/>
                      <w:szCs w:val="21"/>
                    </w:rPr>
                    <w:t>管理措施</w:t>
                  </w:r>
                </w:p>
              </w:tc>
              <w:tc>
                <w:tcPr>
                  <w:tcW w:w="2569"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w:t>
                  </w:r>
                </w:p>
              </w:tc>
              <w:tc>
                <w:tcPr>
                  <w:tcW w:w="2055"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both"/>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项目业主应始终贯彻“预防为主、保护优先”的原则，切 实加强组织领导，严格落实环境保护目标责任制，将环境保护的内容纳入施工承包合同中，明确参与工程建设各有关方面的环境保护责任、配备专职环保人员负责工程建设的环保工作，建立完善的环境保护档案。</w:t>
                  </w:r>
                </w:p>
              </w:tc>
              <w:tc>
                <w:tcPr>
                  <w:tcW w:w="2688" w:type="dxa"/>
                  <w:tcBorders>
                    <w:tl2br w:val="nil"/>
                    <w:tr2bl w:val="nil"/>
                  </w:tcBorders>
                  <w:vAlign w:val="center"/>
                </w:tcPr>
                <w:p>
                  <w:pPr>
                    <w:pStyle w:val="21"/>
                    <w:keepNext w:val="0"/>
                    <w:keepLines/>
                    <w:pageBreakBefore w:val="0"/>
                    <w:widowControl/>
                    <w:kinsoku/>
                    <w:wordWrap/>
                    <w:overflowPunct/>
                    <w:topLinePunct w:val="0"/>
                    <w:autoSpaceDE/>
                    <w:autoSpaceDN/>
                    <w:bidi w:val="0"/>
                    <w:adjustRightInd w:val="0"/>
                    <w:snapToGrid w:val="0"/>
                    <w:spacing w:line="360" w:lineRule="exact"/>
                    <w:ind w:firstLine="0" w:firstLineChars="0"/>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施工过程中</w:t>
                  </w:r>
                  <w:r>
                    <w:rPr>
                      <w:rFonts w:hint="eastAsia" w:ascii="Times New Roman" w:hAnsi="Times New Roman" w:cs="Times New Roman" w:eastAsiaTheme="minorEastAsia"/>
                      <w:color w:val="000000"/>
                      <w:sz w:val="21"/>
                      <w:szCs w:val="21"/>
                    </w:rPr>
                    <w:t>环境保护的内容纳入施工承包合同中，明确参与工程建设各有关方面的环境保护责任、配备专职环保人员负责工程建设的环保工作，建立完善的环境保护档案</w:t>
                  </w:r>
                  <w:r>
                    <w:rPr>
                      <w:rFonts w:hint="eastAsia" w:ascii="Times New Roman" w:hAnsi="Times New Roman" w:cs="Times New Roman" w:eastAsiaTheme="minorEastAsia"/>
                      <w:color w:val="000000"/>
                      <w:sz w:val="21"/>
                      <w:szCs w:val="21"/>
                      <w:lang w:eastAsia="zh-CN"/>
                    </w:rPr>
                    <w:t>。</w:t>
                  </w:r>
                </w:p>
              </w:tc>
              <w:tc>
                <w:tcPr>
                  <w:tcW w:w="604"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落</w:t>
                  </w:r>
                </w:p>
                <w:p>
                  <w:pPr>
                    <w:keepNext w:val="0"/>
                    <w:keepLines/>
                    <w:pageBreakBefore w:val="0"/>
                    <w:widowControl/>
                    <w:kinsoku/>
                    <w:wordWrap/>
                    <w:overflowPunct/>
                    <w:topLinePunct w:val="0"/>
                    <w:autoSpaceDE/>
                    <w:autoSpaceDN/>
                    <w:bidi w:val="0"/>
                    <w:adjustRightInd w:val="0"/>
                    <w:snapToGrid w:val="0"/>
                    <w:spacing w:line="30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w:t>
                  </w:r>
                </w:p>
              </w:tc>
            </w:tr>
          </w:tbl>
          <w:p>
            <w:pPr>
              <w:spacing w:before="120" w:beforeLines="50" w:line="360" w:lineRule="auto"/>
              <w:ind w:firstLine="439" w:firstLineChars="183"/>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本项目环境影响报告表及批复对项目运营期提出了生态保护措施及其他环保措施，涉及水环境、大气环境、声环境、固废、生态环境等</w:t>
            </w:r>
            <w:r>
              <w:rPr>
                <w:rFonts w:hint="eastAsia" w:ascii="Times New Roman" w:hAnsi="Times New Roman" w:eastAsia="宋体" w:cs="Times New Roman"/>
                <w:color w:val="000000"/>
                <w:sz w:val="24"/>
                <w:szCs w:val="24"/>
                <w:lang w:val="en-US" w:eastAsia="zh-CN"/>
              </w:rPr>
              <w:t>5</w:t>
            </w:r>
            <w:r>
              <w:rPr>
                <w:rFonts w:hint="eastAsia" w:ascii="Times New Roman" w:hAnsi="Times New Roman" w:eastAsia="宋体" w:cs="Times New Roman"/>
                <w:color w:val="000000"/>
                <w:sz w:val="24"/>
                <w:szCs w:val="24"/>
              </w:rPr>
              <w:t>个方面，共计</w:t>
            </w:r>
            <w:r>
              <w:rPr>
                <w:rFonts w:hint="eastAsia" w:ascii="Times New Roman" w:hAnsi="Times New Roman" w:eastAsia="宋体" w:cs="Times New Roman"/>
                <w:color w:val="000000"/>
                <w:sz w:val="24"/>
                <w:szCs w:val="24"/>
                <w:lang w:val="en-US" w:eastAsia="zh-CN"/>
              </w:rPr>
              <w:t>23</w:t>
            </w:r>
            <w:r>
              <w:rPr>
                <w:rFonts w:hint="eastAsia" w:ascii="Times New Roman" w:hAnsi="Times New Roman" w:eastAsia="宋体" w:cs="Times New Roman"/>
                <w:color w:val="000000"/>
                <w:sz w:val="24"/>
                <w:szCs w:val="24"/>
              </w:rPr>
              <w:t>项；项目运营期严格按照环评报告表要求，已全部落实各项措施（</w:t>
            </w:r>
            <w:r>
              <w:rPr>
                <w:rFonts w:hint="eastAsia" w:ascii="Times New Roman" w:hAnsi="Times New Roman" w:eastAsia="宋体" w:cs="Times New Roman"/>
                <w:color w:val="000000"/>
                <w:sz w:val="24"/>
                <w:szCs w:val="24"/>
                <w:lang w:val="en-US" w:eastAsia="zh-CN"/>
              </w:rPr>
              <w:t>23</w:t>
            </w:r>
            <w:r>
              <w:rPr>
                <w:rFonts w:hint="eastAsia" w:ascii="Times New Roman" w:hAnsi="Times New Roman" w:eastAsia="宋体" w:cs="Times New Roman"/>
                <w:color w:val="000000"/>
                <w:sz w:val="24"/>
                <w:szCs w:val="24"/>
              </w:rPr>
              <w:t>项）。</w:t>
            </w:r>
          </w:p>
          <w:p>
            <w:pPr>
              <w:spacing w:before="120" w:beforeLines="50" w:line="360" w:lineRule="auto"/>
              <w:ind w:firstLine="439" w:firstLineChars="183"/>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总体上，项目严格落实了环评提出的各项环保措施，执行情况良好，能够达到竣工环保验收的要求。</w:t>
            </w:r>
          </w:p>
          <w:p>
            <w:pPr>
              <w:numPr>
                <w:ilvl w:val="0"/>
                <w:numId w:val="6"/>
              </w:numPr>
              <w:spacing w:before="120" w:beforeLines="50" w:line="360" w:lineRule="auto"/>
              <w:ind w:firstLine="482" w:firstLineChars="200"/>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“三同时”的落实情况</w:t>
            </w:r>
          </w:p>
          <w:p>
            <w:pPr>
              <w:pStyle w:val="21"/>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本项目实际采取的环保措施与环评中环境保护竣工验收“三同时”一览表中的要求基本一致，落实情况见表3-</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rPr>
              <w:t>。</w:t>
            </w:r>
          </w:p>
          <w:p>
            <w:pPr>
              <w:jc w:val="center"/>
              <w:rPr>
                <w:rFonts w:ascii="Times New Roman" w:hAnsi="Times New Roman" w:cs="Times New Roman" w:eastAsiaTheme="minorEastAsia"/>
                <w:b/>
                <w:bCs/>
                <w:color w:val="000000"/>
                <w:sz w:val="24"/>
              </w:rPr>
            </w:pPr>
            <w:r>
              <w:rPr>
                <w:rFonts w:ascii="Times New Roman" w:hAnsi="Times New Roman" w:cs="Times New Roman" w:eastAsiaTheme="minorEastAsia"/>
                <w:b/>
                <w:bCs/>
                <w:color w:val="000000"/>
                <w:sz w:val="24"/>
                <w:lang w:val="zh-CN"/>
              </w:rPr>
              <w:t>表</w:t>
            </w:r>
            <w:r>
              <w:rPr>
                <w:rFonts w:hint="eastAsia" w:ascii="Times New Roman" w:hAnsi="Times New Roman" w:cs="Times New Roman" w:eastAsiaTheme="minorEastAsia"/>
                <w:b/>
                <w:bCs/>
                <w:color w:val="000000"/>
                <w:sz w:val="24"/>
              </w:rPr>
              <w:t>3</w:t>
            </w:r>
            <w:r>
              <w:rPr>
                <w:rFonts w:ascii="Times New Roman" w:hAnsi="Times New Roman" w:cs="Times New Roman" w:eastAsiaTheme="minorEastAsia"/>
                <w:b/>
                <w:bCs/>
                <w:color w:val="000000"/>
                <w:sz w:val="24"/>
              </w:rPr>
              <w:t>-</w:t>
            </w:r>
            <w:r>
              <w:rPr>
                <w:rFonts w:hint="eastAsia" w:ascii="Times New Roman" w:hAnsi="Times New Roman" w:cs="Times New Roman" w:eastAsiaTheme="minorEastAsia"/>
                <w:b/>
                <w:bCs/>
                <w:color w:val="000000"/>
                <w:sz w:val="24"/>
                <w:lang w:val="en-US" w:eastAsia="zh-CN"/>
              </w:rPr>
              <w:t>3</w:t>
            </w:r>
            <w:r>
              <w:rPr>
                <w:rFonts w:ascii="Times New Roman" w:hAnsi="Times New Roman" w:cs="Times New Roman" w:eastAsiaTheme="minorEastAsia"/>
                <w:b/>
                <w:bCs/>
                <w:color w:val="000000"/>
                <w:sz w:val="24"/>
              </w:rPr>
              <w:t xml:space="preserve">  </w:t>
            </w:r>
            <w:r>
              <w:rPr>
                <w:rFonts w:hint="eastAsia" w:ascii="Times New Roman" w:hAnsi="Times New Roman" w:cs="Times New Roman" w:eastAsiaTheme="minorEastAsia"/>
                <w:b/>
                <w:bCs/>
                <w:color w:val="000000"/>
                <w:sz w:val="24"/>
              </w:rPr>
              <w:t>项目“三同时”的落实情况一览表</w:t>
            </w:r>
          </w:p>
          <w:tbl>
            <w:tblPr>
              <w:tblStyle w:val="22"/>
              <w:tblpPr w:leftFromText="180" w:rightFromText="180" w:vertAnchor="text" w:horzAnchor="page" w:tblpX="52" w:tblpY="313"/>
              <w:tblOverlap w:val="never"/>
              <w:tblW w:w="4994"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701"/>
              <w:gridCol w:w="705"/>
              <w:gridCol w:w="2300"/>
              <w:gridCol w:w="1473"/>
              <w:gridCol w:w="2841"/>
              <w:gridCol w:w="6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0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环境</w:t>
                  </w:r>
                </w:p>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类别</w:t>
                  </w:r>
                </w:p>
              </w:tc>
              <w:tc>
                <w:tcPr>
                  <w:tcW w:w="405"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项目</w:t>
                  </w:r>
                </w:p>
              </w:tc>
              <w:tc>
                <w:tcPr>
                  <w:tcW w:w="132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环评报告中</w:t>
                  </w:r>
                  <w:r>
                    <w:rPr>
                      <w:rFonts w:ascii="Times New Roman" w:hAnsi="Times New Roman" w:cs="Times New Roman" w:eastAsiaTheme="minorEastAsia"/>
                      <w:sz w:val="21"/>
                    </w:rPr>
                    <w:t>治理措施</w:t>
                  </w:r>
                </w:p>
              </w:tc>
              <w:tc>
                <w:tcPr>
                  <w:tcW w:w="846"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验收要求</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实际采取的环保措施</w:t>
                  </w:r>
                </w:p>
              </w:tc>
              <w:tc>
                <w:tcPr>
                  <w:tcW w:w="389"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lang w:val="en-US" w:eastAsia="zh-CN"/>
                    </w:rPr>
                    <w:t>施工期</w:t>
                  </w:r>
                  <w:r>
                    <w:rPr>
                      <w:rFonts w:ascii="Times New Roman" w:hAnsi="Times New Roman" w:cs="Times New Roman" w:eastAsiaTheme="minorEastAsia"/>
                      <w:sz w:val="21"/>
                    </w:rPr>
                    <w:t>水环境</w:t>
                  </w: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生活污水</w:t>
                  </w:r>
                </w:p>
              </w:tc>
              <w:tc>
                <w:tcPr>
                  <w:tcW w:w="1322" w:type="pct"/>
                  <w:tcBorders>
                    <w:tl2br w:val="nil"/>
                    <w:tr2bl w:val="nil"/>
                  </w:tcBorders>
                  <w:vAlign w:val="center"/>
                </w:tcPr>
                <w:p>
                  <w:pPr>
                    <w:pStyle w:val="53"/>
                    <w:spacing w:before="48" w:after="48"/>
                    <w:jc w:val="both"/>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旱厕收集，外运施肥</w:t>
                  </w:r>
                </w:p>
              </w:tc>
              <w:tc>
                <w:tcPr>
                  <w:tcW w:w="846"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生活污水有效收集处理</w:t>
                  </w:r>
                </w:p>
              </w:tc>
              <w:tc>
                <w:tcPr>
                  <w:tcW w:w="1633" w:type="pct"/>
                  <w:tcBorders>
                    <w:tl2br w:val="nil"/>
                    <w:tr2bl w:val="nil"/>
                  </w:tcBorders>
                  <w:vAlign w:val="center"/>
                </w:tcPr>
                <w:p>
                  <w:pPr>
                    <w:pStyle w:val="53"/>
                    <w:spacing w:before="48" w:after="48"/>
                    <w:rPr>
                      <w:rFonts w:hint="default" w:ascii="Times New Roman" w:hAnsi="Times New Roman" w:cs="Times New Roman" w:eastAsiaTheme="minorEastAsia"/>
                      <w:kern w:val="2"/>
                      <w:sz w:val="21"/>
                      <w:lang w:val="en-US" w:eastAsia="zh-CN"/>
                    </w:rPr>
                  </w:pPr>
                  <w:r>
                    <w:rPr>
                      <w:rFonts w:hint="eastAsia" w:ascii="Times New Roman" w:hAnsi="Times New Roman" w:cs="Times New Roman" w:eastAsiaTheme="minorEastAsia"/>
                      <w:kern w:val="2"/>
                      <w:sz w:val="21"/>
                      <w:lang w:val="en-US" w:eastAsia="zh-CN"/>
                    </w:rPr>
                    <w:t>设置了8m</w:t>
                  </w:r>
                  <w:r>
                    <w:rPr>
                      <w:rFonts w:hint="eastAsia" w:ascii="Times New Roman" w:hAnsi="Times New Roman" w:cs="Times New Roman" w:eastAsiaTheme="minorEastAsia"/>
                      <w:kern w:val="2"/>
                      <w:sz w:val="21"/>
                      <w:vertAlign w:val="superscript"/>
                      <w:lang w:val="en-US" w:eastAsia="zh-CN"/>
                    </w:rPr>
                    <w:t>3</w:t>
                  </w:r>
                  <w:r>
                    <w:rPr>
                      <w:rFonts w:hint="eastAsia" w:ascii="Times New Roman" w:hAnsi="Times New Roman" w:cs="Times New Roman" w:eastAsiaTheme="minorEastAsia"/>
                      <w:kern w:val="2"/>
                      <w:sz w:val="21"/>
                      <w:lang w:val="en-US" w:eastAsia="zh-CN"/>
                    </w:rPr>
                    <w:t>的旱厕进行收集，定期外运做农家肥</w:t>
                  </w:r>
                </w:p>
              </w:tc>
              <w:tc>
                <w:tcPr>
                  <w:tcW w:w="389"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已落</w:t>
                  </w:r>
                </w:p>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restar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运营期水环境</w:t>
                  </w: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生活污水</w:t>
                  </w:r>
                </w:p>
              </w:tc>
              <w:tc>
                <w:tcPr>
                  <w:tcW w:w="1322" w:type="pct"/>
                  <w:tcBorders>
                    <w:tl2br w:val="nil"/>
                    <w:tr2bl w:val="nil"/>
                  </w:tcBorders>
                  <w:vAlign w:val="center"/>
                </w:tcPr>
                <w:p>
                  <w:pPr>
                    <w:pStyle w:val="53"/>
                    <w:spacing w:before="48" w:after="48"/>
                    <w:jc w:val="both"/>
                    <w:rPr>
                      <w:rFonts w:ascii="Times New Roman" w:hAnsi="Times New Roman" w:cs="Times New Roman" w:eastAsiaTheme="minorEastAsia"/>
                      <w:sz w:val="21"/>
                    </w:rPr>
                  </w:pPr>
                  <w:r>
                    <w:rPr>
                      <w:rFonts w:hint="eastAsia" w:ascii="Times New Roman" w:hAnsi="Times New Roman" w:cs="Times New Roman" w:eastAsiaTheme="minorEastAsia"/>
                      <w:sz w:val="21"/>
                    </w:rPr>
                    <w:t>修建化粪池，排入市政排水管网</w:t>
                  </w:r>
                </w:p>
              </w:tc>
              <w:tc>
                <w:tcPr>
                  <w:tcW w:w="846"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lang w:val="en-US" w:eastAsia="zh-CN"/>
                    </w:rPr>
                    <w:t>生活污水有效收集处理</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kern w:val="2"/>
                      <w:sz w:val="21"/>
                      <w:lang w:val="en-US" w:eastAsia="zh-CN"/>
                    </w:rPr>
                    <w:t>设置了8m</w:t>
                  </w:r>
                  <w:r>
                    <w:rPr>
                      <w:rFonts w:hint="eastAsia" w:ascii="Times New Roman" w:hAnsi="Times New Roman" w:cs="Times New Roman" w:eastAsiaTheme="minorEastAsia"/>
                      <w:kern w:val="2"/>
                      <w:sz w:val="21"/>
                      <w:vertAlign w:val="superscript"/>
                      <w:lang w:val="en-US" w:eastAsia="zh-CN"/>
                    </w:rPr>
                    <w:t>3</w:t>
                  </w:r>
                  <w:r>
                    <w:rPr>
                      <w:rFonts w:hint="eastAsia" w:ascii="Times New Roman" w:hAnsi="Times New Roman" w:cs="Times New Roman" w:eastAsiaTheme="minorEastAsia"/>
                      <w:kern w:val="2"/>
                      <w:sz w:val="21"/>
                      <w:lang w:val="en-US" w:eastAsia="zh-CN"/>
                    </w:rPr>
                    <w:t>的旱厕进行收集，定期外运做农家肥</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kern w:val="2"/>
                      <w:sz w:val="21"/>
                    </w:rPr>
                  </w:pPr>
                  <w:r>
                    <w:rPr>
                      <w:rFonts w:hint="eastAsia" w:ascii="Times New Roman" w:hAnsi="Times New Roman" w:cs="Times New Roman" w:eastAsiaTheme="minorEastAsia"/>
                      <w:kern w:val="2"/>
                      <w:sz w:val="21"/>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生产废水</w:t>
                  </w:r>
                </w:p>
              </w:tc>
              <w:tc>
                <w:tcPr>
                  <w:tcW w:w="1322" w:type="pct"/>
                  <w:tcBorders>
                    <w:tl2br w:val="nil"/>
                    <w:tr2bl w:val="nil"/>
                  </w:tcBorders>
                  <w:vAlign w:val="center"/>
                </w:tcPr>
                <w:p>
                  <w:pPr>
                    <w:pStyle w:val="53"/>
                    <w:spacing w:before="48" w:after="48"/>
                    <w:jc w:val="both"/>
                    <w:rPr>
                      <w:rFonts w:ascii="Times New Roman" w:hAnsi="Times New Roman" w:cs="Times New Roman" w:eastAsiaTheme="minorEastAsia"/>
                      <w:sz w:val="21"/>
                    </w:rPr>
                  </w:pPr>
                  <w:r>
                    <w:rPr>
                      <w:rFonts w:hint="eastAsia" w:ascii="Times New Roman" w:hAnsi="Times New Roman" w:cs="Times New Roman" w:eastAsiaTheme="minorEastAsia"/>
                      <w:sz w:val="21"/>
                    </w:rPr>
                    <w:t>修建沉淀池，排入市政排水管网</w:t>
                  </w:r>
                </w:p>
              </w:tc>
              <w:tc>
                <w:tcPr>
                  <w:tcW w:w="846"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lang w:val="en-US" w:eastAsia="zh-CN"/>
                    </w:rPr>
                    <w:t>生产废水有效收集处理</w:t>
                  </w:r>
                </w:p>
              </w:tc>
              <w:tc>
                <w:tcPr>
                  <w:tcW w:w="1633"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rPr>
                  </w:pPr>
                  <w:r>
                    <w:rPr>
                      <w:rFonts w:hint="eastAsia" w:ascii="Times New Roman" w:hAnsi="Times New Roman" w:cs="Times New Roman" w:eastAsiaTheme="minorEastAsia"/>
                      <w:kern w:val="2"/>
                      <w:sz w:val="21"/>
                      <w:lang w:val="en-US" w:eastAsia="zh-CN"/>
                    </w:rPr>
                    <w:t>设置了9m</w:t>
                  </w:r>
                  <w:r>
                    <w:rPr>
                      <w:rFonts w:hint="eastAsia" w:ascii="Times New Roman" w:hAnsi="Times New Roman" w:cs="Times New Roman" w:eastAsiaTheme="minorEastAsia"/>
                      <w:kern w:val="2"/>
                      <w:sz w:val="21"/>
                      <w:vertAlign w:val="superscript"/>
                      <w:lang w:val="en-US" w:eastAsia="zh-CN"/>
                    </w:rPr>
                    <w:t>3</w:t>
                  </w:r>
                  <w:r>
                    <w:rPr>
                      <w:rFonts w:hint="eastAsia" w:ascii="Times New Roman" w:hAnsi="Times New Roman" w:cs="Times New Roman" w:eastAsiaTheme="minorEastAsia"/>
                      <w:kern w:val="2"/>
                      <w:sz w:val="21"/>
                      <w:lang w:val="en-US" w:eastAsia="zh-CN"/>
                    </w:rPr>
                    <w:t>的三级沉淀池进行收集处理后回用</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kern w:val="2"/>
                      <w:sz w:val="21"/>
                      <w:lang w:val="en-US" w:eastAsia="zh-CN"/>
                    </w:rPr>
                  </w:pPr>
                  <w:r>
                    <w:rPr>
                      <w:rFonts w:hint="eastAsia" w:ascii="Times New Roman" w:hAnsi="Times New Roman" w:cs="Times New Roman" w:eastAsiaTheme="minorEastAsia"/>
                      <w:kern w:val="2"/>
                      <w:sz w:val="21"/>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30" w:hRule="atLeast"/>
              </w:trPr>
              <w:tc>
                <w:tcPr>
                  <w:tcW w:w="402"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lang w:val="en-US" w:eastAsia="zh-CN"/>
                    </w:rPr>
                    <w:t>施工期</w:t>
                  </w:r>
                  <w:r>
                    <w:rPr>
                      <w:rFonts w:ascii="Times New Roman" w:hAnsi="Times New Roman" w:cs="Times New Roman" w:eastAsiaTheme="minorEastAsia"/>
                      <w:sz w:val="21"/>
                    </w:rPr>
                    <w:t>大气环境</w:t>
                  </w:r>
                </w:p>
              </w:tc>
              <w:tc>
                <w:tcPr>
                  <w:tcW w:w="405"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施工、运输扬尘</w:t>
                  </w:r>
                </w:p>
              </w:tc>
              <w:tc>
                <w:tcPr>
                  <w:tcW w:w="1322"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rPr>
                    <w:t>施工场地围栏、覆盖、洒水措施</w:t>
                  </w:r>
                  <w:r>
                    <w:rPr>
                      <w:rFonts w:ascii="Times New Roman" w:hAnsi="Times New Roman" w:cs="Times New Roman" w:eastAsiaTheme="minorEastAsia"/>
                      <w:sz w:val="21"/>
                    </w:rPr>
                    <w:t>。</w:t>
                  </w:r>
                </w:p>
              </w:tc>
              <w:tc>
                <w:tcPr>
                  <w:tcW w:w="846"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对周围环境空气影响不明显</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施工场地</w:t>
                  </w:r>
                  <w:r>
                    <w:rPr>
                      <w:rFonts w:hint="eastAsia" w:ascii="Times New Roman" w:hAnsi="Times New Roman" w:cs="Times New Roman" w:eastAsiaTheme="minorEastAsia"/>
                      <w:sz w:val="21"/>
                      <w:lang w:val="en-US" w:eastAsia="zh-CN"/>
                    </w:rPr>
                    <w:t>设置了2m围挡</w:t>
                  </w:r>
                  <w:r>
                    <w:rPr>
                      <w:rFonts w:hint="eastAsia" w:ascii="Times New Roman" w:hAnsi="Times New Roman" w:cs="Times New Roman" w:eastAsiaTheme="minorEastAsia"/>
                      <w:sz w:val="21"/>
                    </w:rPr>
                    <w:t>、</w:t>
                  </w:r>
                  <w:r>
                    <w:rPr>
                      <w:rFonts w:hint="eastAsia" w:ascii="Times New Roman" w:hAnsi="Times New Roman" w:cs="Times New Roman" w:eastAsiaTheme="minorEastAsia"/>
                      <w:sz w:val="21"/>
                      <w:lang w:val="en-US" w:eastAsia="zh-CN"/>
                    </w:rPr>
                    <w:t>定时洒水降尘</w:t>
                  </w:r>
                  <w:r>
                    <w:rPr>
                      <w:rFonts w:hint="eastAsia" w:ascii="Times New Roman" w:hAnsi="Times New Roman" w:cs="Times New Roman" w:eastAsiaTheme="minorEastAsia"/>
                      <w:sz w:val="21"/>
                    </w:rPr>
                    <w:t>措施</w:t>
                  </w:r>
                  <w:r>
                    <w:rPr>
                      <w:rFonts w:ascii="Times New Roman" w:hAnsi="Times New Roman" w:cs="Times New Roman" w:eastAsiaTheme="minorEastAsia"/>
                      <w:sz w:val="21"/>
                    </w:rPr>
                    <w:t>。</w:t>
                  </w:r>
                </w:p>
              </w:tc>
              <w:tc>
                <w:tcPr>
                  <w:tcW w:w="389"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30" w:hRule="atLeast"/>
              </w:trPr>
              <w:tc>
                <w:tcPr>
                  <w:tcW w:w="40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lang w:val="en-US" w:eastAsia="zh-CN"/>
                    </w:rPr>
                    <w:t>运营期</w:t>
                  </w:r>
                  <w:r>
                    <w:rPr>
                      <w:rFonts w:ascii="Times New Roman" w:hAnsi="Times New Roman" w:cs="Times New Roman" w:eastAsiaTheme="minorEastAsia"/>
                      <w:sz w:val="21"/>
                    </w:rPr>
                    <w:t>大气环境</w:t>
                  </w: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粉尘、非甲烷总烃</w:t>
                  </w:r>
                </w:p>
              </w:tc>
              <w:tc>
                <w:tcPr>
                  <w:tcW w:w="132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车间安装排风扇、切割设备挡板挡尘</w:t>
                  </w:r>
                  <w:r>
                    <w:rPr>
                      <w:rFonts w:ascii="Times New Roman" w:hAnsi="Times New Roman" w:cs="Times New Roman" w:eastAsiaTheme="minorEastAsia"/>
                      <w:sz w:val="21"/>
                    </w:rPr>
                    <w:t>。</w:t>
                  </w:r>
                </w:p>
              </w:tc>
              <w:tc>
                <w:tcPr>
                  <w:tcW w:w="846"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kern w:val="2"/>
                      <w:sz w:val="21"/>
                    </w:rPr>
                    <w:t>满足</w:t>
                  </w:r>
                  <w:r>
                    <w:rPr>
                      <w:rFonts w:hint="eastAsia" w:ascii="Times New Roman" w:hAnsi="Times New Roman" w:cs="Times New Roman" w:eastAsiaTheme="minorEastAsia"/>
                      <w:kern w:val="2"/>
                      <w:sz w:val="21"/>
                    </w:rPr>
                    <w:t>(GB16297-1996)中表2中的无组织排放监控浓度限值</w:t>
                  </w:r>
                </w:p>
              </w:tc>
              <w:tc>
                <w:tcPr>
                  <w:tcW w:w="1633"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rPr>
                    <w:t>车间安装排风扇、切割设备挡板挡尘</w:t>
                  </w:r>
                  <w:r>
                    <w:rPr>
                      <w:rFonts w:ascii="Times New Roman" w:hAnsi="Times New Roman" w:cs="Times New Roman" w:eastAsiaTheme="minorEastAsia"/>
                      <w:sz w:val="21"/>
                    </w:rPr>
                    <w:t>。</w:t>
                  </w:r>
                </w:p>
              </w:tc>
              <w:tc>
                <w:tcPr>
                  <w:tcW w:w="389"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已落实，达标排放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lang w:val="en-US" w:eastAsia="zh-CN"/>
                    </w:rPr>
                    <w:t>施工期</w:t>
                  </w:r>
                  <w:r>
                    <w:rPr>
                      <w:rFonts w:ascii="Times New Roman" w:hAnsi="Times New Roman" w:cs="Times New Roman" w:eastAsiaTheme="minorEastAsia"/>
                      <w:sz w:val="21"/>
                    </w:rPr>
                    <w:t>声环境</w:t>
                  </w:r>
                </w:p>
              </w:tc>
              <w:tc>
                <w:tcPr>
                  <w:tcW w:w="405"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sz w:val="21"/>
                      <w:lang w:val="en-US" w:eastAsia="zh-CN"/>
                    </w:rPr>
                    <w:t>车辆、</w:t>
                  </w:r>
                  <w:r>
                    <w:rPr>
                      <w:rFonts w:ascii="Times New Roman" w:hAnsi="Times New Roman" w:cs="Times New Roman" w:eastAsiaTheme="minorEastAsia"/>
                      <w:sz w:val="21"/>
                    </w:rPr>
                    <w:t>设备噪声</w:t>
                  </w:r>
                </w:p>
              </w:tc>
              <w:tc>
                <w:tcPr>
                  <w:tcW w:w="1322"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选择低噪设备、围挡、合理安排施工时间</w:t>
                  </w:r>
                </w:p>
              </w:tc>
              <w:tc>
                <w:tcPr>
                  <w:tcW w:w="846"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达到《建筑施工场界环境噪声排放标准》（GB12523-2011）中噪声限值</w:t>
                  </w:r>
                </w:p>
              </w:tc>
              <w:tc>
                <w:tcPr>
                  <w:tcW w:w="1633"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选择低噪设备、围挡、合理安排施工时间</w:t>
                  </w:r>
                </w:p>
              </w:tc>
              <w:tc>
                <w:tcPr>
                  <w:tcW w:w="389"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已落实，达标排放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运营期声环境</w:t>
                  </w:r>
                </w:p>
              </w:tc>
              <w:tc>
                <w:tcPr>
                  <w:tcW w:w="405"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设备噪声</w:t>
                  </w:r>
                </w:p>
              </w:tc>
              <w:tc>
                <w:tcPr>
                  <w:tcW w:w="132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设置基础减震、厂房隔声、修建发电机房并隔声处理</w:t>
                  </w:r>
                </w:p>
              </w:tc>
              <w:tc>
                <w:tcPr>
                  <w:tcW w:w="846" w:type="pct"/>
                  <w:tcBorders>
                    <w:tl2br w:val="nil"/>
                    <w:tr2bl w:val="nil"/>
                  </w:tcBorders>
                  <w:vAlign w:val="center"/>
                </w:tcPr>
                <w:p>
                  <w:pPr>
                    <w:pStyle w:val="53"/>
                    <w:spacing w:before="48" w:after="48"/>
                    <w:rPr>
                      <w:rFonts w:ascii="Times New Roman" w:hAnsi="Times New Roman" w:cs="Times New Roman" w:eastAsiaTheme="minorEastAsia"/>
                      <w:kern w:val="2"/>
                      <w:sz w:val="21"/>
                    </w:rPr>
                  </w:pPr>
                  <w:r>
                    <w:rPr>
                      <w:rFonts w:hint="eastAsia" w:ascii="Times New Roman" w:hAnsi="Times New Roman" w:cs="Times New Roman" w:eastAsiaTheme="minorEastAsia"/>
                      <w:kern w:val="2"/>
                      <w:sz w:val="21"/>
                    </w:rPr>
                    <w:t>项目厂界噪声满足《工业企业厂界环境噪声排放标准》（GB12348-2008）3类标准。</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设置基础减震、厂房隔声、修建发电机房并隔声处理</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kern w:val="2"/>
                      <w:sz w:val="21"/>
                    </w:rPr>
                  </w:pPr>
                  <w:r>
                    <w:rPr>
                      <w:rFonts w:hint="eastAsia" w:ascii="Times New Roman" w:hAnsi="Times New Roman" w:cs="Times New Roman" w:eastAsiaTheme="minorEastAsia"/>
                      <w:kern w:val="2"/>
                      <w:sz w:val="21"/>
                    </w:rPr>
                    <w:t>已落实，达标排放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restar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lang w:val="en-US" w:eastAsia="zh-CN"/>
                    </w:rPr>
                    <w:t>施工期</w:t>
                  </w:r>
                  <w:r>
                    <w:rPr>
                      <w:rFonts w:ascii="Times New Roman" w:hAnsi="Times New Roman" w:cs="Times New Roman" w:eastAsiaTheme="minorEastAsia"/>
                      <w:sz w:val="21"/>
                    </w:rPr>
                    <w:t>固体废物</w:t>
                  </w:r>
                </w:p>
              </w:tc>
              <w:tc>
                <w:tcPr>
                  <w:tcW w:w="405"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生活垃圾</w:t>
                  </w:r>
                </w:p>
              </w:tc>
              <w:tc>
                <w:tcPr>
                  <w:tcW w:w="132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集中收集，交由环卫部门处理</w:t>
                  </w:r>
                </w:p>
              </w:tc>
              <w:tc>
                <w:tcPr>
                  <w:tcW w:w="846"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妥善处置</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生活垃圾经</w:t>
                  </w:r>
                  <w:r>
                    <w:rPr>
                      <w:rFonts w:ascii="Times New Roman" w:hAnsi="Times New Roman" w:cs="Times New Roman" w:eastAsiaTheme="minorEastAsia"/>
                      <w:sz w:val="21"/>
                    </w:rPr>
                    <w:t>垃圾桶收集后，交由环卫部门处置，日产日清</w:t>
                  </w:r>
                </w:p>
              </w:tc>
              <w:tc>
                <w:tcPr>
                  <w:tcW w:w="389"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ascii="Times New Roman" w:hAnsi="Times New Roman" w:cs="Times New Roman" w:eastAsiaTheme="minorEastAsia"/>
                      <w:sz w:val="21"/>
                    </w:rPr>
                  </w:pP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建筑垃圾</w:t>
                  </w:r>
                </w:p>
              </w:tc>
              <w:tc>
                <w:tcPr>
                  <w:tcW w:w="1322"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废弃建材分类回收外售</w:t>
                  </w:r>
                  <w:r>
                    <w:rPr>
                      <w:rFonts w:ascii="Times New Roman" w:hAnsi="Times New Roman" w:cs="Times New Roman" w:eastAsiaTheme="minorEastAsia"/>
                      <w:sz w:val="21"/>
                    </w:rPr>
                    <w:t>。</w:t>
                  </w:r>
                </w:p>
              </w:tc>
              <w:tc>
                <w:tcPr>
                  <w:tcW w:w="846"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ascii="Times New Roman" w:hAnsi="Times New Roman" w:cs="Times New Roman" w:eastAsiaTheme="minorEastAsia"/>
                      <w:sz w:val="21"/>
                    </w:rPr>
                    <w:t>妥善、安全处置，不产生二次污染</w:t>
                  </w:r>
                </w:p>
              </w:tc>
              <w:tc>
                <w:tcPr>
                  <w:tcW w:w="1633"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废弃建材分类回收外售</w:t>
                  </w:r>
                  <w:r>
                    <w:rPr>
                      <w:rFonts w:hint="eastAsia" w:ascii="Times New Roman" w:hAnsi="Times New Roman" w:cs="Times New Roman" w:eastAsiaTheme="minorEastAsia"/>
                      <w:sz w:val="21"/>
                      <w:lang w:eastAsia="zh-CN"/>
                    </w:rPr>
                    <w:t>，</w:t>
                  </w:r>
                  <w:r>
                    <w:rPr>
                      <w:rFonts w:hint="eastAsia" w:ascii="Times New Roman" w:hAnsi="Times New Roman" w:cs="Times New Roman" w:eastAsiaTheme="minorEastAsia"/>
                      <w:sz w:val="21"/>
                      <w:lang w:val="en-US" w:eastAsia="zh-CN"/>
                    </w:rPr>
                    <w:t>不能回收利用的运至建筑垃圾堆放场</w:t>
                  </w:r>
                  <w:r>
                    <w:rPr>
                      <w:rFonts w:ascii="Times New Roman" w:hAnsi="Times New Roman" w:cs="Times New Roman" w:eastAsiaTheme="minorEastAsia"/>
                      <w:sz w:val="21"/>
                    </w:rPr>
                    <w:t>。</w:t>
                  </w:r>
                </w:p>
              </w:tc>
              <w:tc>
                <w:tcPr>
                  <w:tcW w:w="389" w:type="pct"/>
                  <w:tcBorders>
                    <w:tl2br w:val="nil"/>
                    <w:tr2bl w:val="nil"/>
                  </w:tcBorders>
                  <w:vAlign w:val="center"/>
                </w:tcPr>
                <w:p>
                  <w:pPr>
                    <w:pStyle w:val="53"/>
                    <w:spacing w:before="48" w:after="48"/>
                    <w:rPr>
                      <w:rFonts w:ascii="Times New Roman" w:hAnsi="Times New Roman" w:cs="Times New Roman" w:eastAsiaTheme="minorEastAsia"/>
                      <w:sz w:val="21"/>
                    </w:rPr>
                  </w:pPr>
                  <w:r>
                    <w:rPr>
                      <w:rFonts w:hint="eastAsia" w:ascii="Times New Roman" w:hAnsi="Times New Roman" w:cs="Times New Roman" w:eastAsiaTheme="minorEastAsia"/>
                      <w:sz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restar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运营期固废</w:t>
                  </w: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生活垃圾</w:t>
                  </w:r>
                </w:p>
              </w:tc>
              <w:tc>
                <w:tcPr>
                  <w:tcW w:w="1322"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集中收集，交由环卫部门处理</w:t>
                  </w:r>
                </w:p>
              </w:tc>
              <w:tc>
                <w:tcPr>
                  <w:tcW w:w="846" w:type="pct"/>
                  <w:vMerge w:val="restar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妥善处置，不随意丢弃，危废暂存间的设置及废物暂存必须满足相关要求</w:t>
                  </w:r>
                </w:p>
              </w:tc>
              <w:tc>
                <w:tcPr>
                  <w:tcW w:w="1633"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生活垃圾经</w:t>
                  </w:r>
                  <w:r>
                    <w:rPr>
                      <w:rFonts w:ascii="Times New Roman" w:hAnsi="Times New Roman" w:cs="Times New Roman" w:eastAsiaTheme="minorEastAsia"/>
                      <w:sz w:val="21"/>
                    </w:rPr>
                    <w:t>垃圾桶收集后，交由环卫部门处置，日产日清</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废玻璃片</w:t>
                  </w:r>
                </w:p>
              </w:tc>
              <w:tc>
                <w:tcPr>
                  <w:tcW w:w="1322"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lang w:val="en-US" w:eastAsia="zh-CN"/>
                    </w:rPr>
                    <w:t>返回厂家回收利用</w:t>
                  </w:r>
                </w:p>
                <w:p>
                  <w:pPr>
                    <w:pStyle w:val="53"/>
                    <w:spacing w:before="48" w:after="48"/>
                    <w:rPr>
                      <w:rFonts w:hint="eastAsia" w:ascii="Times New Roman" w:hAnsi="Times New Roman" w:cs="Times New Roman" w:eastAsiaTheme="minorEastAsia"/>
                      <w:sz w:val="21"/>
                    </w:rPr>
                  </w:pPr>
                </w:p>
              </w:tc>
              <w:tc>
                <w:tcPr>
                  <w:tcW w:w="846"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rPr>
                  </w:pPr>
                </w:p>
              </w:tc>
              <w:tc>
                <w:tcPr>
                  <w:tcW w:w="1633"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lang w:val="en-US" w:eastAsia="zh-CN"/>
                    </w:rPr>
                    <w:t>返回厂家回收利用</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p>
              </w:tc>
              <w:tc>
                <w:tcPr>
                  <w:tcW w:w="405" w:type="pct"/>
                  <w:tcBorders>
                    <w:tl2br w:val="nil"/>
                    <w:tr2bl w:val="nil"/>
                  </w:tcBorders>
                  <w:vAlign w:val="center"/>
                </w:tcPr>
                <w:p>
                  <w:pPr>
                    <w:pStyle w:val="53"/>
                    <w:spacing w:before="48" w:after="48"/>
                    <w:rPr>
                      <w:rFonts w:hint="default"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废铝片、PVB胶片</w:t>
                  </w:r>
                </w:p>
              </w:tc>
              <w:tc>
                <w:tcPr>
                  <w:tcW w:w="1322"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分类回收外售综合利用</w:t>
                  </w:r>
                </w:p>
              </w:tc>
              <w:tc>
                <w:tcPr>
                  <w:tcW w:w="846"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rPr>
                  </w:pPr>
                </w:p>
              </w:tc>
              <w:tc>
                <w:tcPr>
                  <w:tcW w:w="1633"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rPr>
                    <w:t>分类回收外售综合利用</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p>
              </w:tc>
              <w:tc>
                <w:tcPr>
                  <w:tcW w:w="405"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沉淀池底渣</w:t>
                  </w:r>
                </w:p>
              </w:tc>
              <w:tc>
                <w:tcPr>
                  <w:tcW w:w="1322"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集中收集，交由环卫部门处理</w:t>
                  </w:r>
                </w:p>
              </w:tc>
              <w:tc>
                <w:tcPr>
                  <w:tcW w:w="846"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rPr>
                  </w:pPr>
                </w:p>
              </w:tc>
              <w:tc>
                <w:tcPr>
                  <w:tcW w:w="1633"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集中收集，交由环卫部门处理</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c>
                <w:tcPr>
                  <w:tcW w:w="402"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p>
              </w:tc>
              <w:tc>
                <w:tcPr>
                  <w:tcW w:w="405"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废密封胶桶、废丁基胶桶、</w:t>
                  </w:r>
                </w:p>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废机油桶</w:t>
                  </w:r>
                </w:p>
              </w:tc>
              <w:tc>
                <w:tcPr>
                  <w:tcW w:w="1322"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危废暂存间暂存，交由有资质的单位处理</w:t>
                  </w:r>
                </w:p>
              </w:tc>
              <w:tc>
                <w:tcPr>
                  <w:tcW w:w="846" w:type="pct"/>
                  <w:vMerge w:val="continue"/>
                  <w:tcBorders>
                    <w:tl2br w:val="nil"/>
                    <w:tr2bl w:val="nil"/>
                  </w:tcBorders>
                  <w:vAlign w:val="center"/>
                </w:tcPr>
                <w:p>
                  <w:pPr>
                    <w:pStyle w:val="53"/>
                    <w:spacing w:before="48" w:after="48"/>
                    <w:rPr>
                      <w:rFonts w:hint="eastAsia" w:ascii="Times New Roman" w:hAnsi="Times New Roman" w:cs="Times New Roman" w:eastAsiaTheme="minorEastAsia"/>
                      <w:sz w:val="21"/>
                    </w:rPr>
                  </w:pPr>
                </w:p>
              </w:tc>
              <w:tc>
                <w:tcPr>
                  <w:tcW w:w="1633" w:type="pct"/>
                  <w:tcBorders>
                    <w:tl2br w:val="nil"/>
                    <w:tr2bl w:val="nil"/>
                  </w:tcBorders>
                  <w:vAlign w:val="center"/>
                </w:tcPr>
                <w:p>
                  <w:pPr>
                    <w:pStyle w:val="53"/>
                    <w:spacing w:before="48" w:after="48"/>
                    <w:rPr>
                      <w:rFonts w:hint="eastAsia" w:ascii="Times New Roman" w:hAnsi="Times New Roman" w:cs="Times New Roman" w:eastAsiaTheme="minorEastAsia"/>
                      <w:sz w:val="21"/>
                    </w:rPr>
                  </w:pPr>
                  <w:r>
                    <w:rPr>
                      <w:rFonts w:hint="eastAsia" w:ascii="Times New Roman" w:hAnsi="Times New Roman" w:cs="Times New Roman" w:eastAsiaTheme="minorEastAsia"/>
                      <w:sz w:val="21"/>
                    </w:rPr>
                    <w:t>危废暂存间暂存，交由有资质的单位处理</w:t>
                  </w:r>
                </w:p>
              </w:tc>
              <w:tc>
                <w:tcPr>
                  <w:tcW w:w="389" w:type="pct"/>
                  <w:tcBorders>
                    <w:tl2br w:val="nil"/>
                    <w:tr2bl w:val="nil"/>
                  </w:tcBorders>
                  <w:vAlign w:val="center"/>
                </w:tcPr>
                <w:p>
                  <w:pPr>
                    <w:pStyle w:val="53"/>
                    <w:spacing w:before="48" w:after="48"/>
                    <w:rPr>
                      <w:rFonts w:hint="eastAsia" w:ascii="Times New Roman" w:hAnsi="Times New Roman" w:cs="Times New Roman" w:eastAsiaTheme="minorEastAsia"/>
                      <w:sz w:val="21"/>
                      <w:lang w:val="en-US" w:eastAsia="zh-CN"/>
                    </w:rPr>
                  </w:pPr>
                  <w:r>
                    <w:rPr>
                      <w:rFonts w:hint="eastAsia" w:ascii="Times New Roman" w:hAnsi="Times New Roman" w:cs="Times New Roman" w:eastAsiaTheme="minorEastAsia"/>
                      <w:sz w:val="21"/>
                      <w:lang w:val="en-US" w:eastAsia="zh-CN"/>
                    </w:rPr>
                    <w:t>已落实</w:t>
                  </w:r>
                </w:p>
              </w:tc>
            </w:tr>
          </w:tbl>
          <w:p>
            <w:pPr>
              <w:spacing w:before="120" w:beforeLines="50" w:line="360"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综上，项目已按照环评要求，严格落实了各项废水、废气、噪声及固体废物的合理处置及有效防治，项目环保设施与主体工程同时设计、同时施工、同时投入运行，较好的的落实了项目“三同时”制度。</w:t>
            </w: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ind w:firstLine="480"/>
              <w:rPr>
                <w:rFonts w:ascii="Times New Roman" w:hAnsi="Times New Roman" w:eastAsia="宋体" w:cs="Times New Roman"/>
                <w:color w:val="000000"/>
                <w:sz w:val="24"/>
                <w:szCs w:val="24"/>
              </w:rPr>
            </w:pPr>
          </w:p>
          <w:p>
            <w:pPr>
              <w:spacing w:before="120" w:beforeLines="50" w:line="360" w:lineRule="auto"/>
              <w:rPr>
                <w:rFonts w:ascii="Times New Roman" w:hAnsi="Times New Roman" w:eastAsia="宋体" w:cs="Times New Roman"/>
                <w:color w:val="000000"/>
                <w:sz w:val="24"/>
                <w:szCs w:val="24"/>
              </w:rPr>
            </w:pPr>
          </w:p>
          <w:p>
            <w:pPr>
              <w:spacing w:before="120" w:beforeLines="50" w:line="360" w:lineRule="auto"/>
              <w:rPr>
                <w:rFonts w:eastAsia="仿宋_GB2312"/>
                <w:color w:val="000000"/>
                <w:sz w:val="24"/>
                <w:szCs w:val="24"/>
              </w:rPr>
            </w:pPr>
          </w:p>
        </w:tc>
      </w:tr>
    </w:tbl>
    <w:p>
      <w:pPr>
        <w:pStyle w:val="2"/>
      </w:pPr>
      <w:bookmarkStart w:id="11" w:name="_Toc8794"/>
      <w:r>
        <w:t>表</w:t>
      </w:r>
      <w:r>
        <w:rPr>
          <w:rFonts w:ascii="Times New Roman" w:hAnsi="Times New Roman" w:cs="Times New Roman"/>
        </w:rPr>
        <w:t>4</w:t>
      </w:r>
      <w:r>
        <w:rPr>
          <w:rFonts w:hint="eastAsia"/>
        </w:rPr>
        <w:t xml:space="preserve"> 建设项目环境影响报告表主要结论及审批部门审批决定</w:t>
      </w:r>
      <w:bookmarkEnd w:id="11"/>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5" w:hRule="atLeast"/>
          <w:jc w:val="center"/>
        </w:trPr>
        <w:tc>
          <w:tcPr>
            <w:tcW w:w="8924" w:type="dxa"/>
          </w:tcPr>
          <w:p>
            <w:pPr>
              <w:spacing w:before="120" w:beforeLines="50" w:line="360" w:lineRule="auto"/>
              <w:rPr>
                <w:rFonts w:ascii="Times New Roman" w:hAnsi="Times New Roman" w:cs="Times New Roman" w:eastAsiaTheme="minorEastAsia"/>
                <w:b/>
                <w:color w:val="000000"/>
                <w:sz w:val="24"/>
                <w:szCs w:val="24"/>
              </w:rPr>
            </w:pPr>
            <w:r>
              <w:rPr>
                <w:rFonts w:hint="eastAsia" w:ascii="Times New Roman" w:hAnsi="Times New Roman" w:cs="Times New Roman" w:eastAsiaTheme="minorEastAsia"/>
                <w:b/>
                <w:color w:val="000000"/>
                <w:sz w:val="24"/>
                <w:szCs w:val="24"/>
                <w:lang w:val="en-US" w:eastAsia="zh-CN"/>
              </w:rPr>
              <w:t>一</w:t>
            </w:r>
            <w:r>
              <w:rPr>
                <w:rFonts w:ascii="Times New Roman" w:hAnsi="Times New Roman" w:cs="Times New Roman" w:eastAsiaTheme="minorEastAsia"/>
                <w:b/>
                <w:color w:val="000000"/>
                <w:sz w:val="24"/>
                <w:szCs w:val="24"/>
              </w:rPr>
              <w:t>、建设项目环评报告表的主要结论与建议</w:t>
            </w:r>
          </w:p>
          <w:p>
            <w:pPr>
              <w:pStyle w:val="21"/>
              <w:spacing w:before="120" w:beforeLines="50"/>
              <w:ind w:firstLine="482"/>
              <w:rPr>
                <w:rFonts w:ascii="Times New Roman" w:cs="Times New Roman" w:hAnsiTheme="minorEastAsia" w:eastAsiaTheme="minorEastAsia"/>
                <w:b/>
                <w:bCs/>
                <w:color w:val="000000"/>
                <w:sz w:val="24"/>
                <w:szCs w:val="24"/>
              </w:rPr>
            </w:pPr>
            <w:r>
              <w:rPr>
                <w:rFonts w:hint="eastAsia" w:ascii="Times New Roman" w:cs="Times New Roman" w:hAnsiTheme="minorEastAsia" w:eastAsiaTheme="minorEastAsia"/>
                <w:b/>
                <w:bCs/>
                <w:color w:val="000000"/>
                <w:sz w:val="24"/>
                <w:szCs w:val="24"/>
                <w:lang w:val="en-US" w:eastAsia="zh-CN"/>
              </w:rPr>
              <w:t>1、</w:t>
            </w:r>
            <w:r>
              <w:rPr>
                <w:rFonts w:ascii="Times New Roman" w:cs="Times New Roman" w:hAnsiTheme="minorEastAsia" w:eastAsiaTheme="minorEastAsia"/>
                <w:b/>
                <w:bCs/>
                <w:color w:val="000000"/>
                <w:sz w:val="24"/>
                <w:szCs w:val="24"/>
              </w:rPr>
              <w:t>环评主要结论</w:t>
            </w:r>
          </w:p>
          <w:p>
            <w:pPr>
              <w:pStyle w:val="21"/>
              <w:spacing w:before="120" w:beforeLines="50"/>
              <w:ind w:firstLine="480"/>
              <w:rPr>
                <w:rFonts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lang w:val="en-US" w:eastAsia="zh-CN"/>
              </w:rPr>
              <w:t>1</w:t>
            </w: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rPr>
              <w:t>产业政策符合性及规划符合性结论</w:t>
            </w:r>
          </w:p>
          <w:p>
            <w:pPr>
              <w:pStyle w:val="21"/>
              <w:spacing w:before="120" w:beforeLines="50"/>
              <w:ind w:firstLine="480"/>
              <w:rPr>
                <w:rFonts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rPr>
              <w:t>根据2011年国家发展和改革委员会颁布的《产业结构调整指导目录（2011年本）》（2013 年修订）（国家发展和改革委员会令第 9 号），本项目属于“鼓励类 第十二款建材 第 2 条 玻璃深加工工艺装备技术开发与应用”，符合国家产业政策。</w:t>
            </w:r>
          </w:p>
          <w:p>
            <w:pPr>
              <w:pStyle w:val="21"/>
              <w:spacing w:before="120" w:beforeLines="50"/>
              <w:ind w:firstLine="480"/>
              <w:rPr>
                <w:rFonts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lang w:val="en-US" w:eastAsia="zh-CN"/>
              </w:rPr>
              <w:t>2</w:t>
            </w: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rPr>
              <w:t>环境质量现状评价结论</w:t>
            </w:r>
          </w:p>
          <w:p>
            <w:pPr>
              <w:pStyle w:val="21"/>
              <w:spacing w:before="120" w:beforeLines="50"/>
              <w:ind w:firstLine="480"/>
              <w:rPr>
                <w:rFonts w:ascii="Times New Roman" w:cs="Times New Roman" w:hAnsiTheme="minorEastAsia" w:eastAsiaTheme="minorEastAsia"/>
                <w:color w:val="000000"/>
                <w:sz w:val="24"/>
                <w:szCs w:val="24"/>
              </w:rPr>
            </w:pPr>
            <w:bookmarkStart w:id="12" w:name="_Toc7992064"/>
            <w:r>
              <w:rPr>
                <w:rFonts w:hint="eastAsia" w:ascii="Times New Roman" w:cs="Times New Roman" w:hAnsiTheme="minorEastAsia" w:eastAsiaTheme="minorEastAsia"/>
                <w:color w:val="000000"/>
                <w:sz w:val="24"/>
                <w:szCs w:val="24"/>
              </w:rPr>
              <w:t>项目所在地评价区域大气环境质量良好，TSP、SO</w:t>
            </w:r>
            <w:r>
              <w:rPr>
                <w:rFonts w:hint="eastAsia" w:ascii="Times New Roman" w:cs="Times New Roman" w:hAnsiTheme="minorEastAsia" w:eastAsiaTheme="minorEastAsia"/>
                <w:color w:val="000000"/>
                <w:sz w:val="24"/>
                <w:szCs w:val="24"/>
                <w:vertAlign w:val="subscript"/>
              </w:rPr>
              <w:t>2</w:t>
            </w:r>
            <w:r>
              <w:rPr>
                <w:rFonts w:hint="eastAsia" w:ascii="Times New Roman" w:cs="Times New Roman" w:hAnsiTheme="minorEastAsia" w:eastAsiaTheme="minorEastAsia"/>
                <w:color w:val="000000"/>
                <w:sz w:val="24"/>
                <w:szCs w:val="24"/>
              </w:rPr>
              <w:t>、NO</w:t>
            </w:r>
            <w:r>
              <w:rPr>
                <w:rFonts w:hint="eastAsia" w:ascii="Times New Roman" w:cs="Times New Roman" w:hAnsiTheme="minorEastAsia" w:eastAsiaTheme="minorEastAsia"/>
                <w:color w:val="000000"/>
                <w:sz w:val="24"/>
                <w:szCs w:val="24"/>
                <w:vertAlign w:val="subscript"/>
              </w:rPr>
              <w:t>2</w:t>
            </w:r>
            <w:r>
              <w:rPr>
                <w:rFonts w:hint="eastAsia" w:ascii="Times New Roman" w:cs="Times New Roman" w:hAnsiTheme="minorEastAsia" w:eastAsiaTheme="minorEastAsia"/>
                <w:color w:val="000000"/>
                <w:sz w:val="24"/>
                <w:szCs w:val="24"/>
              </w:rPr>
              <w:t>均达到《环境空气质量标准》(GB3095-2012)二级标准要求；声学环境质量现状符合《声环境质量标准》(GB3096-2008)中2类标准要求；工程评价河段水环境质量满足《地表水环境质量标准》(GB3838-2002)III类水域水质标准要求；工程所在区域无地下水环境污染源，地下水质量能满足《地下水环境质量标准》(GB/T14848-2017)中III类标准要求；总的说来，项目所在区域整体环境质量良好，为工程兴建和生产运行提供了有利条件。</w:t>
            </w:r>
          </w:p>
          <w:p>
            <w:pPr>
              <w:pStyle w:val="21"/>
              <w:spacing w:before="120" w:beforeLines="50"/>
              <w:ind w:firstLine="480"/>
              <w:rPr>
                <w:rFonts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lang w:val="en-US" w:eastAsia="zh-CN"/>
              </w:rPr>
              <w:t>3</w:t>
            </w:r>
            <w:r>
              <w:rPr>
                <w:rFonts w:hint="eastAsia" w:ascii="Times New Roman" w:cs="Times New Roman" w:hAnsiTheme="minorEastAsia" w:eastAsiaTheme="minorEastAsia"/>
                <w:color w:val="000000"/>
                <w:sz w:val="24"/>
                <w:szCs w:val="24"/>
                <w:lang w:eastAsia="zh-CN"/>
              </w:rPr>
              <w:t>）</w:t>
            </w:r>
            <w:r>
              <w:rPr>
                <w:rFonts w:hint="eastAsia" w:ascii="Times New Roman" w:cs="Times New Roman" w:hAnsiTheme="minorEastAsia" w:eastAsiaTheme="minorEastAsia"/>
                <w:color w:val="000000"/>
                <w:sz w:val="24"/>
                <w:szCs w:val="24"/>
              </w:rPr>
              <w:t>环境影响</w:t>
            </w:r>
            <w:bookmarkEnd w:id="12"/>
            <w:r>
              <w:rPr>
                <w:rFonts w:hint="eastAsia" w:ascii="Times New Roman" w:cs="Times New Roman" w:hAnsiTheme="minorEastAsia" w:eastAsiaTheme="minorEastAsia"/>
                <w:color w:val="000000"/>
                <w:sz w:val="24"/>
                <w:szCs w:val="24"/>
              </w:rPr>
              <w:t>分析结论</w:t>
            </w:r>
          </w:p>
          <w:p>
            <w:pPr>
              <w:pStyle w:val="21"/>
              <w:spacing w:before="120" w:beforeLines="50"/>
              <w:ind w:firstLine="480"/>
              <w:rPr>
                <w:rFonts w:hint="eastAsia"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lang w:val="en-US" w:eastAsia="zh-CN"/>
              </w:rPr>
              <w:t>1）</w:t>
            </w:r>
            <w:r>
              <w:rPr>
                <w:rFonts w:hint="eastAsia" w:ascii="Times New Roman" w:cs="Times New Roman" w:hAnsiTheme="minorEastAsia" w:eastAsiaTheme="minorEastAsia"/>
                <w:color w:val="000000"/>
                <w:sz w:val="24"/>
                <w:szCs w:val="24"/>
              </w:rPr>
              <w:t>施工期环境影响分析</w:t>
            </w:r>
          </w:p>
          <w:p>
            <w:pPr>
              <w:pStyle w:val="21"/>
              <w:spacing w:before="120" w:beforeLines="50"/>
              <w:ind w:firstLine="480"/>
              <w:rPr>
                <w:rFonts w:hint="eastAsia"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rPr>
              <w:t>①施工期水环境影响结论</w:t>
            </w:r>
          </w:p>
          <w:p>
            <w:pPr>
              <w:pStyle w:val="21"/>
              <w:spacing w:before="120" w:beforeLines="50"/>
              <w:ind w:firstLine="480"/>
              <w:rPr>
                <w:rFonts w:hint="eastAsia"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rPr>
              <w:t>本工程施工过程中产生的废(污)水主要为施工人员生活污水，生活污水经旱厕收集，外运施肥，对水环境的影响较小。</w:t>
            </w:r>
          </w:p>
          <w:p>
            <w:pPr>
              <w:pStyle w:val="21"/>
              <w:spacing w:before="120" w:beforeLines="50"/>
              <w:ind w:firstLine="480"/>
              <w:rPr>
                <w:rFonts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rPr>
              <w:t>②施工期大气环境影响结论。</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工期产生的废气主要是施工扬尘、施工机械及运输车辆尾气、柴油发电机废气。燃油尾气无组织排放，施工扬尘通过洒水降尘、堆场遮盖、禁止大风天气施工等措施降尘后，对周围环境影响较小。</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③施工期声环境影响结论</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工程施工对周边声环境影响不明显，在采取相应的减缓措施之后，施工噪声对区域声学环境的影响减小至项目周边可接受的程度。</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④使其生态环境影响结论</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本项目对生态的影响主要为工程占地的影响，项目厂区位于噶尔县狮泉河产业园区，厂区占地已经纳入工业用地，占地现在无植被覆盖情况，工程占地对植被的影响甚微，同时项目区周边人类活动频繁，无大型、珍稀、濒危动物活动情况。本项目对生态环境的影响很小。</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⑤施工期固体废弃物影响结论</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施工产生的固体废弃物主要为施工人员生活垃圾及废弃建材。施工人员的生活垃圾集中收集，交由环卫部门处理；废弃建材分类回收外售综合利用。产生固废均可得到妥善处理，不会产生二次污染。</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2）运行期环境影响分析 </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①运营期大气环境影响结论 </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运营期，大气污染物为粉尘和非甲烷总烃，通过对切割设备进行挡板挡尘、车间安装排风扇、加强车间通风措施，可实现达标排放，对大气环境的影响较小。 </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② 运营期水环境影响结论 </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运营期，生活污水利用化粪池收集处理，生产废水通过沉淀池进行处理，生活污水和生产废水最终排入市政排水管网，污水各项污染物浓度均低于《污水综合排放标准》（</w:t>
            </w:r>
            <w:r>
              <w:rPr>
                <w:rFonts w:hint="default" w:ascii="Times New Roman" w:hAnsi="Times New Roman" w:cs="Times New Roman" w:eastAsiaTheme="minorEastAsia"/>
                <w:color w:val="000000"/>
                <w:sz w:val="24"/>
                <w:szCs w:val="24"/>
                <w:lang w:val="en-US" w:eastAsia="zh-CN"/>
              </w:rPr>
              <w:t>GB8978-1996</w:t>
            </w:r>
            <w:r>
              <w:rPr>
                <w:rFonts w:hint="eastAsia" w:ascii="Times New Roman" w:hAnsi="Times New Roman" w:cs="Times New Roman" w:eastAsiaTheme="minorEastAsia"/>
                <w:color w:val="000000"/>
                <w:sz w:val="24"/>
                <w:szCs w:val="24"/>
                <w:lang w:val="en-US" w:eastAsia="zh-CN"/>
              </w:rPr>
              <w:t xml:space="preserve">）三级排放标准，可以满足进入市政污水管网的要求。 </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③运营期声环境影响结论 </w:t>
            </w:r>
          </w:p>
          <w:p>
            <w:pPr>
              <w:pStyle w:val="21"/>
              <w:spacing w:before="120" w:beforeLines="50"/>
              <w:ind w:firstLine="48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通过对产噪设备采取基础减震、设置专门的发电机房并进行隔声处理等措施，同时经过距离衰减，项目厂界噪声可以满足《工业企业厂界环境噪声排放标准》（</w:t>
            </w:r>
            <w:r>
              <w:rPr>
                <w:rFonts w:hint="default" w:ascii="Times New Roman" w:hAnsi="Times New Roman" w:cs="Times New Roman" w:eastAsiaTheme="minorEastAsia"/>
                <w:color w:val="000000"/>
                <w:sz w:val="24"/>
                <w:szCs w:val="24"/>
                <w:lang w:val="en-US" w:eastAsia="zh-CN"/>
              </w:rPr>
              <w:t>GB12348-2008</w:t>
            </w:r>
            <w:r>
              <w:rPr>
                <w:rFonts w:hint="eastAsia" w:ascii="Times New Roman" w:hAnsi="Times New Roman" w:cs="Times New Roman" w:eastAsiaTheme="minorEastAsia"/>
                <w:color w:val="000000"/>
                <w:sz w:val="24"/>
                <w:szCs w:val="24"/>
                <w:lang w:val="en-US" w:eastAsia="zh-CN"/>
              </w:rPr>
              <w:t>）中</w:t>
            </w:r>
            <w:r>
              <w:rPr>
                <w:rFonts w:hint="default" w:ascii="Times New Roman" w:hAnsi="Times New Roman" w:cs="Times New Roman" w:eastAsiaTheme="minorEastAsia"/>
                <w:color w:val="000000"/>
                <w:sz w:val="24"/>
                <w:szCs w:val="24"/>
                <w:lang w:val="en-US" w:eastAsia="zh-CN"/>
              </w:rPr>
              <w:t>3</w:t>
            </w:r>
            <w:r>
              <w:rPr>
                <w:rFonts w:hint="eastAsia" w:ascii="Times New Roman" w:hAnsi="Times New Roman" w:cs="Times New Roman" w:eastAsiaTheme="minorEastAsia"/>
                <w:color w:val="000000"/>
                <w:sz w:val="24"/>
                <w:szCs w:val="24"/>
                <w:lang w:val="en-US" w:eastAsia="zh-CN"/>
              </w:rPr>
              <w:t xml:space="preserve">类标准。 </w:t>
            </w:r>
          </w:p>
          <w:p>
            <w:pPr>
              <w:pStyle w:val="21"/>
              <w:spacing w:before="120" w:beforeLines="50"/>
              <w:ind w:firstLine="48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 xml:space="preserve">④运营期固废环境影响结论 </w:t>
            </w:r>
          </w:p>
          <w:p>
            <w:pPr>
              <w:pStyle w:val="21"/>
              <w:spacing w:before="120" w:beforeLines="50"/>
              <w:ind w:firstLine="480"/>
            </w:pPr>
            <w:r>
              <w:rPr>
                <w:rFonts w:hint="eastAsia" w:ascii="Times New Roman" w:hAnsi="Times New Roman" w:cs="Times New Roman" w:eastAsiaTheme="minorEastAsia"/>
                <w:color w:val="000000"/>
                <w:sz w:val="24"/>
                <w:szCs w:val="24"/>
                <w:lang w:val="en-US" w:eastAsia="zh-CN"/>
              </w:rPr>
              <w:t>运营期产生的各项固体废物均妥善处置，不会造成二次污染。</w:t>
            </w:r>
          </w:p>
          <w:p>
            <w:pPr>
              <w:pStyle w:val="21"/>
              <w:spacing w:before="120" w:beforeLines="50"/>
              <w:ind w:firstLine="48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val="en-US" w:eastAsia="zh-CN"/>
              </w:rPr>
              <w:t>4</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评价结论</w:t>
            </w:r>
          </w:p>
          <w:p>
            <w:pPr>
              <w:pStyle w:val="21"/>
              <w:spacing w:before="120" w:beforeLines="50"/>
              <w:ind w:firstLine="48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本项目符合国家产业政策，建设区域无明显环境制约因素。工程拟采取的污染防治措施经济技术可行，废水、废气、噪声可实现达标排放，固体废物可得到安全、合理处置，项目建成运行后不会改变项目区域现有的环境区域功能。因此，本评价认为，在本项目建设过程中有效落实上述各项环境保护措施，并充分落实环评提出的建议后，从环境保护角度评价，本项目的建设是可行的</w:t>
            </w:r>
            <w:r>
              <w:rPr>
                <w:rFonts w:ascii="Times New Roman" w:hAnsi="Times New Roman" w:cs="Times New Roman" w:eastAsiaTheme="minorEastAsia"/>
                <w:color w:val="000000"/>
                <w:sz w:val="24"/>
                <w:szCs w:val="24"/>
              </w:rPr>
              <w:t>。</w:t>
            </w:r>
          </w:p>
          <w:p>
            <w:pPr>
              <w:spacing w:before="120" w:beforeLines="50" w:line="360" w:lineRule="auto"/>
              <w:ind w:firstLine="465"/>
              <w:rPr>
                <w:rFonts w:ascii="Times New Roman" w:cs="Times New Roman" w:hAnsiTheme="minorEastAsia" w:eastAsiaTheme="minorEastAsia"/>
                <w:b w:val="0"/>
                <w:bCs w:val="0"/>
                <w:color w:val="000000"/>
                <w:sz w:val="24"/>
                <w:szCs w:val="24"/>
              </w:rPr>
            </w:pPr>
            <w:r>
              <w:rPr>
                <w:rFonts w:hint="eastAsia" w:ascii="Times New Roman" w:cs="Times New Roman" w:hAnsiTheme="minorEastAsia" w:eastAsiaTheme="minorEastAsia"/>
                <w:b w:val="0"/>
                <w:bCs w:val="0"/>
                <w:color w:val="000000"/>
                <w:sz w:val="24"/>
                <w:szCs w:val="24"/>
              </w:rPr>
              <w:t>（</w:t>
            </w:r>
            <w:r>
              <w:rPr>
                <w:rFonts w:hint="eastAsia" w:ascii="Times New Roman" w:cs="Times New Roman" w:hAnsiTheme="minorEastAsia" w:eastAsiaTheme="minorEastAsia"/>
                <w:b w:val="0"/>
                <w:bCs w:val="0"/>
                <w:color w:val="000000"/>
                <w:sz w:val="24"/>
                <w:szCs w:val="24"/>
                <w:lang w:val="en-US" w:eastAsia="zh-CN"/>
              </w:rPr>
              <w:t>5</w:t>
            </w:r>
            <w:r>
              <w:rPr>
                <w:rFonts w:hint="eastAsia" w:ascii="Times New Roman" w:cs="Times New Roman" w:hAnsiTheme="minorEastAsia" w:eastAsiaTheme="minorEastAsia"/>
                <w:b w:val="0"/>
                <w:bCs w:val="0"/>
                <w:color w:val="000000"/>
                <w:sz w:val="24"/>
                <w:szCs w:val="24"/>
              </w:rPr>
              <w:t>）建议</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①</w:t>
            </w:r>
            <w:r>
              <w:rPr>
                <w:rFonts w:hint="eastAsia" w:ascii="Times New Roman" w:hAnsi="Times New Roman" w:cs="Times New Roman" w:eastAsiaTheme="minorEastAsia"/>
                <w:color w:val="000000"/>
                <w:sz w:val="24"/>
                <w:szCs w:val="24"/>
              </w:rPr>
              <w:t>认真执行国家和地方的各项环保法规和要求，建立健全各项规章制度，全面落实各项污染防治措施，切实做到责任到人，确保所有的污染物均能实现稳定达标排放。</w:t>
            </w:r>
          </w:p>
          <w:p>
            <w:pPr>
              <w:pStyle w:val="21"/>
              <w:spacing w:before="120" w:beforeLines="50"/>
              <w:ind w:firstLine="480"/>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②</w:t>
            </w:r>
            <w:r>
              <w:rPr>
                <w:rFonts w:hint="eastAsia" w:ascii="Times New Roman" w:hAnsi="Times New Roman" w:cs="Times New Roman" w:eastAsiaTheme="minorEastAsia"/>
                <w:color w:val="000000"/>
                <w:sz w:val="24"/>
                <w:szCs w:val="24"/>
              </w:rPr>
              <w:t>加强环境风险意识，完善事故应急措施，防止事故发生。</w:t>
            </w:r>
          </w:p>
          <w:p>
            <w:pPr>
              <w:pStyle w:val="21"/>
              <w:spacing w:before="120" w:beforeLines="50"/>
              <w:ind w:firstLine="48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val="en-US" w:eastAsia="zh-CN"/>
              </w:rPr>
              <w:t>③</w:t>
            </w:r>
            <w:r>
              <w:rPr>
                <w:rFonts w:hint="eastAsia" w:ascii="Times New Roman" w:hAnsi="Times New Roman" w:cs="Times New Roman" w:eastAsiaTheme="minorEastAsia"/>
                <w:color w:val="000000"/>
                <w:sz w:val="24"/>
                <w:szCs w:val="24"/>
              </w:rPr>
              <w:t>加强环保教育，提高环保意识。</w:t>
            </w:r>
            <w:r>
              <w:rPr>
                <w:rFonts w:ascii="Times New Roman" w:hAnsi="Times New Roman" w:cs="Times New Roman" w:eastAsiaTheme="minorEastAsia"/>
                <w:color w:val="000000"/>
                <w:sz w:val="24"/>
                <w:szCs w:val="24"/>
              </w:rPr>
              <w:t>。</w:t>
            </w:r>
          </w:p>
          <w:p>
            <w:pPr>
              <w:numPr>
                <w:ilvl w:val="0"/>
                <w:numId w:val="0"/>
              </w:numPr>
              <w:spacing w:before="120" w:beforeLines="50" w:line="360" w:lineRule="auto"/>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lang w:val="en-US" w:eastAsia="zh-CN"/>
              </w:rPr>
              <w:t>二、</w:t>
            </w:r>
            <w:r>
              <w:rPr>
                <w:rFonts w:hint="eastAsia" w:ascii="Times New Roman" w:cs="Times New Roman" w:hAnsiTheme="minorEastAsia" w:eastAsiaTheme="minorEastAsia"/>
                <w:b/>
                <w:sz w:val="24"/>
                <w:szCs w:val="24"/>
              </w:rPr>
              <w:t>审批部门审批决定</w:t>
            </w:r>
          </w:p>
          <w:p>
            <w:pPr>
              <w:spacing w:before="120" w:beforeLines="50" w:line="360" w:lineRule="auto"/>
              <w:ind w:firstLine="480" w:firstLineChars="200"/>
              <w:rPr>
                <w:rFonts w:ascii="Times New Roman" w:cs="Times New Roman" w:hAnsiTheme="minorEastAsia" w:eastAsiaTheme="minorEastAsia"/>
                <w:bCs/>
                <w:color w:val="000000"/>
                <w:sz w:val="24"/>
                <w:szCs w:val="24"/>
              </w:rPr>
            </w:pPr>
            <w:r>
              <w:rPr>
                <w:rFonts w:hint="eastAsia" w:ascii="Times New Roman" w:hAnsi="Times New Roman" w:cs="Times New Roman" w:eastAsiaTheme="minorEastAsia"/>
                <w:bCs/>
                <w:color w:val="000000"/>
                <w:sz w:val="24"/>
                <w:szCs w:val="24"/>
              </w:rPr>
              <w:t>西藏阿里地区</w:t>
            </w:r>
            <w:r>
              <w:rPr>
                <w:rFonts w:hint="eastAsia" w:ascii="Times New Roman" w:hAnsi="Times New Roman" w:cs="Times New Roman" w:eastAsiaTheme="minorEastAsia"/>
                <w:bCs/>
                <w:color w:val="000000"/>
                <w:sz w:val="24"/>
                <w:szCs w:val="24"/>
                <w:lang w:val="en-US" w:eastAsia="zh-CN"/>
              </w:rPr>
              <w:t>生态环境</w:t>
            </w:r>
            <w:r>
              <w:rPr>
                <w:rFonts w:hint="eastAsia" w:ascii="Times New Roman" w:hAnsi="Times New Roman" w:cs="Times New Roman" w:eastAsiaTheme="minorEastAsia"/>
                <w:bCs/>
                <w:color w:val="000000"/>
                <w:sz w:val="24"/>
                <w:szCs w:val="24"/>
              </w:rPr>
              <w:t>局于20</w:t>
            </w:r>
            <w:r>
              <w:rPr>
                <w:rFonts w:hint="eastAsia" w:ascii="Times New Roman" w:hAnsi="Times New Roman" w:cs="Times New Roman" w:eastAsiaTheme="minorEastAsia"/>
                <w:bCs/>
                <w:color w:val="000000"/>
                <w:sz w:val="24"/>
                <w:szCs w:val="24"/>
                <w:lang w:val="en-US" w:eastAsia="zh-CN"/>
              </w:rPr>
              <w:t>20</w:t>
            </w:r>
            <w:r>
              <w:rPr>
                <w:rFonts w:hint="eastAsia" w:ascii="Times New Roman" w:hAnsi="Times New Roman" w:cs="Times New Roman" w:eastAsiaTheme="minorEastAsia"/>
                <w:bCs/>
                <w:color w:val="000000"/>
                <w:sz w:val="24"/>
                <w:szCs w:val="24"/>
              </w:rPr>
              <w:t>年</w:t>
            </w:r>
            <w:r>
              <w:rPr>
                <w:rFonts w:hint="eastAsia" w:ascii="Times New Roman" w:hAnsi="Times New Roman" w:cs="Times New Roman" w:eastAsiaTheme="minorEastAsia"/>
                <w:bCs/>
                <w:color w:val="000000"/>
                <w:sz w:val="24"/>
                <w:szCs w:val="24"/>
                <w:lang w:val="en-US" w:eastAsia="zh-CN"/>
              </w:rPr>
              <w:t>4</w:t>
            </w:r>
            <w:r>
              <w:rPr>
                <w:rFonts w:hint="eastAsia" w:ascii="Times New Roman" w:hAnsi="Times New Roman" w:cs="Times New Roman" w:eastAsiaTheme="minorEastAsia"/>
                <w:bCs/>
                <w:color w:val="000000"/>
                <w:sz w:val="24"/>
                <w:szCs w:val="24"/>
              </w:rPr>
              <w:t>月</w:t>
            </w:r>
            <w:r>
              <w:rPr>
                <w:rFonts w:hint="eastAsia" w:ascii="Times New Roman" w:hAnsi="Times New Roman" w:cs="Times New Roman" w:eastAsiaTheme="minorEastAsia"/>
                <w:bCs/>
                <w:color w:val="000000"/>
                <w:sz w:val="24"/>
                <w:szCs w:val="24"/>
                <w:lang w:val="en-US" w:eastAsia="zh-CN"/>
              </w:rPr>
              <w:t>24</w:t>
            </w:r>
            <w:r>
              <w:rPr>
                <w:rFonts w:hint="eastAsia" w:ascii="Times New Roman" w:hAnsi="Times New Roman" w:cs="Times New Roman" w:eastAsiaTheme="minorEastAsia"/>
                <w:bCs/>
                <w:color w:val="000000"/>
                <w:sz w:val="24"/>
                <w:szCs w:val="24"/>
              </w:rPr>
              <w:t>日以《关于噶尔县源沣泉安全玻璃商贸有限公司20000m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rPr>
              <w:t>特种玻璃项目环境影响报告表的批复》（阿环审【20</w:t>
            </w:r>
            <w:r>
              <w:rPr>
                <w:rFonts w:hint="eastAsia" w:ascii="Times New Roman" w:hAnsi="Times New Roman" w:cs="Times New Roman" w:eastAsiaTheme="minorEastAsia"/>
                <w:bCs/>
                <w:color w:val="000000"/>
                <w:sz w:val="24"/>
                <w:szCs w:val="24"/>
                <w:lang w:val="en-US" w:eastAsia="zh-CN"/>
              </w:rPr>
              <w:t>20</w:t>
            </w:r>
            <w:r>
              <w:rPr>
                <w:rFonts w:hint="eastAsia" w:ascii="Times New Roman" w:hAnsi="Times New Roman" w:cs="Times New Roman" w:eastAsiaTheme="minorEastAsia"/>
                <w:bCs/>
                <w:color w:val="000000"/>
                <w:sz w:val="24"/>
                <w:szCs w:val="24"/>
              </w:rPr>
              <w:t>】</w:t>
            </w:r>
            <w:r>
              <w:rPr>
                <w:rFonts w:hint="eastAsia" w:ascii="Times New Roman" w:hAnsi="Times New Roman" w:cs="Times New Roman" w:eastAsiaTheme="minorEastAsia"/>
                <w:bCs/>
                <w:color w:val="000000"/>
                <w:sz w:val="24"/>
                <w:szCs w:val="24"/>
                <w:lang w:val="en-US" w:eastAsia="zh-CN"/>
              </w:rPr>
              <w:t>6</w:t>
            </w:r>
            <w:r>
              <w:rPr>
                <w:rFonts w:hint="eastAsia" w:ascii="Times New Roman" w:hAnsi="Times New Roman" w:cs="Times New Roman" w:eastAsiaTheme="minorEastAsia"/>
                <w:bCs/>
                <w:color w:val="000000"/>
                <w:sz w:val="24"/>
                <w:szCs w:val="24"/>
              </w:rPr>
              <w:t>号）</w:t>
            </w:r>
            <w:r>
              <w:rPr>
                <w:rFonts w:hint="eastAsia" w:ascii="Times New Roman" w:cs="Times New Roman" w:hAnsiTheme="minorEastAsia" w:eastAsiaTheme="minorEastAsia"/>
                <w:bCs/>
                <w:color w:val="000000"/>
                <w:sz w:val="24"/>
                <w:szCs w:val="24"/>
              </w:rPr>
              <w:t>文件对本项目环境影响报告表进行了批复，批复如下：</w:t>
            </w:r>
          </w:p>
          <w:p>
            <w:pPr>
              <w:spacing w:before="120" w:beforeLines="50" w:line="360" w:lineRule="auto"/>
              <w:ind w:firstLine="480" w:firstLineChars="200"/>
              <w:rPr>
                <w:rFonts w:hint="eastAsia" w:ascii="Times New Roman" w:hAnsi="Times New Roman" w:cs="Times New Roman" w:eastAsiaTheme="minorEastAsia"/>
                <w:bCs/>
                <w:color w:val="000000"/>
                <w:sz w:val="24"/>
                <w:szCs w:val="24"/>
              </w:rPr>
            </w:pPr>
            <w:r>
              <w:rPr>
                <w:rFonts w:ascii="Times New Roman" w:hAnsi="Times New Roman" w:cs="Times New Roman" w:eastAsiaTheme="minorEastAsia"/>
                <w:bCs/>
                <w:color w:val="000000"/>
                <w:sz w:val="24"/>
                <w:szCs w:val="24"/>
              </w:rPr>
              <w:t>一、</w:t>
            </w:r>
            <w:r>
              <w:rPr>
                <w:rFonts w:hint="eastAsia" w:ascii="Times New Roman" w:hAnsi="Times New Roman" w:cs="Times New Roman" w:eastAsiaTheme="minorEastAsia"/>
                <w:bCs/>
                <w:color w:val="000000"/>
                <w:sz w:val="24"/>
                <w:szCs w:val="24"/>
              </w:rPr>
              <w:t>噶尔县源沣泉安全玻璃商贸有限公司20000m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rPr>
              <w:t>特种玻璃项目位 于阿里地区噶尔县狮泉河镇环城北路。厂区占地12416.95m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lang w:eastAsia="zh-CN"/>
              </w:rPr>
              <w:t>，</w:t>
            </w:r>
            <w:r>
              <w:rPr>
                <w:rFonts w:hint="eastAsia" w:ascii="Times New Roman" w:hAnsi="Times New Roman" w:cs="Times New Roman" w:eastAsiaTheme="minorEastAsia"/>
                <w:bCs/>
                <w:color w:val="000000"/>
                <w:sz w:val="24"/>
                <w:szCs w:val="24"/>
              </w:rPr>
              <w:t>新建综合楼1楼，建筑面积497m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lang w:eastAsia="zh-CN"/>
              </w:rPr>
              <w:t>，</w:t>
            </w:r>
            <w:r>
              <w:rPr>
                <w:rFonts w:hint="eastAsia" w:ascii="Times New Roman" w:hAnsi="Times New Roman" w:cs="Times New Roman" w:eastAsiaTheme="minorEastAsia"/>
                <w:bCs/>
                <w:color w:val="000000"/>
                <w:sz w:val="24"/>
                <w:szCs w:val="24"/>
              </w:rPr>
              <w:t xml:space="preserve"> 为二层框架结构；新建厂房1座，建筑面积1600m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vertAlign w:val="baseline"/>
                <w:lang w:val="en-US" w:eastAsia="zh-CN"/>
              </w:rPr>
              <w:t>，</w:t>
            </w:r>
            <w:r>
              <w:rPr>
                <w:rFonts w:hint="eastAsia" w:ascii="Times New Roman" w:hAnsi="Times New Roman" w:cs="Times New Roman" w:eastAsiaTheme="minorEastAsia"/>
                <w:bCs/>
                <w:color w:val="000000"/>
                <w:sz w:val="24"/>
                <w:szCs w:val="24"/>
              </w:rPr>
              <w:t>为一层钢架结构；新建门卫室1座，建筑面积20m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lang w:eastAsia="zh-CN"/>
              </w:rPr>
              <w:t>，</w:t>
            </w:r>
            <w:r>
              <w:rPr>
                <w:rFonts w:hint="eastAsia" w:ascii="Times New Roman" w:hAnsi="Times New Roman" w:cs="Times New Roman" w:eastAsiaTheme="minorEastAsia"/>
                <w:bCs/>
                <w:color w:val="000000"/>
                <w:sz w:val="24"/>
                <w:szCs w:val="24"/>
              </w:rPr>
              <w:t>为砖混结构。同时配套室外给排水、供配电、道路、大门及 围墙等。购置及安装生产设备3套(中空玻璃、钢化玻璃、夹胶玻璃各一套)及辅助设备，年生产特殊玻璃50000m</w:t>
            </w:r>
            <w:r>
              <w:rPr>
                <w:rFonts w:hint="eastAsia" w:ascii="Times New Roman" w:hAnsi="Times New Roman" w:cs="Times New Roman" w:eastAsiaTheme="minorEastAsia"/>
                <w:bCs/>
                <w:color w:val="000000"/>
                <w:sz w:val="24"/>
                <w:szCs w:val="24"/>
                <w:vertAlign w:val="superscript"/>
                <w:lang w:val="en-US" w:eastAsia="zh-CN"/>
              </w:rPr>
              <w:t>2</w:t>
            </w:r>
            <w:r>
              <w:rPr>
                <w:rFonts w:hint="eastAsia" w:ascii="Times New Roman" w:hAnsi="Times New Roman" w:cs="Times New Roman" w:eastAsiaTheme="minorEastAsia"/>
                <w:bCs/>
                <w:color w:val="000000"/>
                <w:sz w:val="24"/>
                <w:szCs w:val="24"/>
              </w:rPr>
              <w:t>。</w:t>
            </w:r>
          </w:p>
          <w:p>
            <w:pPr>
              <w:spacing w:before="120" w:beforeLines="50" w:line="360" w:lineRule="auto"/>
              <w:ind w:firstLine="480" w:firstLineChars="200"/>
              <w:rPr>
                <w:rFonts w:ascii="Times New Roman" w:hAnsi="Times New Roman" w:cs="Times New Roman" w:eastAsiaTheme="minorEastAsia"/>
                <w:bCs/>
                <w:color w:val="000000"/>
                <w:sz w:val="24"/>
                <w:szCs w:val="24"/>
              </w:rPr>
            </w:pPr>
            <w:r>
              <w:rPr>
                <w:rFonts w:hint="eastAsia" w:ascii="Times New Roman" w:hAnsi="Times New Roman" w:cs="Times New Roman" w:eastAsiaTheme="minorEastAsia"/>
                <w:bCs/>
                <w:color w:val="000000"/>
                <w:sz w:val="24"/>
                <w:szCs w:val="24"/>
              </w:rPr>
              <w:t>项目总投资1996.0万元，其中环保投资17万元。</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二、该项目符合国家产业政策，在全面落实报告表提出的各项生态保护和污染防治措施的前提下，环境不利影响能够得到一定的缓解和控制。因此，我局原则同意该项目按照报告表所列的地点、 性质、规模和环境保护对策措施进行建设。《报告表》可作为建设项目实施环境管理和</w:t>
            </w:r>
            <w:r>
              <w:rPr>
                <w:rFonts w:hint="eastAsia"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val="en-US" w:eastAsia="zh-CN"/>
              </w:rPr>
              <w:t>三同时</w:t>
            </w:r>
            <w:r>
              <w:rPr>
                <w:rFonts w:hint="eastAsia" w:ascii="Times New Roman" w:hAnsi="Times New Roman" w:cs="Times New Roman" w:eastAsiaTheme="minorEastAsia"/>
                <w:color w:val="000000"/>
                <w:sz w:val="24"/>
                <w:szCs w:val="24"/>
                <w:lang w:eastAsia="zh-CN"/>
              </w:rPr>
              <w:t>”</w:t>
            </w:r>
            <w:r>
              <w:rPr>
                <w:rFonts w:ascii="Times New Roman" w:hAnsi="Times New Roman" w:cs="Times New Roman" w:eastAsiaTheme="minorEastAsia"/>
                <w:color w:val="000000"/>
                <w:sz w:val="24"/>
                <w:szCs w:val="24"/>
              </w:rPr>
              <w:t>的依据。</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三、项目业主应始终贯彻“预防为主、保护优先”的原则，切实加强组织领导，严格落实环境保护目标责任制，将环境保护的内容纳入施工承包合同中，明确参与工程建设各有关方面的环境保护责任、配备专职环保人员负责工程建设的环保工作，建立完善的环境保护档案。</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四、做好生态环境保护工作，严格划定施工范围，禁止越界施工；开挖的土方要及时回填，土方临时堆放时要在指定的地点并加以遮盖；施工后期做好施工迹地清理。</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五、加强水污染防治工作。施工期生活污水利用旱厕收集处理，用于周边草地施肥；施工机械冲洗废水建隔油沉淀池澄清后用于洒水降尘；注意对施工机械的维护和保养，防止发生油污渗漏现象。 运营期，生活污水利用化粪池收集处理，生产废水通过沉淀池进行处理，生活污水和生产废水最终排入市政排水管网。</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六、做好大气污染防治工作。施工期，运输水泥、土方等的车辆严禁超高超载，并实行封闭运输；坚持文明装卸，运输车辆装卸 完后应及时清理车厢；合理安排砂石等粉状材料堆存地点，减少堆存量并及时利用，并设置围挡，遇恶劣天气加蓬覆盖。运营期，对切割设备进行挡板挡尘、车间安装排风扇、加强车间通风措施。</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七、加强固体废物收集处置。施工期，施工人员每日产生的生活垃圾应经过垃圾桶收集后，交由噶尔县环卫部门处理；建筑垃圾运至当地城建部门指定建筑垃圾处置场所处置。运营期，生活垃圾、沉淀池底渣、含油手套抹布集中收集，交由环卫部门处理；废玻璃片返回厂家回收利用；废铝片、PVB胶片分类回收外售综合利用；废密封胶桶、废丁基胶桶、废机油桶设置危废暂存间进行暂存，交由有资质的单位处理。</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八、加强施工噪声的防治工作，合理安排施工时间，禁止夜间和午休时间进行施工活动，选用低噪声施工设备；运输车辆穿越或经过路线近距离内有居民区的路段，禁止鸣笛，严禁瞬时突发噪声；建设单位在施工现场四周应设置临时的屏障设施。对动力机械设备定期进行维修和养护，运输车辆在进入施工区附近区域后，要适当降低车速，禁止鸣笛。运营期，对产噪设备采取基础减震；设置专门的发电机房并进行隔声处理；生产过程中，减少门窗的开启；原料、产品在搬运、装卸时轻拿轻放，避免碰撞产生偶然性噪声。</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九、做好项目区域施工迹地的恢复工作，施工生产场地使用结束后，进行土地整治，将地表临时建筑物进行拆除并回收，对占地区的地表进行原貌恢复。</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十 、严格执行配套建设的环境保护设施与主体工程同时设计、同时施工、同时投入使用的环境保护“三同时”制度。项目竣工后，建设单位必须按规定程序进行竣工环境保护验收。验收合格后，项目方可正式投入使用。</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十 一 、本批复只对《报告表》所列内容有效，如项目性质、规模、地点或污染防治措施和生态保护措施发生重大变动，应当重新报批项目的环境影响评价文件。</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十二、我局委托阿里地区生态环境局噶尔分局负责该工程施工期的环境保护“三同时”监督检查及日常环境监督管理工作。建设单位应积极配合噶尔分局做好环境检查工作，避免生态破坏和环境污染事件的发生。</w:t>
            </w:r>
          </w:p>
          <w:p>
            <w:pPr>
              <w:pStyle w:val="21"/>
              <w:ind w:firstLine="480"/>
              <w:rPr>
                <w:rFonts w:ascii="Times New Roman" w:hAnsi="Times New Roman" w:cs="Times New Roman" w:eastAsiaTheme="minorEastAsia"/>
                <w:bCs/>
                <w:color w:val="000000"/>
                <w:sz w:val="24"/>
                <w:szCs w:val="24"/>
              </w:rPr>
            </w:pPr>
            <w:r>
              <w:rPr>
                <w:rFonts w:ascii="Times New Roman" w:hAnsi="Times New Roman" w:cs="Times New Roman" w:eastAsiaTheme="minorEastAsia"/>
                <w:color w:val="000000"/>
                <w:sz w:val="24"/>
                <w:szCs w:val="24"/>
              </w:rPr>
              <w:t>十三、你单位应在收到本批复后15个工作日内，将报告表及批复送至阿里地区生态环境局噶尔分局，并按照规定接受生态环境部门的监督检查</w:t>
            </w:r>
            <w:r>
              <w:rPr>
                <w:rFonts w:hint="eastAsia" w:ascii="Times New Roman" w:hAnsi="Times New Roman" w:cs="Times New Roman" w:eastAsiaTheme="minorEastAsia"/>
                <w:color w:val="000000"/>
                <w:sz w:val="24"/>
                <w:szCs w:val="24"/>
              </w:rPr>
              <w:t>。</w:t>
            </w:r>
          </w:p>
        </w:tc>
      </w:tr>
    </w:tbl>
    <w:p>
      <w:pPr>
        <w:spacing w:line="360" w:lineRule="auto"/>
        <w:rPr>
          <w:rFonts w:eastAsia="仿宋_GB2312"/>
          <w:color w:val="000000"/>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numberInDash"/>
          <w:cols w:space="720" w:num="1"/>
          <w:docGrid w:linePitch="360" w:charSpace="0"/>
        </w:sectPr>
      </w:pPr>
    </w:p>
    <w:p>
      <w:pPr>
        <w:pStyle w:val="2"/>
        <w:rPr>
          <w:rFonts w:ascii="Times New Roman" w:hAnsi="Times New Roman" w:cs="Times New Roman"/>
        </w:rPr>
      </w:pPr>
      <w:bookmarkStart w:id="13" w:name="_Toc23406"/>
      <w:r>
        <w:rPr>
          <w:rFonts w:ascii="Times New Roman" w:cs="Times New Roman"/>
        </w:rPr>
        <w:t>表</w:t>
      </w:r>
      <w:r>
        <w:rPr>
          <w:rFonts w:hint="eastAsia" w:ascii="Times New Roman" w:hAnsi="Times New Roman" w:cs="Times New Roman"/>
        </w:rPr>
        <w:t>5 验收监测质量保证及质量控制</w:t>
      </w:r>
      <w:bookmarkEnd w:id="13"/>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924" w:type="dxa"/>
          </w:tcPr>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建设单位委托</w:t>
            </w:r>
            <w:r>
              <w:rPr>
                <w:rFonts w:hint="eastAsia" w:ascii="Times New Roman" w:hAnsi="Times New Roman" w:cs="Times New Roman" w:eastAsiaTheme="minorEastAsia"/>
                <w:color w:val="000000"/>
                <w:sz w:val="24"/>
                <w:szCs w:val="24"/>
              </w:rPr>
              <w:t>西藏东州环境咨询有限公司</w:t>
            </w:r>
            <w:r>
              <w:rPr>
                <w:rFonts w:ascii="Times New Roman" w:hAnsi="Times New Roman" w:cs="Times New Roman" w:eastAsiaTheme="minorEastAsia"/>
                <w:color w:val="000000"/>
                <w:sz w:val="24"/>
                <w:szCs w:val="24"/>
              </w:rPr>
              <w:t>于</w:t>
            </w:r>
            <w:r>
              <w:rPr>
                <w:rFonts w:hint="eastAsia" w:ascii="Times New Roman" w:hAnsi="Times New Roman" w:cs="Times New Roman" w:eastAsiaTheme="minorEastAsia"/>
                <w:color w:val="000000"/>
                <w:sz w:val="24"/>
                <w:szCs w:val="24"/>
              </w:rPr>
              <w:t>20</w:t>
            </w:r>
            <w:r>
              <w:rPr>
                <w:rFonts w:hint="eastAsia" w:ascii="Times New Roman" w:hAnsi="Times New Roman" w:cs="Times New Roman" w:eastAsiaTheme="minorEastAsia"/>
                <w:color w:val="000000"/>
                <w:sz w:val="24"/>
                <w:szCs w:val="24"/>
                <w:lang w:val="en-US" w:eastAsia="zh-CN"/>
              </w:rPr>
              <w:t>23</w:t>
            </w:r>
            <w:r>
              <w:rPr>
                <w:rFonts w:ascii="Times New Roman" w:hAnsi="Times New Roman" w:cs="Times New Roman" w:eastAsiaTheme="minorEastAsia"/>
                <w:color w:val="000000"/>
                <w:sz w:val="24"/>
                <w:szCs w:val="24"/>
              </w:rPr>
              <w:t>年</w:t>
            </w:r>
            <w:r>
              <w:rPr>
                <w:rFonts w:hint="eastAsia" w:ascii="Times New Roman" w:hAnsi="Times New Roman" w:cs="Times New Roman" w:eastAsiaTheme="minorEastAsia"/>
                <w:color w:val="000000"/>
                <w:sz w:val="24"/>
                <w:szCs w:val="24"/>
              </w:rPr>
              <w:t>1</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rPr>
              <w:t>月</w:t>
            </w:r>
            <w:r>
              <w:rPr>
                <w:rFonts w:hint="eastAsia" w:ascii="Times New Roman" w:hAnsi="Times New Roman" w:cs="Times New Roman" w:eastAsiaTheme="minorEastAsia"/>
                <w:color w:val="000000"/>
                <w:sz w:val="24"/>
                <w:szCs w:val="24"/>
                <w:lang w:val="en-US" w:eastAsia="zh-CN"/>
              </w:rPr>
              <w:t>22</w:t>
            </w:r>
            <w:r>
              <w:rPr>
                <w:rFonts w:ascii="Times New Roman" w:hAnsi="Times New Roman" w:cs="Times New Roman" w:eastAsiaTheme="minorEastAsia"/>
                <w:color w:val="000000"/>
                <w:sz w:val="24"/>
                <w:szCs w:val="24"/>
              </w:rPr>
              <w:t>日</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23</w:t>
            </w:r>
            <w:r>
              <w:rPr>
                <w:rFonts w:ascii="Times New Roman" w:hAnsi="Times New Roman" w:cs="Times New Roman" w:eastAsiaTheme="minorEastAsia"/>
                <w:color w:val="000000"/>
                <w:sz w:val="24"/>
                <w:szCs w:val="24"/>
              </w:rPr>
              <w:t>日</w:t>
            </w:r>
            <w:r>
              <w:rPr>
                <w:rFonts w:hint="eastAsia" w:ascii="Times New Roman" w:hAnsi="Times New Roman" w:cs="Times New Roman" w:eastAsiaTheme="minorEastAsia"/>
                <w:color w:val="000000"/>
                <w:sz w:val="24"/>
                <w:szCs w:val="24"/>
                <w:lang w:val="en-US" w:eastAsia="zh-CN"/>
              </w:rPr>
              <w:t>期间</w:t>
            </w:r>
            <w:r>
              <w:rPr>
                <w:rFonts w:ascii="Times New Roman" w:hAnsi="Times New Roman" w:cs="Times New Roman" w:eastAsiaTheme="minorEastAsia"/>
                <w:color w:val="000000"/>
                <w:sz w:val="24"/>
                <w:szCs w:val="24"/>
              </w:rPr>
              <w:t>验收监测废水、废气及噪声。监测过程中的质量保证按照</w:t>
            </w:r>
            <w:r>
              <w:rPr>
                <w:rFonts w:hint="eastAsia" w:ascii="Times New Roman" w:hAnsi="Times New Roman" w:cs="Times New Roman" w:eastAsiaTheme="minorEastAsia"/>
                <w:color w:val="000000"/>
                <w:sz w:val="24"/>
                <w:szCs w:val="24"/>
              </w:rPr>
              <w:t>西藏东州环境咨询有限公司</w:t>
            </w:r>
            <w:r>
              <w:rPr>
                <w:rFonts w:ascii="Times New Roman" w:hAnsi="Times New Roman" w:cs="Times New Roman" w:eastAsiaTheme="minorEastAsia"/>
                <w:color w:val="000000"/>
                <w:sz w:val="24"/>
                <w:szCs w:val="24"/>
              </w:rPr>
              <w:t>质量体系，保证了监测过程中生产工况负荷满足验收监测技术规范要求和各监测点位布置的科学性和可比性；监测分析方法采用国家有关部门颁布的标准（或推荐）分析方法，监测人员经过考核并持有合格证书；监测数据实行了三级审核制度。</w:t>
            </w:r>
          </w:p>
          <w:p>
            <w:pPr>
              <w:pStyle w:val="21"/>
              <w:ind w:firstLine="482"/>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1、</w:t>
            </w:r>
            <w:r>
              <w:rPr>
                <w:rFonts w:ascii="Times New Roman" w:hAnsi="Times New Roman" w:cs="Times New Roman" w:eastAsiaTheme="minorEastAsia"/>
                <w:b/>
                <w:bCs/>
                <w:color w:val="000000"/>
                <w:sz w:val="24"/>
                <w:szCs w:val="24"/>
              </w:rPr>
              <w:t>水质监测分析</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水样的采集、运输、保存、实验室分析和数据计算的全过程均按照《环境水质监测质量保证手册》（第四版）的要求进行；采样过程中采集不少于10%的平行样；实验室分析过程中增加不小于10%的平行样。</w:t>
            </w:r>
          </w:p>
          <w:p>
            <w:pPr>
              <w:pStyle w:val="21"/>
              <w:ind w:firstLine="482"/>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2、</w:t>
            </w:r>
            <w:r>
              <w:rPr>
                <w:rFonts w:ascii="Times New Roman" w:hAnsi="Times New Roman" w:cs="Times New Roman" w:eastAsiaTheme="minorEastAsia"/>
                <w:b/>
                <w:bCs/>
                <w:color w:val="000000"/>
                <w:sz w:val="24"/>
                <w:szCs w:val="24"/>
              </w:rPr>
              <w:t>废气监测分析</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（1）气样的采集、运输、保存、实验室分析和数据计算的全过程均按照《环境空气监测质量保证手册》的要求进行。</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（2）尽量避免被测排放物中共存污染物分析的交叉感染。</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（3）被测排放物浓度在仪器量程有效范围（即30%-70%之间）。</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（4）采样器在进入现场前应对采样器流量计、流速计等进行校核。烟气监测（分析）仪器在测试前按监测因子分别用标准气体和流量计（标定），在测试时应保证采样流量的准确。</w:t>
            </w:r>
          </w:p>
          <w:p>
            <w:pPr>
              <w:pStyle w:val="21"/>
              <w:ind w:firstLine="482"/>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3、</w:t>
            </w:r>
            <w:r>
              <w:rPr>
                <w:rFonts w:ascii="Times New Roman" w:hAnsi="Times New Roman" w:cs="Times New Roman" w:eastAsiaTheme="minorEastAsia"/>
                <w:b/>
                <w:bCs/>
                <w:color w:val="000000"/>
                <w:sz w:val="24"/>
                <w:szCs w:val="24"/>
              </w:rPr>
              <w:t>噪声监测分析</w:t>
            </w:r>
          </w:p>
          <w:p>
            <w:pPr>
              <w:pStyle w:val="21"/>
              <w:ind w:firstLine="48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声级计在测试前后用标准发生源进行校准，测量前后仪器的灵敏度相差不大于0.5dB，若大于0.5dB测试数据无效。</w:t>
            </w:r>
          </w:p>
          <w:p>
            <w:pPr>
              <w:spacing w:before="48" w:beforeLines="20" w:line="360" w:lineRule="auto"/>
              <w:rPr>
                <w:rFonts w:ascii="Times New Roman" w:hAnsi="Times New Roman" w:eastAsia="仿宋_GB2312" w:cs="Times New Roman"/>
                <w:color w:val="000000"/>
                <w:sz w:val="24"/>
                <w:szCs w:val="24"/>
              </w:rPr>
            </w:pPr>
          </w:p>
          <w:p>
            <w:pPr>
              <w:pStyle w:val="21"/>
              <w:ind w:firstLine="440"/>
            </w:pPr>
          </w:p>
          <w:p>
            <w:pPr>
              <w:spacing w:before="48" w:beforeLines="20" w:line="360" w:lineRule="auto"/>
              <w:rPr>
                <w:rFonts w:ascii="Times New Roman" w:hAnsi="Times New Roman" w:eastAsia="仿宋_GB2312" w:cs="Times New Roman"/>
                <w:color w:val="000000"/>
                <w:sz w:val="24"/>
                <w:szCs w:val="24"/>
              </w:rPr>
            </w:pPr>
          </w:p>
          <w:p>
            <w:pPr>
              <w:spacing w:before="48" w:beforeLines="20" w:line="360" w:lineRule="auto"/>
              <w:rPr>
                <w:rFonts w:ascii="Times New Roman" w:hAnsi="Times New Roman" w:eastAsia="仿宋_GB2312" w:cs="Times New Roman"/>
                <w:color w:val="000000"/>
                <w:sz w:val="24"/>
                <w:szCs w:val="24"/>
              </w:rPr>
            </w:pPr>
          </w:p>
          <w:p>
            <w:pPr>
              <w:spacing w:before="48" w:beforeLines="20" w:line="360" w:lineRule="auto"/>
              <w:rPr>
                <w:rFonts w:ascii="Times New Roman" w:hAnsi="Times New Roman" w:eastAsia="仿宋_GB2312" w:cs="Times New Roman"/>
                <w:color w:val="000000"/>
                <w:sz w:val="24"/>
                <w:szCs w:val="24"/>
              </w:rPr>
            </w:pPr>
          </w:p>
          <w:p>
            <w:pPr>
              <w:spacing w:before="48" w:beforeLines="20" w:line="360" w:lineRule="auto"/>
              <w:rPr>
                <w:rFonts w:ascii="Times New Roman" w:hAnsi="Times New Roman" w:eastAsia="仿宋_GB2312" w:cs="Times New Roman"/>
                <w:color w:val="000000"/>
                <w:sz w:val="24"/>
                <w:szCs w:val="24"/>
              </w:rPr>
            </w:pPr>
          </w:p>
          <w:p>
            <w:pPr>
              <w:pStyle w:val="20"/>
              <w:ind w:firstLine="560"/>
            </w:pPr>
          </w:p>
          <w:p>
            <w:pPr>
              <w:pStyle w:val="20"/>
              <w:ind w:firstLine="560"/>
            </w:pPr>
          </w:p>
          <w:p>
            <w:pPr>
              <w:spacing w:before="48" w:beforeLines="20" w:line="360" w:lineRule="auto"/>
              <w:rPr>
                <w:rFonts w:ascii="Times New Roman" w:hAnsi="Times New Roman" w:eastAsia="仿宋_GB2312" w:cs="Times New Roman"/>
                <w:color w:val="000000"/>
                <w:sz w:val="24"/>
                <w:szCs w:val="24"/>
              </w:rPr>
            </w:pPr>
          </w:p>
        </w:tc>
      </w:tr>
    </w:tbl>
    <w:p>
      <w:pPr>
        <w:spacing w:line="360" w:lineRule="auto"/>
        <w:rPr>
          <w:rFonts w:eastAsia="仿宋_GB2312"/>
          <w:b/>
          <w:color w:val="000000"/>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numberInDash"/>
          <w:cols w:space="720" w:num="1"/>
          <w:docGrid w:linePitch="360" w:charSpace="0"/>
        </w:sectPr>
      </w:pPr>
    </w:p>
    <w:p>
      <w:pPr>
        <w:pStyle w:val="2"/>
        <w:rPr>
          <w:rFonts w:ascii="Times New Roman" w:hAnsi="Times New Roman" w:cs="Times New Roman"/>
        </w:rPr>
      </w:pPr>
      <w:bookmarkStart w:id="14" w:name="_Toc2829"/>
      <w:r>
        <w:rPr>
          <w:rFonts w:ascii="Times New Roman" w:cs="Times New Roman"/>
        </w:rPr>
        <w:t>表</w:t>
      </w:r>
      <w:r>
        <w:rPr>
          <w:rFonts w:hint="eastAsia" w:ascii="Times New Roman" w:hAnsi="Times New Roman" w:cs="Times New Roman"/>
        </w:rPr>
        <w:t>6 验收监测内容</w:t>
      </w:r>
      <w:bookmarkEnd w:id="14"/>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924" w:type="dxa"/>
          </w:tcPr>
          <w:p>
            <w:pPr>
              <w:spacing w:before="120" w:beforeLines="50" w:line="36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1、验收监测内容</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本项目验收监测包括</w:t>
            </w:r>
            <w:r>
              <w:rPr>
                <w:rFonts w:hint="eastAsia" w:ascii="Times New Roman" w:hAnsi="Times New Roman" w:cs="Times New Roman" w:eastAsiaTheme="minorEastAsia"/>
                <w:color w:val="000000"/>
                <w:sz w:val="24"/>
                <w:szCs w:val="24"/>
                <w:lang w:val="en-US" w:eastAsia="zh-CN"/>
              </w:rPr>
              <w:t>项目沉淀池</w:t>
            </w:r>
            <w:r>
              <w:rPr>
                <w:rFonts w:hint="eastAsia" w:ascii="Times New Roman" w:hAnsi="Times New Roman" w:cs="Times New Roman" w:eastAsiaTheme="minorEastAsia"/>
                <w:color w:val="000000"/>
                <w:sz w:val="24"/>
                <w:szCs w:val="24"/>
              </w:rPr>
              <w:t>出水、</w:t>
            </w:r>
            <w:r>
              <w:rPr>
                <w:rFonts w:hint="eastAsia" w:ascii="Times New Roman" w:hAnsi="Times New Roman" w:cs="Times New Roman" w:eastAsiaTheme="minorEastAsia"/>
                <w:color w:val="000000"/>
                <w:sz w:val="24"/>
                <w:szCs w:val="24"/>
                <w:lang w:val="en-US" w:eastAsia="zh-CN"/>
              </w:rPr>
              <w:t>无组织废气</w:t>
            </w:r>
            <w:r>
              <w:rPr>
                <w:rFonts w:ascii="Times New Roman" w:hAnsi="Times New Roman" w:cs="Times New Roman" w:eastAsiaTheme="minorEastAsia"/>
                <w:color w:val="000000"/>
                <w:sz w:val="24"/>
                <w:szCs w:val="24"/>
              </w:rPr>
              <w:t>、厂界噪声</w:t>
            </w:r>
            <w:r>
              <w:rPr>
                <w:rFonts w:hint="eastAsia" w:ascii="Times New Roman" w:hAnsi="Times New Roman" w:cs="Times New Roman" w:eastAsiaTheme="minorEastAsia"/>
                <w:color w:val="000000"/>
                <w:sz w:val="24"/>
                <w:szCs w:val="24"/>
              </w:rPr>
              <w:t>等，其监测点位及频次见表6-1。</w:t>
            </w:r>
          </w:p>
          <w:p>
            <w:pPr>
              <w:spacing w:before="120" w:beforeLines="5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表</w:t>
            </w:r>
            <w:r>
              <w:rPr>
                <w:rFonts w:hint="eastAsia" w:ascii="Times New Roman" w:hAnsi="Times New Roman" w:eastAsia="宋体" w:cs="Times New Roman"/>
                <w:b/>
                <w:bCs/>
                <w:color w:val="000000"/>
                <w:sz w:val="24"/>
                <w:szCs w:val="24"/>
              </w:rPr>
              <w:t>6</w:t>
            </w:r>
            <w:r>
              <w:rPr>
                <w:rFonts w:ascii="Times New Roman" w:hAnsi="Times New Roman" w:eastAsia="宋体" w:cs="Times New Roman"/>
                <w:b/>
                <w:bCs/>
                <w:color w:val="000000"/>
                <w:sz w:val="24"/>
                <w:szCs w:val="24"/>
              </w:rPr>
              <w:t>-1</w:t>
            </w:r>
            <w:r>
              <w:rPr>
                <w:rFonts w:ascii="Times New Roman" w:hAnsi="Times New Roman" w:eastAsia="宋体" w:cs="Times New Roman"/>
                <w:b/>
                <w:color w:val="000000"/>
                <w:sz w:val="24"/>
                <w:szCs w:val="24"/>
              </w:rPr>
              <w:t xml:space="preserve">  </w:t>
            </w:r>
            <w:r>
              <w:rPr>
                <w:rFonts w:hint="eastAsia" w:ascii="Times New Roman" w:hAnsi="Times New Roman" w:eastAsia="宋体" w:cs="Times New Roman"/>
                <w:b/>
                <w:color w:val="000000"/>
                <w:sz w:val="24"/>
                <w:szCs w:val="24"/>
              </w:rPr>
              <w:t>验收监测内容一览表</w:t>
            </w:r>
          </w:p>
          <w:tbl>
            <w:tblPr>
              <w:tblStyle w:val="23"/>
              <w:tblW w:w="868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02"/>
              <w:gridCol w:w="2709"/>
              <w:gridCol w:w="2150"/>
              <w:gridCol w:w="22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44" w:type="dxa"/>
                  <w:noWrap/>
                  <w:vAlign w:val="center"/>
                </w:tcPr>
                <w:p>
                  <w:pPr>
                    <w:jc w:val="center"/>
                    <w:rPr>
                      <w:rFonts w:ascii="Times New Roman" w:hAnsi="Times New Roman" w:cs="Times New Roman" w:eastAsiaTheme="minorEastAsia"/>
                      <w:b/>
                      <w:bCs/>
                      <w:color w:val="000000"/>
                      <w:sz w:val="21"/>
                      <w:szCs w:val="21"/>
                    </w:rPr>
                  </w:pPr>
                  <w:r>
                    <w:rPr>
                      <w:rFonts w:ascii="Times New Roman" w:hAnsi="Times New Roman" w:cs="Times New Roman" w:eastAsiaTheme="minorEastAsia"/>
                      <w:b/>
                      <w:bCs/>
                      <w:color w:val="000000"/>
                      <w:sz w:val="21"/>
                      <w:szCs w:val="21"/>
                    </w:rPr>
                    <w:t>序号</w:t>
                  </w:r>
                </w:p>
              </w:tc>
              <w:tc>
                <w:tcPr>
                  <w:tcW w:w="902" w:type="dxa"/>
                  <w:noWrap/>
                  <w:vAlign w:val="center"/>
                </w:tcPr>
                <w:p>
                  <w:pPr>
                    <w:jc w:val="center"/>
                    <w:rPr>
                      <w:rFonts w:ascii="Times New Roman" w:hAnsi="Times New Roman" w:cs="Times New Roman" w:eastAsiaTheme="minorEastAsia"/>
                      <w:b/>
                      <w:bCs/>
                      <w:color w:val="000000"/>
                      <w:sz w:val="21"/>
                      <w:szCs w:val="21"/>
                    </w:rPr>
                  </w:pPr>
                  <w:r>
                    <w:rPr>
                      <w:rFonts w:ascii="Times New Roman" w:hAnsi="Times New Roman" w:cs="Times New Roman" w:eastAsiaTheme="minorEastAsia"/>
                      <w:b/>
                      <w:bCs/>
                      <w:color w:val="000000"/>
                      <w:sz w:val="21"/>
                      <w:szCs w:val="21"/>
                    </w:rPr>
                    <w:t>类别</w:t>
                  </w:r>
                </w:p>
              </w:tc>
              <w:tc>
                <w:tcPr>
                  <w:tcW w:w="2709" w:type="dxa"/>
                  <w:noWrap/>
                  <w:vAlign w:val="center"/>
                </w:tcPr>
                <w:p>
                  <w:pPr>
                    <w:jc w:val="center"/>
                    <w:rPr>
                      <w:rFonts w:ascii="Times New Roman" w:hAnsi="Times New Roman" w:cs="Times New Roman" w:eastAsiaTheme="minorEastAsia"/>
                      <w:b/>
                      <w:bCs/>
                      <w:color w:val="000000"/>
                      <w:sz w:val="21"/>
                      <w:szCs w:val="21"/>
                    </w:rPr>
                  </w:pPr>
                  <w:r>
                    <w:rPr>
                      <w:rFonts w:ascii="Times New Roman" w:hAnsi="Times New Roman" w:cs="Times New Roman" w:eastAsiaTheme="minorEastAsia"/>
                      <w:b/>
                      <w:bCs/>
                      <w:color w:val="000000"/>
                      <w:sz w:val="21"/>
                      <w:szCs w:val="21"/>
                    </w:rPr>
                    <w:t>监测项目</w:t>
                  </w:r>
                </w:p>
              </w:tc>
              <w:tc>
                <w:tcPr>
                  <w:tcW w:w="2150" w:type="dxa"/>
                  <w:noWrap/>
                  <w:vAlign w:val="center"/>
                </w:tcPr>
                <w:p>
                  <w:pPr>
                    <w:jc w:val="center"/>
                    <w:rPr>
                      <w:rFonts w:ascii="Times New Roman" w:hAnsi="Times New Roman" w:cs="Times New Roman" w:eastAsiaTheme="minorEastAsia"/>
                      <w:b/>
                      <w:bCs/>
                      <w:color w:val="000000"/>
                      <w:sz w:val="21"/>
                      <w:szCs w:val="21"/>
                    </w:rPr>
                  </w:pPr>
                  <w:r>
                    <w:rPr>
                      <w:rFonts w:ascii="Times New Roman" w:hAnsi="Times New Roman" w:cs="Times New Roman" w:eastAsiaTheme="minorEastAsia"/>
                      <w:b/>
                      <w:bCs/>
                      <w:color w:val="000000"/>
                      <w:sz w:val="21"/>
                      <w:szCs w:val="21"/>
                    </w:rPr>
                    <w:t>监测点位</w:t>
                  </w:r>
                </w:p>
              </w:tc>
              <w:tc>
                <w:tcPr>
                  <w:tcW w:w="2275" w:type="dxa"/>
                  <w:noWrap/>
                  <w:vAlign w:val="center"/>
                </w:tcPr>
                <w:p>
                  <w:pPr>
                    <w:jc w:val="center"/>
                    <w:rPr>
                      <w:rFonts w:ascii="Times New Roman" w:hAnsi="Times New Roman" w:cs="Times New Roman" w:eastAsiaTheme="minorEastAsia"/>
                      <w:b/>
                      <w:bCs/>
                      <w:color w:val="000000"/>
                      <w:sz w:val="21"/>
                      <w:szCs w:val="21"/>
                    </w:rPr>
                  </w:pPr>
                  <w:r>
                    <w:rPr>
                      <w:rFonts w:ascii="Times New Roman" w:hAnsi="Times New Roman" w:cs="Times New Roman" w:eastAsiaTheme="minorEastAsia"/>
                      <w:b/>
                      <w:bCs/>
                      <w:color w:val="000000"/>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4" w:type="dxa"/>
                  <w:noWrap/>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p>
              </w:tc>
              <w:tc>
                <w:tcPr>
                  <w:tcW w:w="902" w:type="dxa"/>
                  <w:noWrap/>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废水</w:t>
                  </w:r>
                </w:p>
              </w:tc>
              <w:tc>
                <w:tcPr>
                  <w:tcW w:w="2709" w:type="dxa"/>
                  <w:noWrap/>
                  <w:vAlign w:val="center"/>
                </w:tcPr>
                <w:p>
                  <w:pPr>
                    <w:rPr>
                      <w:rFonts w:hint="default" w:ascii="Times New Roman" w:hAnsi="Times New Roman" w:cs="Times New Roman" w:eastAsiaTheme="minorEastAsia"/>
                      <w:color w:val="000000"/>
                      <w:sz w:val="21"/>
                      <w:szCs w:val="21"/>
                      <w:lang w:val="en-US" w:eastAsia="zh-CN"/>
                    </w:rPr>
                  </w:pPr>
                  <w:r>
                    <w:rPr>
                      <w:rFonts w:ascii="Times New Roman" w:hAnsi="Times New Roman" w:cs="Times New Roman" w:eastAsiaTheme="minorEastAsia"/>
                      <w:color w:val="000000"/>
                      <w:sz w:val="21"/>
                      <w:szCs w:val="21"/>
                    </w:rPr>
                    <w:t>pH、化学需氧量、</w:t>
                  </w:r>
                  <w:r>
                    <w:rPr>
                      <w:rFonts w:hint="eastAsia" w:ascii="Times New Roman" w:hAnsi="Times New Roman" w:cs="Times New Roman" w:eastAsiaTheme="minorEastAsia"/>
                      <w:color w:val="000000"/>
                      <w:sz w:val="21"/>
                      <w:szCs w:val="21"/>
                    </w:rPr>
                    <w:t>五日生化需氧量</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悬浮物</w:t>
                  </w:r>
                  <w:r>
                    <w:rPr>
                      <w:rFonts w:hint="eastAsia" w:ascii="Times New Roman" w:hAnsi="Times New Roman" w:cs="Times New Roman" w:eastAsiaTheme="minorEastAsia"/>
                      <w:color w:val="000000"/>
                      <w:sz w:val="21"/>
                      <w:szCs w:val="21"/>
                    </w:rPr>
                    <w:t>、</w:t>
                  </w:r>
                  <w:r>
                    <w:rPr>
                      <w:rFonts w:ascii="Times New Roman" w:hAnsi="Times New Roman" w:cs="Times New Roman" w:eastAsiaTheme="minorEastAsia"/>
                      <w:color w:val="000000"/>
                      <w:sz w:val="21"/>
                      <w:szCs w:val="21"/>
                    </w:rPr>
                    <w:t>氨氮、</w:t>
                  </w:r>
                  <w:r>
                    <w:rPr>
                      <w:rFonts w:hint="eastAsia" w:ascii="Times New Roman" w:hAnsi="Times New Roman" w:cs="Times New Roman" w:eastAsiaTheme="minorEastAsia"/>
                      <w:color w:val="000000"/>
                      <w:sz w:val="21"/>
                      <w:szCs w:val="21"/>
                      <w:lang w:val="en-US" w:eastAsia="zh-CN"/>
                    </w:rPr>
                    <w:t>总磷、总氮、阴离子表面活性剂等</w:t>
                  </w:r>
                </w:p>
              </w:tc>
              <w:tc>
                <w:tcPr>
                  <w:tcW w:w="2150" w:type="dxa"/>
                  <w:noWrap/>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污水管网总出水口</w:t>
                  </w:r>
                </w:p>
              </w:tc>
              <w:tc>
                <w:tcPr>
                  <w:tcW w:w="2275" w:type="dxa"/>
                  <w:noWrap/>
                  <w:vAlign w:val="center"/>
                </w:tcPr>
                <w:p>
                  <w:pPr>
                    <w:jc w:val="center"/>
                    <w:rPr>
                      <w:rFonts w:hint="default" w:ascii="Times New Roman" w:hAnsi="Times New Roman" w:cs="Times New Roman" w:eastAsiaTheme="minorEastAsia"/>
                      <w:color w:val="000000"/>
                      <w:sz w:val="21"/>
                      <w:szCs w:val="21"/>
                      <w:lang w:val="en-US" w:eastAsia="zh-CN"/>
                    </w:rPr>
                  </w:pPr>
                  <w:r>
                    <w:rPr>
                      <w:rFonts w:ascii="Times New Roman" w:hAnsi="Times New Roman" w:cs="Times New Roman" w:eastAsiaTheme="minorEastAsia"/>
                      <w:color w:val="000000"/>
                      <w:sz w:val="21"/>
                      <w:szCs w:val="21"/>
                    </w:rPr>
                    <w:t>监测2天，每日</w:t>
                  </w:r>
                  <w:r>
                    <w:rPr>
                      <w:rFonts w:hint="eastAsia" w:ascii="Times New Roman" w:hAnsi="Times New Roman" w:cs="Times New Roman" w:eastAsiaTheme="minorEastAsia"/>
                      <w:color w:val="000000"/>
                      <w:sz w:val="21"/>
                      <w:szCs w:val="21"/>
                      <w:lang w:val="en-US" w:eastAsia="zh-CN"/>
                    </w:rPr>
                    <w:t>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44" w:type="dxa"/>
                  <w:noWrap/>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p>
              </w:tc>
              <w:tc>
                <w:tcPr>
                  <w:tcW w:w="902" w:type="dxa"/>
                  <w:noWrap/>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无组织废气</w:t>
                  </w:r>
                </w:p>
              </w:tc>
              <w:tc>
                <w:tcPr>
                  <w:tcW w:w="2709" w:type="dxa"/>
                  <w:noWrap/>
                  <w:vAlign w:val="center"/>
                </w:tcPr>
                <w:p>
                  <w:pPr>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颗粒物、非甲烷总烃</w:t>
                  </w:r>
                </w:p>
              </w:tc>
              <w:tc>
                <w:tcPr>
                  <w:tcW w:w="2150" w:type="dxa"/>
                  <w:noWrap/>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共</w:t>
                  </w:r>
                  <w:r>
                    <w:rPr>
                      <w:rFonts w:hint="eastAsia" w:ascii="Times New Roman" w:hAnsi="Times New Roman" w:cs="Times New Roman" w:eastAsiaTheme="minorEastAsia"/>
                      <w:color w:val="000000"/>
                      <w:sz w:val="21"/>
                      <w:szCs w:val="21"/>
                    </w:rPr>
                    <w:t>1</w:t>
                  </w:r>
                  <w:r>
                    <w:rPr>
                      <w:rFonts w:ascii="Times New Roman" w:hAnsi="Times New Roman" w:cs="Times New Roman" w:eastAsiaTheme="minorEastAsia"/>
                      <w:color w:val="000000"/>
                      <w:sz w:val="21"/>
                      <w:szCs w:val="21"/>
                    </w:rPr>
                    <w:t>个，</w:t>
                  </w:r>
                  <w:r>
                    <w:rPr>
                      <w:rFonts w:hint="eastAsia" w:ascii="Times New Roman" w:hAnsi="Times New Roman" w:cs="Times New Roman" w:eastAsiaTheme="minorEastAsia"/>
                      <w:color w:val="000000"/>
                      <w:sz w:val="21"/>
                      <w:szCs w:val="21"/>
                    </w:rPr>
                    <w:t>厂界</w:t>
                  </w:r>
                  <w:r>
                    <w:rPr>
                      <w:rFonts w:ascii="Times New Roman" w:hAnsi="Times New Roman" w:cs="Times New Roman" w:eastAsiaTheme="minorEastAsia"/>
                      <w:color w:val="000000"/>
                      <w:sz w:val="21"/>
                      <w:szCs w:val="21"/>
                    </w:rPr>
                    <w:t>下风向1个</w:t>
                  </w:r>
                </w:p>
              </w:tc>
              <w:tc>
                <w:tcPr>
                  <w:tcW w:w="2275" w:type="dxa"/>
                  <w:noWrap/>
                  <w:vAlign w:val="center"/>
                </w:tcPr>
                <w:p>
                  <w:pPr>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监测2天，每日</w:t>
                  </w:r>
                  <w:r>
                    <w:rPr>
                      <w:rFonts w:hint="eastAsia" w:ascii="Times New Roman" w:hAnsi="Times New Roman" w:cs="Times New Roman" w:eastAsiaTheme="minorEastAsia"/>
                      <w:color w:val="000000"/>
                      <w:sz w:val="21"/>
                      <w:szCs w:val="21"/>
                      <w:lang w:val="en-US" w:eastAsia="zh-CN"/>
                    </w:rPr>
                    <w:t>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44" w:type="dxa"/>
                  <w:noWrap/>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3</w:t>
                  </w:r>
                </w:p>
              </w:tc>
              <w:tc>
                <w:tcPr>
                  <w:tcW w:w="902" w:type="dxa"/>
                  <w:noWrap/>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噪声</w:t>
                  </w:r>
                </w:p>
              </w:tc>
              <w:tc>
                <w:tcPr>
                  <w:tcW w:w="2709" w:type="dxa"/>
                  <w:noWrap/>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厂界噪声</w:t>
                  </w:r>
                </w:p>
              </w:tc>
              <w:tc>
                <w:tcPr>
                  <w:tcW w:w="2150" w:type="dxa"/>
                  <w:noWrap/>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共4个，厂界外东、西、南、北各1m处</w:t>
                  </w:r>
                </w:p>
              </w:tc>
              <w:tc>
                <w:tcPr>
                  <w:tcW w:w="2275" w:type="dxa"/>
                  <w:noWrap/>
                  <w:vAlign w:val="center"/>
                </w:tcPr>
                <w:p>
                  <w:pPr>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连续2天，每天昼、夜各1次</w:t>
                  </w:r>
                </w:p>
              </w:tc>
            </w:tr>
          </w:tbl>
          <w:p>
            <w:pPr>
              <w:spacing w:before="120" w:beforeLines="50" w:line="36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2、监测分析方法</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各监测项目具体分析方法详见表6-2。</w:t>
            </w:r>
          </w:p>
          <w:p>
            <w:pPr>
              <w:spacing w:before="120" w:beforeLines="50"/>
              <w:jc w:val="center"/>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表6-2   监测仪器及分析方法表</w:t>
            </w:r>
          </w:p>
          <w:tbl>
            <w:tblPr>
              <w:tblStyle w:val="60"/>
              <w:tblW w:w="85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1"/>
              <w:gridCol w:w="1259"/>
              <w:gridCol w:w="2934"/>
              <w:gridCol w:w="1839"/>
              <w:gridCol w:w="1217"/>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351" w:type="dxa"/>
                  <w:tcBorders>
                    <w:tl2br w:val="nil"/>
                    <w:tr2bl w:val="nil"/>
                  </w:tcBorders>
                  <w:textDirection w:val="tbRlV"/>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right="0"/>
                    <w:jc w:val="center"/>
                    <w:textAlignment w:val="auto"/>
                  </w:pPr>
                  <w:r>
                    <w:t>类</w:t>
                  </w:r>
                  <w:r>
                    <w:rPr>
                      <w:spacing w:val="10"/>
                    </w:rPr>
                    <w:t xml:space="preserve"> </w:t>
                  </w:r>
                  <w:r>
                    <w:t>别</w:t>
                  </w: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0"/>
                    </w:rPr>
                    <w:t>检测项目</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检测方法及来源</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主要仪器型号</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检出限或最低</w:t>
                  </w:r>
                  <w:r>
                    <w:t xml:space="preserve"> </w:t>
                  </w:r>
                  <w:r>
                    <w:rPr>
                      <w:spacing w:val="-2"/>
                    </w:rPr>
                    <w:t>检出值</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7"/>
                    </w:rPr>
                    <w:t>分析人员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351" w:type="dxa"/>
                  <w:vMerge w:val="restart"/>
                  <w:tcBorders>
                    <w:tl2br w:val="nil"/>
                    <w:tr2bl w:val="nil"/>
                  </w:tcBorders>
                  <w:textDirection w:val="tbRlV"/>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right="0"/>
                    <w:jc w:val="center"/>
                    <w:textAlignment w:val="auto"/>
                  </w:pPr>
                  <w:r>
                    <w:t>无</w:t>
                  </w:r>
                  <w:r>
                    <w:rPr>
                      <w:spacing w:val="-38"/>
                    </w:rPr>
                    <w:t xml:space="preserve"> </w:t>
                  </w:r>
                  <w:r>
                    <w:t>组</w:t>
                  </w:r>
                  <w:r>
                    <w:rPr>
                      <w:spacing w:val="-38"/>
                    </w:rPr>
                    <w:t xml:space="preserve"> </w:t>
                  </w:r>
                  <w:r>
                    <w:t>织</w:t>
                  </w:r>
                  <w:r>
                    <w:rPr>
                      <w:spacing w:val="-37"/>
                    </w:rPr>
                    <w:t xml:space="preserve"> </w:t>
                  </w:r>
                  <w:r>
                    <w:t>废</w:t>
                  </w:r>
                  <w:r>
                    <w:rPr>
                      <w:spacing w:val="-38"/>
                    </w:rPr>
                    <w:t xml:space="preserve"> </w:t>
                  </w:r>
                  <w:r>
                    <w:t>气</w:t>
                  </w: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颗粒物</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环境空气总悬浮颗粒物的测定重</w:t>
                  </w: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量法</w:t>
                  </w: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HJ</w:t>
                  </w:r>
                  <w:r>
                    <w:rPr>
                      <w:spacing w:val="28"/>
                    </w:rPr>
                    <w:t xml:space="preserve"> </w:t>
                  </w:r>
                  <w:r>
                    <w:rPr>
                      <w:spacing w:val="-3"/>
                    </w:rPr>
                    <w:t>1263-2022</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position w:val="6"/>
                    </w:rPr>
                    <w:t>电子分析天平</w:t>
                  </w: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ES1035A</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0.007mg/m²</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非甲烷总烃</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环境空气总烃、甲烷和非甲烷总烃</w:t>
                  </w:r>
                  <w:r>
                    <w:t>的测定直接进样-气相色谱法</w:t>
                  </w: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HJ604-2017</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 xml:space="preserve">气相色谱仪  </w:t>
                  </w:r>
                  <w:r>
                    <w:t>SP</w:t>
                  </w:r>
                  <w:r>
                    <w:rPr>
                      <w:spacing w:val="3"/>
                    </w:rPr>
                    <w:t>-7890</w:t>
                  </w:r>
                  <w:r>
                    <w:t>plus</w:t>
                  </w:r>
                  <w:r>
                    <w:rPr>
                      <w:spacing w:val="3"/>
                    </w:rPr>
                    <w:t>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0.07mg/m³</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仁珍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351" w:type="dxa"/>
                  <w:vMerge w:val="restart"/>
                  <w:tcBorders>
                    <w:tl2br w:val="nil"/>
                    <w:tr2bl w:val="nil"/>
                  </w:tcBorders>
                  <w:textDirection w:val="tbRlV"/>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leftChars="0" w:right="0" w:firstLine="0" w:firstLineChars="0"/>
                    <w:jc w:val="center"/>
                    <w:textAlignment w:val="auto"/>
                  </w:pPr>
                  <w:r>
                    <w:t>废水</w:t>
                  </w: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pH</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《水和废水监测分析方法》(第四版)</w:t>
                  </w:r>
                  <w:r>
                    <w:t>国家环保总局(2002年)便捷式pH</w:t>
                  </w:r>
                  <w:r>
                    <w:rPr>
                      <w:spacing w:val="-3"/>
                    </w:rPr>
                    <w:t>计法</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pH/氧化还原电位/电</w:t>
                  </w:r>
                  <w:r>
                    <w:rPr>
                      <w:spacing w:val="1"/>
                    </w:rPr>
                    <w:t>导率/溶解氧测量仪</w:t>
                  </w:r>
                  <w:r>
                    <w:rPr>
                      <w:spacing w:val="-2"/>
                    </w:rPr>
                    <w:t>SX736型</w:t>
                  </w:r>
                </w:p>
              </w:tc>
              <w:tc>
                <w:tcPr>
                  <w:tcW w:w="12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t>/</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4"/>
                    </w:rPr>
                    <w:t>杨石生</w:t>
                  </w:r>
                  <w:r>
                    <w:t xml:space="preserve">  </w:t>
                  </w:r>
                  <w:r>
                    <w:rPr>
                      <w:spacing w:val="3"/>
                    </w:rPr>
                    <w:t>强巴曲旦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化学需氧量</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水质化学需氧量的测定重铬酸盐法</w:t>
                  </w:r>
                  <w:r>
                    <w:rPr>
                      <w:spacing w:val="3"/>
                    </w:rPr>
                    <w:t xml:space="preserve"> </w:t>
                  </w:r>
                  <w:r>
                    <w:rPr>
                      <w:spacing w:val="-1"/>
                    </w:rPr>
                    <w:t>HJ828-2017</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滴定管</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4mg/L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李云欢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五日生化需氧</w:t>
                  </w:r>
                  <w:r>
                    <w:t>量</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8"/>
                    </w:rPr>
                    <w:t>水质五日生化需氧量(</w:t>
                  </w:r>
                  <w:r>
                    <w:t>BOD</w:t>
                  </w:r>
                  <w:r>
                    <w:rPr>
                      <w:rFonts w:ascii="Calibri" w:hAnsi="Calibri" w:eastAsia="Calibri" w:cs="Calibri"/>
                      <w:spacing w:val="8"/>
                    </w:rPr>
                    <w:t>₅</w:t>
                  </w:r>
                  <w:r>
                    <w:rPr>
                      <w:spacing w:val="8"/>
                    </w:rPr>
                    <w:t>)的测定</w:t>
                  </w:r>
                  <w:r>
                    <w:rPr>
                      <w:spacing w:val="-2"/>
                    </w:rPr>
                    <w:t>稀释与接种法</w:t>
                  </w:r>
                </w:p>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HJ505-2009</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滴定管</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2"/>
                    </w:rPr>
                    <w:t>0.5mg/L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3"/>
                    </w:rPr>
                    <w:t>悬浮物</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水质悬浮物的测定重量法</w:t>
                  </w:r>
                  <w:r>
                    <w:t xml:space="preserve"> </w:t>
                  </w:r>
                  <w:r>
                    <w:rPr>
                      <w:spacing w:val="-3"/>
                    </w:rPr>
                    <w:t>GB11901-1989</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1"/>
                    </w:rPr>
                    <w:t>万分之一电子天平</w:t>
                  </w:r>
                  <w:r>
                    <w:t xml:space="preserve"> </w:t>
                  </w:r>
                  <w:r>
                    <w:rPr>
                      <w:spacing w:val="-1"/>
                    </w:rPr>
                    <w:t>LE204E/02型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t>/</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3"/>
                    </w:rPr>
                  </w:pPr>
                  <w:r>
                    <w:rPr>
                      <w:spacing w:val="-3"/>
                    </w:rPr>
                    <w:t>氨氮</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70" w:line="227" w:lineRule="auto"/>
                    <w:ind w:right="191" w:rightChars="0"/>
                    <w:jc w:val="center"/>
                    <w:textAlignment w:val="auto"/>
                    <w:rPr>
                      <w:spacing w:val="-1"/>
                    </w:rPr>
                  </w:pPr>
                  <w:r>
                    <w:t>水质氨氮的测定纳氏试剂分光光度</w:t>
                  </w:r>
                  <w:r>
                    <w:rPr>
                      <w:spacing w:val="11"/>
                    </w:rPr>
                    <w:t xml:space="preserve"> </w:t>
                  </w:r>
                  <w:r>
                    <w:rPr>
                      <w:spacing w:val="1"/>
                    </w:rPr>
                    <w:t>法</w:t>
                  </w:r>
                  <w:r>
                    <w:t>HJ</w:t>
                  </w:r>
                  <w:r>
                    <w:rPr>
                      <w:spacing w:val="1"/>
                    </w:rPr>
                    <w:t>535-2009</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71" w:line="227" w:lineRule="auto"/>
                    <w:ind w:right="381" w:rightChars="0"/>
                    <w:jc w:val="center"/>
                    <w:textAlignment w:val="auto"/>
                    <w:rPr>
                      <w:spacing w:val="1"/>
                    </w:rPr>
                  </w:pPr>
                  <w:r>
                    <w:rPr>
                      <w:rFonts w:hint="eastAsia"/>
                      <w:spacing w:val="-2"/>
                      <w:lang w:val="en-US" w:eastAsia="zh-CN"/>
                    </w:rPr>
                    <w:t xml:space="preserve">  </w:t>
                  </w:r>
                  <w:r>
                    <w:rPr>
                      <w:spacing w:val="-2"/>
                    </w:rPr>
                    <w:t>可见分光光度计</w:t>
                  </w:r>
                  <w:r>
                    <w:rPr>
                      <w:spacing w:val="-1"/>
                    </w:rPr>
                    <w:t>V-5100型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4" w:lineRule="auto"/>
                    <w:jc w:val="center"/>
                    <w:textAlignment w:val="auto"/>
                  </w:pPr>
                  <w:r>
                    <w:rPr>
                      <w:spacing w:val="-2"/>
                    </w:rPr>
                    <w:t>0.025mg/L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6"/>
                    </w:rPr>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3"/>
                    </w:rPr>
                  </w:pPr>
                  <w:r>
                    <w:rPr>
                      <w:spacing w:val="4"/>
                    </w:rPr>
                    <w:t>总磷</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60" w:line="230" w:lineRule="auto"/>
                    <w:ind w:right="214" w:rightChars="0"/>
                    <w:jc w:val="center"/>
                    <w:textAlignment w:val="auto"/>
                    <w:rPr>
                      <w:spacing w:val="-1"/>
                    </w:rPr>
                  </w:pPr>
                  <w:r>
                    <w:rPr>
                      <w:spacing w:val="-1"/>
                    </w:rPr>
                    <w:t>水质总磷的测定钼酸铵分光光度法</w:t>
                  </w:r>
                  <w:r>
                    <w:rPr>
                      <w:spacing w:val="3"/>
                    </w:rPr>
                    <w:t xml:space="preserve"> </w:t>
                  </w:r>
                  <w:r>
                    <w:rPr>
                      <w:spacing w:val="-3"/>
                    </w:rPr>
                    <w:t>GB</w:t>
                  </w:r>
                  <w:r>
                    <w:rPr>
                      <w:spacing w:val="23"/>
                    </w:rPr>
                    <w:t xml:space="preserve"> </w:t>
                  </w:r>
                  <w:r>
                    <w:rPr>
                      <w:spacing w:val="-3"/>
                    </w:rPr>
                    <w:t>11893-89</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71" w:line="232" w:lineRule="auto"/>
                    <w:ind w:right="381" w:rightChars="0"/>
                    <w:jc w:val="center"/>
                    <w:textAlignment w:val="auto"/>
                    <w:rPr>
                      <w:spacing w:val="1"/>
                    </w:rPr>
                  </w:pPr>
                  <w:r>
                    <w:rPr>
                      <w:spacing w:val="-2"/>
                    </w:rPr>
                    <w:t>可见分光光度计</w:t>
                  </w:r>
                  <w:r>
                    <w:rPr>
                      <w:spacing w:val="-1"/>
                    </w:rPr>
                    <w:t>V-5100型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4" w:lineRule="auto"/>
                    <w:jc w:val="center"/>
                    <w:textAlignment w:val="auto"/>
                  </w:pPr>
                  <w:r>
                    <w:rPr>
                      <w:spacing w:val="-2"/>
                    </w:rPr>
                    <w:t>0.01mg/L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6"/>
                    </w:rPr>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3"/>
                    </w:rPr>
                  </w:pPr>
                  <w:r>
                    <w:rPr>
                      <w:spacing w:val="4"/>
                    </w:rPr>
                    <w:t>总氮</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151" w:line="212" w:lineRule="auto"/>
                    <w:jc w:val="center"/>
                    <w:textAlignment w:val="auto"/>
                    <w:rPr>
                      <w:spacing w:val="-1"/>
                    </w:rPr>
                  </w:pPr>
                  <w:r>
                    <w:rPr>
                      <w:spacing w:val="1"/>
                    </w:rPr>
                    <w:t>水质总氮的测定</w:t>
                  </w:r>
                  <w:r>
                    <w:rPr>
                      <w:rFonts w:hint="eastAsia"/>
                      <w:spacing w:val="1"/>
                      <w:lang w:val="en-US" w:eastAsia="zh-CN"/>
                    </w:rPr>
                    <w:t xml:space="preserve"> </w:t>
                  </w:r>
                  <w:r>
                    <w:rPr>
                      <w:spacing w:val="-1"/>
                    </w:rPr>
                    <w:t>碱性过硫酸钾消解紫外分光光度法HJ636-2012</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62" w:line="236" w:lineRule="auto"/>
                    <w:ind w:right="103" w:rightChars="0"/>
                    <w:jc w:val="center"/>
                    <w:textAlignment w:val="auto"/>
                    <w:rPr>
                      <w:spacing w:val="1"/>
                    </w:rPr>
                  </w:pPr>
                  <w:r>
                    <w:rPr>
                      <w:spacing w:val="1"/>
                    </w:rPr>
                    <w:t>紫外/可见分光光度计</w:t>
                  </w:r>
                  <w:r>
                    <w:rPr>
                      <w:spacing w:val="2"/>
                    </w:rPr>
                    <w:t xml:space="preserve"> </w:t>
                  </w:r>
                  <w:r>
                    <w:rPr>
                      <w:spacing w:val="-1"/>
                    </w:rPr>
                    <w:t>UV-5200型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4" w:lineRule="auto"/>
                    <w:jc w:val="center"/>
                    <w:textAlignment w:val="auto"/>
                  </w:pPr>
                  <w:r>
                    <w:rPr>
                      <w:spacing w:val="-2"/>
                    </w:rPr>
                    <w:t>0.05mg/L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6"/>
                    </w:rPr>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vMerge w:val="continue"/>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ascii="Arial"/>
                      <w:sz w:val="21"/>
                    </w:rPr>
                  </w:pP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55" w:line="223" w:lineRule="auto"/>
                    <w:ind w:right="118" w:rightChars="0"/>
                    <w:jc w:val="center"/>
                    <w:textAlignment w:val="auto"/>
                    <w:rPr>
                      <w:spacing w:val="3"/>
                    </w:rPr>
                  </w:pPr>
                  <w:r>
                    <w:rPr>
                      <w:spacing w:val="1"/>
                    </w:rPr>
                    <w:t xml:space="preserve">阴离子表面活 </w:t>
                  </w:r>
                  <w:r>
                    <w:rPr>
                      <w:spacing w:val="6"/>
                    </w:rPr>
                    <w:t>性剂</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133" w:line="219" w:lineRule="auto"/>
                    <w:jc w:val="center"/>
                    <w:textAlignment w:val="auto"/>
                  </w:pPr>
                  <w:r>
                    <w:rPr>
                      <w:spacing w:val="1"/>
                    </w:rPr>
                    <w:t>水质阴离子表面活性剂的测定亚甲</w:t>
                  </w:r>
                  <w:r>
                    <w:rPr>
                      <w:spacing w:val="-2"/>
                    </w:rPr>
                    <w:t>蓝分光光度法</w:t>
                  </w:r>
                </w:p>
                <w:p>
                  <w:pPr>
                    <w:pStyle w:val="59"/>
                    <w:keepNext w:val="0"/>
                    <w:keepLines w:val="0"/>
                    <w:pageBreakBefore w:val="0"/>
                    <w:widowControl/>
                    <w:kinsoku/>
                    <w:wordWrap/>
                    <w:overflowPunct/>
                    <w:topLinePunct w:val="0"/>
                    <w:autoSpaceDE/>
                    <w:autoSpaceDN/>
                    <w:bidi w:val="0"/>
                    <w:adjustRightInd w:val="0"/>
                    <w:snapToGrid w:val="0"/>
                    <w:spacing w:before="74" w:line="183" w:lineRule="auto"/>
                    <w:jc w:val="center"/>
                    <w:textAlignment w:val="auto"/>
                    <w:rPr>
                      <w:spacing w:val="-1"/>
                    </w:rPr>
                  </w:pPr>
                  <w:r>
                    <w:rPr>
                      <w:spacing w:val="-3"/>
                    </w:rPr>
                    <w:t>GB</w:t>
                  </w:r>
                  <w:r>
                    <w:rPr>
                      <w:spacing w:val="20"/>
                    </w:rPr>
                    <w:t xml:space="preserve"> </w:t>
                  </w:r>
                  <w:r>
                    <w:rPr>
                      <w:spacing w:val="-3"/>
                    </w:rPr>
                    <w:t>7494-87</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65" w:line="236" w:lineRule="auto"/>
                    <w:ind w:right="381" w:rightChars="0"/>
                    <w:jc w:val="center"/>
                    <w:textAlignment w:val="auto"/>
                    <w:rPr>
                      <w:spacing w:val="1"/>
                    </w:rPr>
                  </w:pPr>
                  <w:r>
                    <w:rPr>
                      <w:spacing w:val="-2"/>
                    </w:rPr>
                    <w:t>可见分光光度计</w:t>
                  </w:r>
                  <w:r>
                    <w:rPr>
                      <w:spacing w:val="3"/>
                    </w:rPr>
                    <w:t xml:space="preserve"> </w:t>
                  </w:r>
                  <w:r>
                    <w:rPr>
                      <w:spacing w:val="-1"/>
                    </w:rPr>
                    <w:t>V-5100型</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4" w:lineRule="auto"/>
                    <w:jc w:val="center"/>
                    <w:textAlignment w:val="auto"/>
                  </w:pPr>
                  <w:r>
                    <w:rPr>
                      <w:spacing w:val="-2"/>
                    </w:rPr>
                    <w:t>0.05mg/L</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19" w:lineRule="auto"/>
                    <w:jc w:val="center"/>
                    <w:textAlignment w:val="auto"/>
                    <w:rPr>
                      <w:spacing w:val="6"/>
                    </w:rPr>
                  </w:pPr>
                  <w:r>
                    <w:rPr>
                      <w:spacing w:val="6"/>
                    </w:rPr>
                    <w:t>李爱仙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351" w:type="dxa"/>
                  <w:tcBorders>
                    <w:tl2br w:val="nil"/>
                    <w:tr2bl w:val="nil"/>
                  </w:tcBorders>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rFonts w:hint="eastAsia" w:ascii="Arial" w:eastAsia="微软雅黑"/>
                      <w:sz w:val="21"/>
                      <w:lang w:val="en-US" w:eastAsia="zh-CN"/>
                    </w:rPr>
                  </w:pPr>
                  <w:r>
                    <w:rPr>
                      <w:rFonts w:hint="eastAsia" w:ascii="Arial"/>
                      <w:sz w:val="21"/>
                      <w:lang w:val="en-US" w:eastAsia="zh-CN"/>
                    </w:rPr>
                    <w:t>噪声</w:t>
                  </w:r>
                </w:p>
              </w:tc>
              <w:tc>
                <w:tcPr>
                  <w:tcW w:w="125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20" w:lineRule="auto"/>
                    <w:jc w:val="center"/>
                    <w:textAlignment w:val="auto"/>
                    <w:rPr>
                      <w:spacing w:val="3"/>
                    </w:rPr>
                  </w:pPr>
                  <w:r>
                    <w:rPr>
                      <w:spacing w:val="3"/>
                    </w:rPr>
                    <w:t>厂界噪声</w:t>
                  </w:r>
                </w:p>
              </w:tc>
              <w:tc>
                <w:tcPr>
                  <w:tcW w:w="2934"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86" w:line="234" w:lineRule="auto"/>
                    <w:ind w:right="504" w:rightChars="0"/>
                    <w:jc w:val="center"/>
                    <w:textAlignment w:val="auto"/>
                    <w:rPr>
                      <w:spacing w:val="-1"/>
                    </w:rPr>
                  </w:pPr>
                  <w:r>
                    <w:t>工业企业厂界噪声排放标准</w:t>
                  </w:r>
                  <w:r>
                    <w:rPr>
                      <w:spacing w:val="8"/>
                    </w:rPr>
                    <w:t xml:space="preserve"> </w:t>
                  </w:r>
                  <w:r>
                    <w:rPr>
                      <w:spacing w:val="-3"/>
                    </w:rPr>
                    <w:t>GB</w:t>
                  </w:r>
                  <w:r>
                    <w:rPr>
                      <w:spacing w:val="52"/>
                    </w:rPr>
                    <w:t xml:space="preserve"> </w:t>
                  </w:r>
                  <w:r>
                    <w:rPr>
                      <w:spacing w:val="-3"/>
                    </w:rPr>
                    <w:t>12348-2008</w:t>
                  </w:r>
                </w:p>
              </w:tc>
              <w:tc>
                <w:tcPr>
                  <w:tcW w:w="1839"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97" w:line="312" w:lineRule="exact"/>
                    <w:jc w:val="center"/>
                    <w:textAlignment w:val="auto"/>
                    <w:rPr>
                      <w:spacing w:val="1"/>
                    </w:rPr>
                  </w:pPr>
                  <w:r>
                    <w:rPr>
                      <w:spacing w:val="1"/>
                      <w:position w:val="7"/>
                    </w:rPr>
                    <w:t>多功能声级计</w:t>
                  </w:r>
                  <w:r>
                    <w:rPr>
                      <w:spacing w:val="-1"/>
                    </w:rPr>
                    <w:t>AWA5688</w:t>
                  </w:r>
                </w:p>
              </w:tc>
              <w:tc>
                <w:tcPr>
                  <w:tcW w:w="121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68" w:line="224" w:lineRule="auto"/>
                    <w:jc w:val="center"/>
                    <w:textAlignment w:val="auto"/>
                  </w:pPr>
                  <w:r>
                    <w:t>/</w:t>
                  </w:r>
                </w:p>
              </w:tc>
              <w:tc>
                <w:tcPr>
                  <w:tcW w:w="957" w:type="dxa"/>
                  <w:tcBorders>
                    <w:tl2br w:val="nil"/>
                    <w:tr2bl w:val="nil"/>
                  </w:tcBorders>
                  <w:vAlign w:val="center"/>
                </w:tcPr>
                <w:p>
                  <w:pPr>
                    <w:pStyle w:val="59"/>
                    <w:keepNext w:val="0"/>
                    <w:keepLines w:val="0"/>
                    <w:pageBreakBefore w:val="0"/>
                    <w:widowControl/>
                    <w:kinsoku/>
                    <w:wordWrap/>
                    <w:overflowPunct/>
                    <w:topLinePunct w:val="0"/>
                    <w:autoSpaceDE/>
                    <w:autoSpaceDN/>
                    <w:bidi w:val="0"/>
                    <w:adjustRightInd w:val="0"/>
                    <w:snapToGrid w:val="0"/>
                    <w:spacing w:before="256" w:line="231" w:lineRule="auto"/>
                    <w:ind w:right="132" w:rightChars="0"/>
                    <w:jc w:val="center"/>
                    <w:textAlignment w:val="auto"/>
                    <w:rPr>
                      <w:spacing w:val="6"/>
                    </w:rPr>
                  </w:pPr>
                  <w:r>
                    <w:rPr>
                      <w:spacing w:val="-4"/>
                    </w:rPr>
                    <w:t>杨石生</w:t>
                  </w:r>
                  <w:r>
                    <w:t xml:space="preserve">  </w:t>
                  </w:r>
                  <w:r>
                    <w:rPr>
                      <w:spacing w:val="3"/>
                    </w:rPr>
                    <w:t>强巴曲旦</w:t>
                  </w:r>
                </w:p>
              </w:tc>
            </w:tr>
          </w:tbl>
          <w:p>
            <w:pPr>
              <w:pStyle w:val="20"/>
              <w:ind w:firstLine="0" w:firstLineChars="0"/>
            </w:pPr>
          </w:p>
          <w:p>
            <w:pPr>
              <w:pStyle w:val="20"/>
              <w:ind w:firstLine="560"/>
            </w:pPr>
          </w:p>
          <w:p>
            <w:pPr>
              <w:pStyle w:val="20"/>
              <w:ind w:firstLine="560"/>
            </w:pPr>
          </w:p>
          <w:p>
            <w:pPr>
              <w:spacing w:before="120" w:beforeLines="50" w:line="360" w:lineRule="auto"/>
              <w:jc w:val="center"/>
              <w:rPr>
                <w:rFonts w:ascii="Times New Roman" w:hAnsi="Times New Roman" w:cs="Times New Roman" w:eastAsiaTheme="minorEastAsia"/>
                <w:b/>
                <w:bCs/>
                <w:color w:val="000000"/>
                <w:sz w:val="24"/>
              </w:rPr>
            </w:pPr>
          </w:p>
          <w:p>
            <w:pPr>
              <w:spacing w:before="120" w:beforeLines="50" w:line="360" w:lineRule="auto"/>
              <w:jc w:val="center"/>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pStyle w:val="20"/>
              <w:ind w:left="0" w:leftChars="0" w:firstLine="0" w:firstLineChars="0"/>
              <w:rPr>
                <w:rFonts w:ascii="Times New Roman" w:hAnsi="Times New Roman" w:cs="Times New Roman" w:eastAsiaTheme="minorEastAsia"/>
                <w:b/>
                <w:bCs/>
                <w:color w:val="000000"/>
                <w:sz w:val="24"/>
              </w:rPr>
            </w:pPr>
          </w:p>
          <w:p>
            <w:pPr>
              <w:pStyle w:val="20"/>
              <w:ind w:firstLine="482"/>
              <w:rPr>
                <w:rFonts w:ascii="Times New Roman" w:hAnsi="Times New Roman" w:cs="Times New Roman" w:eastAsiaTheme="minorEastAsia"/>
                <w:b/>
                <w:bCs/>
                <w:color w:val="000000"/>
                <w:sz w:val="24"/>
              </w:rPr>
            </w:pPr>
          </w:p>
          <w:p>
            <w:pPr>
              <w:spacing w:before="120" w:beforeLines="50" w:line="360" w:lineRule="auto"/>
              <w:jc w:val="center"/>
              <w:rPr>
                <w:rFonts w:ascii="Times New Roman" w:hAnsi="Times New Roman" w:cs="Times New Roman" w:eastAsiaTheme="minorEastAsia"/>
                <w:b/>
                <w:bCs/>
                <w:color w:val="000000"/>
                <w:sz w:val="24"/>
              </w:rPr>
            </w:pPr>
          </w:p>
          <w:p>
            <w:pPr>
              <w:spacing w:before="120" w:beforeLines="50" w:line="360" w:lineRule="auto"/>
              <w:jc w:val="center"/>
              <w:rPr>
                <w:rFonts w:ascii="Times New Roman" w:hAnsi="Times New Roman" w:cs="Times New Roman" w:eastAsiaTheme="minorEastAsia"/>
                <w:b/>
                <w:bCs/>
                <w:color w:val="000000"/>
                <w:sz w:val="24"/>
              </w:rPr>
            </w:pPr>
          </w:p>
          <w:p>
            <w:pPr>
              <w:spacing w:before="48" w:beforeLines="20" w:line="360" w:lineRule="auto"/>
              <w:rPr>
                <w:rFonts w:ascii="Times New Roman" w:hAnsi="Times New Roman" w:eastAsia="仿宋_GB2312" w:cs="Times New Roman"/>
                <w:color w:val="000000"/>
                <w:sz w:val="24"/>
                <w:szCs w:val="24"/>
              </w:rPr>
            </w:pPr>
          </w:p>
        </w:tc>
      </w:tr>
    </w:tbl>
    <w:p>
      <w:pPr>
        <w:spacing w:line="360" w:lineRule="auto"/>
        <w:rPr>
          <w:rFonts w:eastAsia="仿宋_GB2312"/>
          <w:b/>
          <w:color w:val="000000"/>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numberInDash"/>
          <w:cols w:space="720" w:num="1"/>
          <w:docGrid w:linePitch="360" w:charSpace="0"/>
        </w:sectPr>
      </w:pPr>
    </w:p>
    <w:p>
      <w:pPr>
        <w:pStyle w:val="2"/>
        <w:rPr>
          <w:rFonts w:ascii="Times New Roman" w:hAnsi="Times New Roman" w:cs="Times New Roman"/>
        </w:rPr>
      </w:pPr>
      <w:bookmarkStart w:id="15" w:name="_Toc16079"/>
      <w:r>
        <w:rPr>
          <w:rFonts w:ascii="Times New Roman" w:cs="Times New Roman"/>
        </w:rPr>
        <w:t>表</w:t>
      </w:r>
      <w:r>
        <w:rPr>
          <w:rFonts w:hint="eastAsia" w:ascii="Times New Roman" w:hAnsi="Times New Roman" w:cs="Times New Roman"/>
        </w:rPr>
        <w:t>7</w:t>
      </w:r>
      <w:r>
        <w:rPr>
          <w:rFonts w:ascii="Times New Roman" w:hAnsi="Times New Roman" w:cs="Times New Roman"/>
        </w:rPr>
        <w:t xml:space="preserve"> </w:t>
      </w:r>
      <w:r>
        <w:rPr>
          <w:rFonts w:hint="eastAsia" w:ascii="Times New Roman" w:hAnsi="Times New Roman" w:cs="Times New Roman"/>
        </w:rPr>
        <w:t>验收监测结果及评价</w:t>
      </w:r>
      <w:bookmarkEnd w:id="15"/>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924" w:type="dxa"/>
          </w:tcPr>
          <w:p>
            <w:pPr>
              <w:spacing w:before="120" w:beforeLines="50" w:line="360" w:lineRule="auto"/>
              <w:rPr>
                <w:rFonts w:ascii="Times New Roman" w:hAnsi="Times New Roman" w:cs="Times New Roman" w:eastAsiaTheme="minorEastAsia"/>
                <w:b/>
                <w:bCs/>
                <w:color w:val="000000"/>
                <w:sz w:val="24"/>
                <w:szCs w:val="24"/>
              </w:rPr>
            </w:pPr>
            <w:bookmarkStart w:id="16" w:name="_Toc6345"/>
            <w:r>
              <w:rPr>
                <w:rFonts w:hint="eastAsia" w:ascii="Times New Roman" w:hAnsi="Times New Roman" w:cs="Times New Roman" w:eastAsiaTheme="minorEastAsia"/>
                <w:b/>
                <w:bCs/>
                <w:color w:val="000000"/>
                <w:sz w:val="24"/>
                <w:szCs w:val="24"/>
              </w:rPr>
              <w:t>1、</w:t>
            </w:r>
            <w:r>
              <w:rPr>
                <w:rFonts w:ascii="Times New Roman" w:hAnsi="Times New Roman" w:cs="Times New Roman" w:eastAsiaTheme="minorEastAsia"/>
                <w:b/>
                <w:bCs/>
                <w:color w:val="000000"/>
                <w:sz w:val="24"/>
                <w:szCs w:val="24"/>
              </w:rPr>
              <w:t>验收监测期间工况分析</w:t>
            </w:r>
            <w:bookmarkEnd w:id="16"/>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项目已于</w:t>
            </w:r>
            <w:r>
              <w:rPr>
                <w:rFonts w:hint="eastAsia" w:ascii="Times New Roman" w:hAnsi="Times New Roman" w:cs="Times New Roman" w:eastAsiaTheme="minorEastAsia"/>
                <w:color w:val="000000"/>
                <w:sz w:val="24"/>
                <w:szCs w:val="24"/>
              </w:rPr>
              <w:t>20</w:t>
            </w:r>
            <w:r>
              <w:rPr>
                <w:rFonts w:hint="eastAsia" w:ascii="Times New Roman" w:hAnsi="Times New Roman" w:cs="Times New Roman" w:eastAsiaTheme="minorEastAsia"/>
                <w:color w:val="000000"/>
                <w:sz w:val="24"/>
                <w:szCs w:val="24"/>
                <w:lang w:val="en-US" w:eastAsia="zh-CN"/>
              </w:rPr>
              <w:t>22</w:t>
            </w:r>
            <w:r>
              <w:rPr>
                <w:rFonts w:ascii="Times New Roman" w:hAnsi="Times New Roman" w:cs="Times New Roman" w:eastAsiaTheme="minorEastAsia"/>
                <w:color w:val="000000"/>
                <w:sz w:val="24"/>
                <w:szCs w:val="24"/>
              </w:rPr>
              <w:t>年完成</w:t>
            </w:r>
            <w:r>
              <w:rPr>
                <w:rFonts w:hint="eastAsia" w:ascii="Times New Roman" w:hAnsi="Times New Roman" w:cs="Times New Roman" w:eastAsiaTheme="minorEastAsia"/>
                <w:color w:val="000000"/>
                <w:sz w:val="24"/>
                <w:szCs w:val="24"/>
                <w:lang w:val="en-US" w:eastAsia="zh-CN"/>
              </w:rPr>
              <w:t>建设</w:t>
            </w:r>
            <w:r>
              <w:rPr>
                <w:rFonts w:ascii="Times New Roman" w:hAnsi="Times New Roman" w:cs="Times New Roman" w:eastAsiaTheme="minorEastAsia"/>
                <w:color w:val="000000"/>
                <w:sz w:val="24"/>
                <w:szCs w:val="24"/>
              </w:rPr>
              <w:t>并投入运营，</w:t>
            </w:r>
            <w:r>
              <w:rPr>
                <w:rFonts w:hint="eastAsia" w:ascii="Times New Roman" w:hAnsi="Times New Roman" w:cs="Times New Roman" w:eastAsiaTheme="minorEastAsia"/>
                <w:color w:val="000000"/>
                <w:sz w:val="24"/>
                <w:szCs w:val="24"/>
                <w:lang w:val="en-US" w:eastAsia="zh-CN"/>
              </w:rPr>
              <w:t>本次</w:t>
            </w:r>
            <w:r>
              <w:rPr>
                <w:rFonts w:hint="eastAsia" w:ascii="Times New Roman" w:hAnsi="Times New Roman" w:cs="Times New Roman" w:eastAsiaTheme="minorEastAsia"/>
                <w:color w:val="000000"/>
                <w:sz w:val="24"/>
                <w:szCs w:val="24"/>
              </w:rPr>
              <w:t>验收监测在正常营运工况下进行。建设单位委托西藏东州环境咨询有限公司于2023年</w:t>
            </w:r>
            <w:r>
              <w:rPr>
                <w:rFonts w:hint="eastAsia" w:ascii="Times New Roman" w:hAnsi="Times New Roman" w:cs="Times New Roman" w:eastAsiaTheme="minorEastAsia"/>
                <w:color w:val="000000"/>
                <w:sz w:val="24"/>
                <w:szCs w:val="24"/>
                <w:lang w:val="en-US" w:eastAsia="zh-CN"/>
              </w:rPr>
              <w:t>12</w:t>
            </w:r>
            <w:r>
              <w:rPr>
                <w:rFonts w:hint="eastAsia" w:ascii="Times New Roman" w:hAnsi="Times New Roman" w:cs="Times New Roman" w:eastAsiaTheme="minorEastAsia"/>
                <w:color w:val="000000"/>
                <w:sz w:val="24"/>
                <w:szCs w:val="24"/>
              </w:rPr>
              <w:t>月</w:t>
            </w:r>
            <w:r>
              <w:rPr>
                <w:rFonts w:hint="eastAsia" w:ascii="Times New Roman" w:hAnsi="Times New Roman" w:cs="Times New Roman" w:eastAsiaTheme="minorEastAsia"/>
                <w:color w:val="000000"/>
                <w:sz w:val="24"/>
                <w:szCs w:val="24"/>
                <w:lang w:val="en-US" w:eastAsia="zh-CN"/>
              </w:rPr>
              <w:t>22</w:t>
            </w:r>
            <w:r>
              <w:rPr>
                <w:rFonts w:hint="eastAsia" w:ascii="Times New Roman" w:hAnsi="Times New Roman" w:cs="Times New Roman" w:eastAsiaTheme="minorEastAsia"/>
                <w:color w:val="000000"/>
                <w:sz w:val="24"/>
                <w:szCs w:val="24"/>
              </w:rPr>
              <w:t>日~</w:t>
            </w:r>
            <w:r>
              <w:rPr>
                <w:rFonts w:hint="eastAsia" w:ascii="Times New Roman" w:hAnsi="Times New Roman" w:cs="Times New Roman" w:eastAsiaTheme="minorEastAsia"/>
                <w:color w:val="000000"/>
                <w:sz w:val="24"/>
                <w:szCs w:val="24"/>
                <w:lang w:val="en-US" w:eastAsia="zh-CN"/>
              </w:rPr>
              <w:t>23</w:t>
            </w:r>
            <w:r>
              <w:rPr>
                <w:rFonts w:hint="eastAsia" w:ascii="Times New Roman" w:hAnsi="Times New Roman" w:cs="Times New Roman" w:eastAsiaTheme="minorEastAsia"/>
                <w:color w:val="000000"/>
                <w:sz w:val="24"/>
                <w:szCs w:val="24"/>
              </w:rPr>
              <w:t>日</w:t>
            </w:r>
            <w:r>
              <w:rPr>
                <w:rFonts w:hint="eastAsia" w:ascii="Times New Roman" w:hAnsi="Times New Roman" w:cs="Times New Roman" w:eastAsiaTheme="minorEastAsia"/>
                <w:color w:val="000000"/>
                <w:sz w:val="24"/>
                <w:szCs w:val="24"/>
                <w:lang w:val="en-US" w:eastAsia="zh-CN"/>
              </w:rPr>
              <w:t>期间</w:t>
            </w:r>
            <w:r>
              <w:rPr>
                <w:rFonts w:hint="eastAsia" w:ascii="Times New Roman" w:hAnsi="Times New Roman" w:cs="Times New Roman" w:eastAsiaTheme="minorEastAsia"/>
                <w:color w:val="000000"/>
                <w:sz w:val="24"/>
                <w:szCs w:val="24"/>
              </w:rPr>
              <w:t>验收监测废水、废气及噪声，</w:t>
            </w:r>
            <w:r>
              <w:rPr>
                <w:rFonts w:ascii="Times New Roman" w:hAnsi="Times New Roman" w:cs="Times New Roman" w:eastAsiaTheme="minorEastAsia"/>
                <w:color w:val="000000"/>
                <w:sz w:val="24"/>
                <w:szCs w:val="24"/>
              </w:rPr>
              <w:t>在验收监测期间</w:t>
            </w:r>
            <w:r>
              <w:rPr>
                <w:rFonts w:hint="eastAsia"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val="en-US" w:eastAsia="zh-CN"/>
              </w:rPr>
              <w:t>企业</w:t>
            </w:r>
            <w:r>
              <w:rPr>
                <w:rFonts w:hint="eastAsia" w:ascii="Times New Roman" w:hAnsi="Times New Roman" w:cs="Times New Roman" w:eastAsiaTheme="minorEastAsia"/>
                <w:color w:val="000000"/>
                <w:sz w:val="24"/>
                <w:szCs w:val="24"/>
              </w:rPr>
              <w:t>营运状况稳定、环保设施运行均正常。验收期间</w:t>
            </w:r>
            <w:r>
              <w:rPr>
                <w:rFonts w:hint="eastAsia" w:ascii="Times New Roman" w:hAnsi="Times New Roman" w:cs="Times New Roman" w:eastAsiaTheme="minorEastAsia"/>
                <w:color w:val="000000"/>
                <w:sz w:val="24"/>
                <w:szCs w:val="24"/>
                <w:lang w:val="en-US" w:eastAsia="zh-CN"/>
              </w:rPr>
              <w:t>生产</w:t>
            </w:r>
            <w:r>
              <w:rPr>
                <w:rFonts w:hint="eastAsia" w:ascii="Times New Roman" w:hAnsi="Times New Roman" w:cs="Times New Roman" w:eastAsiaTheme="minorEastAsia"/>
                <w:color w:val="000000"/>
                <w:sz w:val="24"/>
                <w:szCs w:val="24"/>
              </w:rPr>
              <w:t>规模达到设计规模</w:t>
            </w:r>
            <w:r>
              <w:rPr>
                <w:rFonts w:hint="eastAsia" w:ascii="Times New Roman" w:hAnsi="Times New Roman" w:cs="Times New Roman" w:eastAsiaTheme="minorEastAsia"/>
                <w:color w:val="000000"/>
                <w:sz w:val="24"/>
                <w:szCs w:val="24"/>
                <w:lang w:val="en-US" w:eastAsia="zh-CN"/>
              </w:rPr>
              <w:t>80</w:t>
            </w:r>
            <w:r>
              <w:rPr>
                <w:rFonts w:hint="eastAsia" w:ascii="Times New Roman" w:hAnsi="Times New Roman" w:cs="Times New Roman" w:eastAsiaTheme="minorEastAsia"/>
                <w:color w:val="000000"/>
                <w:sz w:val="24"/>
                <w:szCs w:val="24"/>
              </w:rPr>
              <w:t>%以上，符合竣工验收监测要求。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924" w:type="dxa"/>
          </w:tcPr>
          <w:p>
            <w:pPr>
              <w:spacing w:before="120" w:beforeLines="50" w:line="360" w:lineRule="auto"/>
              <w:rPr>
                <w:rFonts w:ascii="Times New Roman" w:hAnsi="Times New Roman" w:cs="Times New Roman" w:eastAsiaTheme="minorEastAsia"/>
                <w:b/>
                <w:bCs/>
                <w:color w:val="000000"/>
                <w:sz w:val="24"/>
                <w:szCs w:val="24"/>
              </w:rPr>
            </w:pPr>
            <w:bookmarkStart w:id="17" w:name="_Toc849"/>
            <w:r>
              <w:rPr>
                <w:rFonts w:hint="eastAsia" w:ascii="Times New Roman" w:hAnsi="Times New Roman" w:cs="Times New Roman" w:eastAsiaTheme="minorEastAsia"/>
                <w:b/>
                <w:bCs/>
                <w:color w:val="000000"/>
                <w:sz w:val="24"/>
                <w:szCs w:val="24"/>
              </w:rPr>
              <w:t>2、</w:t>
            </w:r>
            <w:r>
              <w:rPr>
                <w:rFonts w:ascii="Times New Roman" w:hAnsi="Times New Roman" w:cs="Times New Roman" w:eastAsiaTheme="minorEastAsia"/>
                <w:b/>
                <w:bCs/>
                <w:color w:val="000000"/>
                <w:sz w:val="24"/>
                <w:szCs w:val="24"/>
              </w:rPr>
              <w:t>监测结果分析</w:t>
            </w:r>
            <w:bookmarkEnd w:id="17"/>
          </w:p>
          <w:p>
            <w:pPr>
              <w:spacing w:before="120" w:beforeLines="50" w:line="360" w:lineRule="auto"/>
              <w:ind w:firstLine="482" w:firstLineChars="200"/>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（一）监测内容</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（1）废水</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监测点位：</w:t>
            </w:r>
            <w:r>
              <w:rPr>
                <w:rFonts w:hint="eastAsia" w:ascii="Times New Roman" w:hAnsi="Times New Roman" w:cs="Times New Roman" w:eastAsiaTheme="minorEastAsia"/>
                <w:color w:val="000000"/>
                <w:sz w:val="24"/>
                <w:szCs w:val="24"/>
                <w:lang w:val="en-US" w:eastAsia="zh-CN"/>
              </w:rPr>
              <w:t>厂区污水管网总出水口</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监测项目：</w:t>
            </w:r>
            <w:r>
              <w:rPr>
                <w:rFonts w:hint="eastAsia" w:ascii="Times New Roman" w:hAnsi="Times New Roman" w:cs="Times New Roman" w:eastAsiaTheme="minorEastAsia"/>
                <w:color w:val="000000"/>
                <w:sz w:val="24"/>
                <w:szCs w:val="24"/>
              </w:rPr>
              <w:t>pH、化学需氧量、五日生化需氧量、悬浮物、氨氮、总磷、总氮、阴离子表面活性剂，共8项</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监测频次：监测2天，</w:t>
            </w:r>
            <w:r>
              <w:rPr>
                <w:rFonts w:hint="eastAsia" w:ascii="Times New Roman" w:hAnsi="Times New Roman" w:cs="Times New Roman" w:eastAsiaTheme="minorEastAsia"/>
                <w:color w:val="000000"/>
                <w:sz w:val="24"/>
                <w:szCs w:val="24"/>
                <w:lang w:val="en-US" w:eastAsia="zh-CN"/>
              </w:rPr>
              <w:t>每天采样3次</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监测时间：</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22</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23</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（2）废气</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监测点位：</w:t>
            </w:r>
            <w:r>
              <w:rPr>
                <w:rFonts w:hint="eastAsia" w:ascii="Times New Roman" w:hAnsi="Times New Roman" w:cs="Times New Roman" w:eastAsiaTheme="minorEastAsia"/>
                <w:color w:val="000000"/>
                <w:sz w:val="24"/>
                <w:szCs w:val="24"/>
              </w:rPr>
              <w:t>厂界</w:t>
            </w:r>
            <w:r>
              <w:rPr>
                <w:rFonts w:ascii="Times New Roman" w:hAnsi="Times New Roman" w:cs="Times New Roman" w:eastAsiaTheme="minorEastAsia"/>
                <w:color w:val="000000"/>
                <w:sz w:val="24"/>
                <w:szCs w:val="24"/>
              </w:rPr>
              <w:t>下风向；</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监测项目：</w:t>
            </w:r>
            <w:r>
              <w:rPr>
                <w:rFonts w:hint="eastAsia" w:ascii="Times New Roman" w:hAnsi="Times New Roman" w:cs="Times New Roman" w:eastAsiaTheme="minorEastAsia"/>
                <w:color w:val="000000"/>
                <w:sz w:val="24"/>
                <w:szCs w:val="24"/>
                <w:lang w:val="en-US" w:eastAsia="zh-CN"/>
              </w:rPr>
              <w:t>颗粒物、非甲烷总烃</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监测频次：监测2天，每</w:t>
            </w:r>
            <w:r>
              <w:rPr>
                <w:rFonts w:hint="eastAsia" w:ascii="Times New Roman" w:hAnsi="Times New Roman" w:cs="Times New Roman" w:eastAsiaTheme="minorEastAsia"/>
                <w:color w:val="000000"/>
                <w:sz w:val="24"/>
                <w:szCs w:val="24"/>
                <w:lang w:val="en-US" w:eastAsia="zh-CN"/>
              </w:rPr>
              <w:t>采样3</w:t>
            </w:r>
            <w:r>
              <w:rPr>
                <w:rFonts w:ascii="Times New Roman" w:hAnsi="Times New Roman" w:cs="Times New Roman" w:eastAsiaTheme="minorEastAsia"/>
                <w:color w:val="000000"/>
                <w:sz w:val="24"/>
                <w:szCs w:val="24"/>
              </w:rPr>
              <w:t>次；</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监测时间：</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22</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23</w:t>
            </w:r>
            <w:r>
              <w:rPr>
                <w:rFonts w:ascii="Times New Roman" w:hAnsi="Times New Roman" w:cs="Times New Roman" w:eastAsiaTheme="minorEastAsia"/>
                <w:color w:val="000000"/>
                <w:sz w:val="24"/>
                <w:szCs w:val="24"/>
              </w:rPr>
              <w:t>。</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（3）噪声</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监测点位：四周厂界外1m处各1个，共4个监测点；</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监测项目：连续等效A声级；</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监测频次：监测2天，每天昼夜各1次；</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监测时间：</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22</w:t>
            </w:r>
            <w:r>
              <w:rPr>
                <w:rFonts w:hint="eastAsia" w:ascii="Times New Roman" w:hAnsi="Times New Roman" w:cs="Times New Roman" w:eastAsiaTheme="minorEastAsia"/>
                <w:color w:val="000000"/>
                <w:sz w:val="24"/>
                <w:szCs w:val="24"/>
              </w:rPr>
              <w:t>~2023.1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23</w:t>
            </w:r>
            <w:r>
              <w:rPr>
                <w:rFonts w:ascii="Times New Roman" w:hAnsi="Times New Roman" w:cs="Times New Roman" w:eastAsiaTheme="minorEastAsia"/>
                <w:color w:val="000000"/>
                <w:sz w:val="24"/>
                <w:szCs w:val="24"/>
              </w:rPr>
              <w:t>。</w:t>
            </w:r>
          </w:p>
          <w:p>
            <w:pPr>
              <w:spacing w:before="120" w:beforeLines="50" w:line="360" w:lineRule="auto"/>
              <w:ind w:firstLine="482" w:firstLineChars="200"/>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（二）验收监测结果评价</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（1）废水</w:t>
            </w:r>
          </w:p>
          <w:p>
            <w:pPr>
              <w:spacing w:before="120" w:beforeLines="50" w:line="400" w:lineRule="exact"/>
              <w:ind w:firstLine="482" w:firstLineChars="200"/>
              <w:rPr>
                <w:rFonts w:ascii="Times New Roman" w:hAnsi="Times New Roman" w:cs="Times New Roman" w:eastAsiaTheme="minorEastAsia"/>
                <w:b/>
                <w:bCs/>
                <w:color w:val="000000"/>
                <w:sz w:val="24"/>
                <w:szCs w:val="24"/>
                <w:lang w:val="zh-CN"/>
              </w:rPr>
            </w:pPr>
            <w:r>
              <w:rPr>
                <w:rFonts w:ascii="Times New Roman" w:hAnsi="Times New Roman" w:cs="Times New Roman" w:eastAsiaTheme="minorEastAsia"/>
                <w:b/>
                <w:bCs/>
                <w:color w:val="000000"/>
                <w:sz w:val="24"/>
                <w:szCs w:val="24"/>
                <w:lang w:val="zh-CN"/>
              </w:rPr>
              <w:fldChar w:fldCharType="begin"/>
            </w:r>
            <w:r>
              <w:rPr>
                <w:rFonts w:ascii="Times New Roman" w:hAnsi="Times New Roman" w:cs="Times New Roman" w:eastAsiaTheme="minorEastAsia"/>
                <w:b/>
                <w:bCs/>
                <w:color w:val="000000"/>
                <w:sz w:val="24"/>
                <w:szCs w:val="24"/>
                <w:lang w:val="zh-CN"/>
              </w:rPr>
              <w:instrText xml:space="preserve"> = 1 \* GB3 \* MERGEFORMAT </w:instrText>
            </w:r>
            <w:r>
              <w:rPr>
                <w:rFonts w:ascii="Times New Roman" w:hAnsi="Times New Roman" w:cs="Times New Roman" w:eastAsiaTheme="minorEastAsia"/>
                <w:b/>
                <w:bCs/>
                <w:color w:val="000000"/>
                <w:sz w:val="24"/>
                <w:szCs w:val="24"/>
                <w:lang w:val="zh-CN"/>
              </w:rPr>
              <w:fldChar w:fldCharType="separate"/>
            </w:r>
            <w:r>
              <w:rPr>
                <w:rFonts w:ascii="Times New Roman" w:hAnsi="Times New Roman" w:cs="Times New Roman" w:eastAsiaTheme="minorEastAsia"/>
                <w:b/>
                <w:bCs/>
                <w:color w:val="000000"/>
                <w:sz w:val="24"/>
                <w:szCs w:val="24"/>
                <w:lang w:val="zh-CN"/>
              </w:rPr>
              <w:t>①</w:t>
            </w:r>
            <w:r>
              <w:rPr>
                <w:rFonts w:ascii="Times New Roman" w:hAnsi="Times New Roman" w:cs="Times New Roman" w:eastAsiaTheme="minorEastAsia"/>
                <w:b/>
                <w:bCs/>
                <w:color w:val="000000"/>
                <w:sz w:val="24"/>
                <w:szCs w:val="24"/>
                <w:lang w:val="zh-CN"/>
              </w:rPr>
              <w:fldChar w:fldCharType="end"/>
            </w:r>
            <w:r>
              <w:rPr>
                <w:rFonts w:ascii="Times New Roman" w:hAnsi="Times New Roman" w:cs="Times New Roman" w:eastAsiaTheme="minorEastAsia"/>
                <w:b/>
                <w:bCs/>
                <w:color w:val="000000"/>
                <w:sz w:val="24"/>
                <w:szCs w:val="24"/>
                <w:lang w:val="zh-CN"/>
              </w:rPr>
              <w:t>验收监测：</w:t>
            </w:r>
          </w:p>
          <w:p>
            <w:pPr>
              <w:spacing w:before="120" w:beforeLines="50" w:line="360" w:lineRule="auto"/>
              <w:ind w:firstLine="480" w:firstLineChars="20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为了解验收期间</w:t>
            </w:r>
            <w:r>
              <w:rPr>
                <w:rFonts w:hint="eastAsia" w:ascii="Times New Roman" w:hAnsi="Times New Roman" w:cs="Times New Roman" w:eastAsiaTheme="minorEastAsia"/>
                <w:color w:val="000000"/>
                <w:sz w:val="24"/>
                <w:szCs w:val="24"/>
                <w:lang w:val="en-US" w:eastAsia="zh-CN"/>
              </w:rPr>
              <w:t>沉淀池</w:t>
            </w:r>
            <w:r>
              <w:rPr>
                <w:rFonts w:hint="eastAsia" w:ascii="Times New Roman" w:hAnsi="Times New Roman" w:cs="Times New Roman" w:eastAsiaTheme="minorEastAsia"/>
                <w:color w:val="000000"/>
                <w:sz w:val="24"/>
                <w:szCs w:val="24"/>
              </w:rPr>
              <w:t>运行情况及出水达标情况，</w:t>
            </w:r>
            <w:r>
              <w:rPr>
                <w:rFonts w:hint="eastAsia" w:ascii="Times New Roman" w:hAnsi="Times New Roman" w:cs="Times New Roman" w:eastAsiaTheme="minorEastAsia"/>
                <w:color w:val="000000"/>
                <w:sz w:val="24"/>
                <w:szCs w:val="24"/>
                <w:lang w:val="en-US" w:eastAsia="zh-CN"/>
              </w:rPr>
              <w:t>本次验收期间</w:t>
            </w:r>
            <w:r>
              <w:rPr>
                <w:rFonts w:hint="eastAsia" w:ascii="Times New Roman" w:hAnsi="Times New Roman" w:cs="Times New Roman" w:eastAsiaTheme="minorEastAsia"/>
                <w:color w:val="000000"/>
                <w:sz w:val="24"/>
                <w:szCs w:val="24"/>
              </w:rPr>
              <w:t>于2023年1</w:t>
            </w:r>
            <w:r>
              <w:rPr>
                <w:rFonts w:hint="eastAsia" w:ascii="Times New Roman" w:hAnsi="Times New Roman" w:cs="Times New Roman" w:eastAsiaTheme="minorEastAsia"/>
                <w:color w:val="000000"/>
                <w:sz w:val="24"/>
                <w:szCs w:val="24"/>
                <w:lang w:val="en-US" w:eastAsia="zh-CN"/>
              </w:rPr>
              <w:t>2</w:t>
            </w:r>
            <w:r>
              <w:rPr>
                <w:rFonts w:hint="eastAsia" w:ascii="Times New Roman" w:hAnsi="Times New Roman" w:cs="Times New Roman" w:eastAsiaTheme="minorEastAsia"/>
                <w:color w:val="000000"/>
                <w:sz w:val="24"/>
                <w:szCs w:val="24"/>
              </w:rPr>
              <w:t>月委托西藏东州环境咨询有限公司进行验收监测（检测报告编号：东州环境-检字【23</w:t>
            </w:r>
            <w:r>
              <w:rPr>
                <w:rFonts w:hint="eastAsia" w:ascii="Times New Roman" w:hAnsi="Times New Roman" w:cs="Times New Roman" w:eastAsiaTheme="minorEastAsia"/>
                <w:color w:val="000000"/>
                <w:sz w:val="24"/>
                <w:szCs w:val="24"/>
                <w:lang w:val="en-US" w:eastAsia="zh-CN"/>
              </w:rPr>
              <w:t>1248</w:t>
            </w:r>
            <w:r>
              <w:rPr>
                <w:rFonts w:hint="eastAsia" w:ascii="Times New Roman" w:hAnsi="Times New Roman" w:cs="Times New Roman" w:eastAsiaTheme="minorEastAsia"/>
                <w:color w:val="000000"/>
                <w:sz w:val="24"/>
                <w:szCs w:val="24"/>
              </w:rPr>
              <w:t>】号），在</w:t>
            </w:r>
            <w:r>
              <w:rPr>
                <w:rFonts w:hint="eastAsia" w:ascii="Times New Roman" w:hAnsi="Times New Roman" w:cs="Times New Roman" w:eastAsiaTheme="minorEastAsia"/>
                <w:color w:val="000000"/>
                <w:sz w:val="24"/>
                <w:szCs w:val="24"/>
                <w:lang w:val="en-US" w:eastAsia="zh-CN"/>
              </w:rPr>
              <w:t>沉淀池出水口</w:t>
            </w:r>
            <w:r>
              <w:rPr>
                <w:rFonts w:hint="eastAsia" w:ascii="Times New Roman" w:hAnsi="Times New Roman" w:cs="Times New Roman" w:eastAsiaTheme="minorEastAsia"/>
                <w:color w:val="000000"/>
                <w:sz w:val="24"/>
                <w:szCs w:val="24"/>
              </w:rPr>
              <w:t>设1个监测点位，连续监测2天，每天检测</w:t>
            </w:r>
            <w:r>
              <w:rPr>
                <w:rFonts w:hint="eastAsia" w:ascii="Times New Roman" w:hAnsi="Times New Roman" w:cs="Times New Roman" w:eastAsiaTheme="minorEastAsia"/>
                <w:color w:val="000000"/>
                <w:sz w:val="24"/>
                <w:szCs w:val="24"/>
                <w:lang w:val="en-US" w:eastAsia="zh-CN"/>
              </w:rPr>
              <w:t>3</w:t>
            </w:r>
            <w:r>
              <w:rPr>
                <w:rFonts w:hint="eastAsia" w:ascii="Times New Roman" w:hAnsi="Times New Roman" w:cs="Times New Roman" w:eastAsiaTheme="minorEastAsia"/>
                <w:color w:val="000000"/>
                <w:sz w:val="24"/>
                <w:szCs w:val="24"/>
              </w:rPr>
              <w:t>次。</w:t>
            </w:r>
            <w:r>
              <w:rPr>
                <w:rFonts w:hint="eastAsia" w:ascii="Times New Roman" w:hAnsi="Times New Roman" w:cs="Times New Roman" w:eastAsiaTheme="minorEastAsia"/>
                <w:color w:val="000000"/>
                <w:sz w:val="24"/>
                <w:szCs w:val="24"/>
                <w:lang w:val="en-US" w:eastAsia="zh-CN"/>
              </w:rPr>
              <w:t>监测结果</w:t>
            </w:r>
            <w:r>
              <w:rPr>
                <w:rFonts w:hint="eastAsia" w:ascii="Times New Roman" w:hAnsi="Times New Roman" w:cs="Times New Roman" w:eastAsiaTheme="minorEastAsia"/>
                <w:color w:val="000000"/>
                <w:sz w:val="24"/>
                <w:szCs w:val="24"/>
              </w:rPr>
              <w:t>详见下表</w:t>
            </w:r>
            <w:r>
              <w:rPr>
                <w:rFonts w:ascii="Times New Roman" w:hAnsi="Times New Roman" w:cs="Times New Roman" w:eastAsiaTheme="minorEastAsia"/>
                <w:color w:val="000000"/>
                <w:sz w:val="24"/>
                <w:szCs w:val="24"/>
              </w:rPr>
              <w:t>。</w:t>
            </w:r>
          </w:p>
          <w:p>
            <w:pPr>
              <w:jc w:val="center"/>
              <w:textAlignment w:val="baseline"/>
              <w:rPr>
                <w:rFonts w:ascii="Times New Roman" w:hAnsi="Times New Roman" w:cs="Times New Roman" w:eastAsiaTheme="minorEastAsia"/>
                <w:b/>
                <w:sz w:val="24"/>
                <w:szCs w:val="24"/>
              </w:rPr>
            </w:pPr>
            <w:r>
              <w:rPr>
                <w:rFonts w:ascii="Times New Roman" w:hAnsi="Times New Roman" w:cs="Times New Roman" w:eastAsiaTheme="minorEastAsia"/>
                <w:b/>
                <w:sz w:val="24"/>
                <w:szCs w:val="24"/>
                <w:lang w:val="zh-CN"/>
              </w:rPr>
              <w:t>表</w:t>
            </w:r>
            <w:r>
              <w:rPr>
                <w:rFonts w:hint="eastAsia" w:ascii="Times New Roman" w:hAnsi="Times New Roman" w:cs="Times New Roman" w:eastAsiaTheme="minorEastAsia"/>
                <w:b/>
                <w:sz w:val="24"/>
                <w:szCs w:val="24"/>
              </w:rPr>
              <w:t>7</w:t>
            </w:r>
            <w:r>
              <w:rPr>
                <w:rFonts w:ascii="Times New Roman" w:hAnsi="Times New Roman" w:cs="Times New Roman" w:eastAsiaTheme="minorEastAsia"/>
                <w:b/>
                <w:sz w:val="24"/>
                <w:szCs w:val="24"/>
              </w:rPr>
              <w:t>-</w:t>
            </w:r>
            <w:r>
              <w:rPr>
                <w:rFonts w:hint="eastAsia" w:ascii="Times New Roman" w:hAnsi="Times New Roman" w:cs="Times New Roman" w:eastAsiaTheme="minorEastAsia"/>
                <w:b/>
                <w:sz w:val="24"/>
                <w:szCs w:val="24"/>
                <w:lang w:val="en-US" w:eastAsia="zh-CN"/>
              </w:rPr>
              <w:t>1</w:t>
            </w:r>
            <w:r>
              <w:rPr>
                <w:rFonts w:ascii="Times New Roman" w:hAnsi="Times New Roman" w:cs="Times New Roman" w:eastAsiaTheme="minorEastAsia"/>
                <w:b/>
                <w:sz w:val="24"/>
                <w:szCs w:val="24"/>
              </w:rPr>
              <w:t xml:space="preserve">  污水处理站现状检测结果一览表</w:t>
            </w:r>
          </w:p>
          <w:tbl>
            <w:tblPr>
              <w:tblStyle w:val="60"/>
              <w:tblW w:w="8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1257"/>
              <w:gridCol w:w="847"/>
              <w:gridCol w:w="825"/>
              <w:gridCol w:w="900"/>
              <w:gridCol w:w="975"/>
              <w:gridCol w:w="915"/>
              <w:gridCol w:w="915"/>
              <w:gridCol w:w="877"/>
              <w:gridCol w:w="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632" w:type="dxa"/>
                  <w:gridSpan w:val="2"/>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检测点位</w:t>
                  </w:r>
                </w:p>
              </w:tc>
              <w:tc>
                <w:tcPr>
                  <w:tcW w:w="5377" w:type="dxa"/>
                  <w:gridSpan w:val="6"/>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厂区污水管网总出水口</w:t>
                  </w:r>
                </w:p>
              </w:tc>
              <w:tc>
                <w:tcPr>
                  <w:tcW w:w="1829" w:type="dxa"/>
                  <w:gridSpan w:val="2"/>
                  <w:vMerge w:val="restart"/>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2"/>
                      <w:sz w:val="18"/>
                      <w:szCs w:val="18"/>
                    </w:rPr>
                  </w:pPr>
                  <w:r>
                    <w:rPr>
                      <w:rFonts w:hint="default" w:ascii="Times New Roman" w:hAnsi="Times New Roman" w:eastAsia="宋体" w:cs="Times New Roman"/>
                      <w:spacing w:val="-2"/>
                      <w:sz w:val="18"/>
                      <w:szCs w:val="18"/>
                    </w:rPr>
                    <w:t>参考限值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632" w:type="dxa"/>
                  <w:gridSpan w:val="2"/>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样品编号</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W231248A101</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W231248A102</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W231248A103</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W231248A201</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W231248A202</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W231248A203</w:t>
                  </w:r>
                </w:p>
              </w:tc>
              <w:tc>
                <w:tcPr>
                  <w:tcW w:w="18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632" w:type="dxa"/>
                  <w:gridSpan w:val="2"/>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采样日期</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2023.12.22</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2023.12.22</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2023.12.22</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2023.12.23</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2023.12.23</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rPr>
                    <w:t>2023.12.23</w:t>
                  </w:r>
                </w:p>
              </w:tc>
              <w:tc>
                <w:tcPr>
                  <w:tcW w:w="18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6"/>
                      <w:sz w:val="18"/>
                      <w:szCs w:val="18"/>
                    </w:rPr>
                    <w:t>序号</w:t>
                  </w:r>
                </w:p>
              </w:tc>
              <w:tc>
                <w:tcPr>
                  <w:tcW w:w="1257" w:type="dxa"/>
                  <w:tcBorders>
                    <w:tl2br w:val="single" w:color="000000" w:sz="4" w:space="0"/>
                  </w:tcBorders>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2"/>
                      <w:position w:val="5"/>
                      <w:sz w:val="18"/>
                      <w:szCs w:val="18"/>
                    </w:rPr>
                  </w:pPr>
                  <w:r>
                    <w:rPr>
                      <w:rFonts w:hint="default" w:ascii="Times New Roman" w:hAnsi="Times New Roman" w:cs="Times New Roman"/>
                      <w:spacing w:val="-2"/>
                      <w:position w:val="5"/>
                      <w:sz w:val="18"/>
                      <w:szCs w:val="18"/>
                      <w:lang w:val="en-US" w:eastAsia="zh-CN"/>
                    </w:rPr>
                    <w:t xml:space="preserve">      </w:t>
                  </w:r>
                  <w:r>
                    <w:rPr>
                      <w:rFonts w:hint="default" w:ascii="Times New Roman" w:hAnsi="Times New Roman" w:eastAsia="宋体" w:cs="Times New Roman"/>
                      <w:spacing w:val="-2"/>
                      <w:position w:val="5"/>
                      <w:sz w:val="18"/>
                      <w:szCs w:val="18"/>
                    </w:rPr>
                    <w:t>样品状态</w:t>
                  </w:r>
                </w:p>
                <w:p>
                  <w:pPr>
                    <w:pStyle w:val="59"/>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0"/>
                      <w:sz w:val="18"/>
                      <w:szCs w:val="18"/>
                    </w:rPr>
                    <w:t>检测项目</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无色、无味</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9"/>
                      <w:sz w:val="18"/>
                      <w:szCs w:val="18"/>
                    </w:rPr>
                    <w:t>(GB/T31962-2015)B级</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9"/>
                      <w:sz w:val="18"/>
                      <w:szCs w:val="18"/>
                      <w:lang w:val="en-US" w:eastAsia="zh-CN"/>
                    </w:rPr>
                  </w:pPr>
                  <w:r>
                    <w:rPr>
                      <w:rFonts w:hint="default" w:ascii="Times New Roman" w:hAnsi="Times New Roman" w:eastAsia="宋体" w:cs="Times New Roman"/>
                      <w:spacing w:val="9"/>
                      <w:sz w:val="18"/>
                      <w:szCs w:val="18"/>
                    </w:rPr>
                    <w:t>（GB/T19923-2005）</w:t>
                  </w:r>
                  <w:r>
                    <w:rPr>
                      <w:rFonts w:hint="default" w:ascii="Times New Roman" w:hAnsi="Times New Roman" w:cs="Times New Roman"/>
                      <w:spacing w:val="9"/>
                      <w:sz w:val="18"/>
                      <w:szCs w:val="18"/>
                      <w:lang w:val="en-US" w:eastAsia="zh-CN"/>
                    </w:rPr>
                    <w:t>洗涤用水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pH</w:t>
                  </w:r>
                  <w:r>
                    <w:rPr>
                      <w:rFonts w:hint="default" w:ascii="Times New Roman" w:hAnsi="Times New Roman" w:eastAsia="宋体" w:cs="Times New Roman"/>
                      <w:spacing w:val="9"/>
                      <w:sz w:val="18"/>
                      <w:szCs w:val="18"/>
                    </w:rPr>
                    <w:t>(无量纲)</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8.3</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8.6</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8.5</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8.3</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8.4</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8.7</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6.5~9.5</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2"/>
                      <w:sz w:val="18"/>
                      <w:szCs w:val="18"/>
                      <w:lang w:eastAsia="zh-CN"/>
                    </w:rPr>
                  </w:pPr>
                  <w:r>
                    <w:rPr>
                      <w:rFonts w:hint="default" w:ascii="Times New Roman" w:hAnsi="Times New Roman" w:eastAsia="宋体" w:cs="Times New Roman"/>
                      <w:spacing w:val="-2"/>
                      <w:sz w:val="18"/>
                      <w:szCs w:val="18"/>
                    </w:rPr>
                    <w:t>6.5~9.</w:t>
                  </w:r>
                  <w:r>
                    <w:rPr>
                      <w:rFonts w:hint="default" w:ascii="Times New Roman" w:hAnsi="Times New Roman" w:eastAsia="宋体" w:cs="Times New Roman"/>
                      <w:spacing w:val="-2"/>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5"/>
                      <w:sz w:val="18"/>
                      <w:szCs w:val="18"/>
                    </w:rPr>
                    <w:t>化学需氧量</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6"/>
                      <w:sz w:val="18"/>
                      <w:szCs w:val="18"/>
                    </w:rPr>
                    <w:t>11</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6"/>
                      <w:sz w:val="18"/>
                      <w:szCs w:val="18"/>
                    </w:rPr>
                    <w:t>10</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500</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3"/>
                      <w:sz w:val="18"/>
                      <w:szCs w:val="18"/>
                      <w:lang w:val="en-US" w:eastAsia="zh-CN"/>
                    </w:rPr>
                  </w:pPr>
                  <w:r>
                    <w:rPr>
                      <w:rFonts w:hint="default" w:ascii="Times New Roman" w:hAnsi="Times New Roman" w:cs="Times New Roman"/>
                      <w:spacing w:val="-3"/>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4"/>
                      <w:sz w:val="18"/>
                      <w:szCs w:val="18"/>
                    </w:rPr>
                    <w:t>五日生化需氧量</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3.5</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3.3</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3.5</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3.6</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3.4</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3.7</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350</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3"/>
                      <w:sz w:val="18"/>
                      <w:szCs w:val="18"/>
                      <w:lang w:val="en-US" w:eastAsia="zh-CN"/>
                    </w:rPr>
                  </w:pPr>
                  <w:r>
                    <w:rPr>
                      <w:rFonts w:hint="default" w:ascii="Times New Roman" w:hAnsi="Times New Roman" w:cs="Times New Roman"/>
                      <w:spacing w:val="-3"/>
                      <w:sz w:val="18"/>
                      <w:szCs w:val="18"/>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悬浮物</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400</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2"/>
                      <w:sz w:val="18"/>
                      <w:szCs w:val="18"/>
                      <w:lang w:val="en-US" w:eastAsia="zh-CN"/>
                    </w:rPr>
                  </w:pPr>
                  <w:r>
                    <w:rPr>
                      <w:rFonts w:hint="default" w:ascii="Times New Roman" w:hAnsi="Times New Roman" w:cs="Times New Roman"/>
                      <w:spacing w:val="-2"/>
                      <w:sz w:val="18"/>
                      <w:szCs w:val="18"/>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7"/>
                      <w:sz w:val="18"/>
                      <w:szCs w:val="18"/>
                    </w:rPr>
                    <w:t>氨氮</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0.106</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0.101</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0.107</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0.101</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0.104</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0.105</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45</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2"/>
                      <w:sz w:val="18"/>
                      <w:szCs w:val="18"/>
                      <w:lang w:val="en-US" w:eastAsia="zh-CN"/>
                    </w:rPr>
                  </w:pPr>
                  <w:r>
                    <w:rPr>
                      <w:rFonts w:hint="default" w:ascii="Times New Roman" w:hAnsi="Times New Roman" w:cs="Times New Roman"/>
                      <w:spacing w:val="-2"/>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9"/>
                      <w:w w:val="113"/>
                      <w:sz w:val="18"/>
                      <w:szCs w:val="18"/>
                    </w:rPr>
                    <w:t>总磷(以P计)</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0.01</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0.01</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0.01</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0.02</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0.01</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0.02</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19"/>
                      <w:w w:val="113"/>
                      <w:sz w:val="18"/>
                      <w:szCs w:val="18"/>
                    </w:rPr>
                    <w:t>总</w:t>
                  </w:r>
                  <w:r>
                    <w:rPr>
                      <w:rFonts w:hint="default" w:ascii="Times New Roman" w:hAnsi="Times New Roman" w:eastAsia="宋体" w:cs="Times New Roman"/>
                      <w:spacing w:val="19"/>
                      <w:w w:val="113"/>
                      <w:sz w:val="18"/>
                      <w:szCs w:val="18"/>
                      <w:lang w:val="en-US" w:eastAsia="zh-CN"/>
                    </w:rPr>
                    <w:t>氮</w:t>
                  </w:r>
                  <w:r>
                    <w:rPr>
                      <w:rFonts w:hint="default" w:ascii="Times New Roman" w:hAnsi="Times New Roman" w:eastAsia="宋体" w:cs="Times New Roman"/>
                      <w:spacing w:val="19"/>
                      <w:w w:val="113"/>
                      <w:sz w:val="18"/>
                      <w:szCs w:val="18"/>
                    </w:rPr>
                    <w:t>(以</w:t>
                  </w:r>
                  <w:r>
                    <w:rPr>
                      <w:rFonts w:hint="default" w:ascii="Times New Roman" w:hAnsi="Times New Roman" w:eastAsia="宋体" w:cs="Times New Roman"/>
                      <w:spacing w:val="19"/>
                      <w:w w:val="113"/>
                      <w:sz w:val="18"/>
                      <w:szCs w:val="18"/>
                      <w:lang w:val="en-US" w:eastAsia="zh-CN"/>
                    </w:rPr>
                    <w:t>N</w:t>
                  </w:r>
                  <w:r>
                    <w:rPr>
                      <w:rFonts w:hint="default" w:ascii="Times New Roman" w:hAnsi="Times New Roman" w:eastAsia="宋体" w:cs="Times New Roman"/>
                      <w:spacing w:val="19"/>
                      <w:w w:val="113"/>
                      <w:sz w:val="18"/>
                      <w:szCs w:val="18"/>
                    </w:rPr>
                    <w:t>计)</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0.51</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0.55</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0.52</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0.52</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0.53</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0.55</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4"/>
                      <w:sz w:val="18"/>
                      <w:szCs w:val="18"/>
                    </w:rPr>
                    <w:t>70</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3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125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阴离子表面活性剂</w:t>
                  </w:r>
                </w:p>
              </w:tc>
              <w:tc>
                <w:tcPr>
                  <w:tcW w:w="84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82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900"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97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915"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0.05L</w:t>
                  </w:r>
                </w:p>
              </w:tc>
              <w:tc>
                <w:tcPr>
                  <w:tcW w:w="877"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rPr>
                    <w:t>20</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3"/>
                      <w:sz w:val="18"/>
                      <w:szCs w:val="18"/>
                      <w:lang w:val="en-US" w:eastAsia="zh-CN"/>
                    </w:rPr>
                  </w:pPr>
                  <w:r>
                    <w:rPr>
                      <w:rFonts w:hint="default" w:ascii="Times New Roman" w:hAnsi="Times New Roman" w:cs="Times New Roman"/>
                      <w:spacing w:val="-3"/>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886" w:type="dxa"/>
                  <w:gridSpan w:val="9"/>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pacing w:val="3"/>
                      <w:sz w:val="18"/>
                      <w:szCs w:val="18"/>
                    </w:rPr>
                  </w:pPr>
                  <w:r>
                    <w:rPr>
                      <w:rFonts w:hint="default" w:ascii="Times New Roman" w:hAnsi="Times New Roman" w:eastAsia="宋体" w:cs="Times New Roman"/>
                      <w:spacing w:val="4"/>
                      <w:sz w:val="18"/>
                      <w:szCs w:val="18"/>
                    </w:rPr>
                    <w:t>备注：1、检测结果后加“L”表示检测结</w:t>
                  </w:r>
                  <w:r>
                    <w:rPr>
                      <w:rFonts w:hint="default" w:ascii="Times New Roman" w:hAnsi="Times New Roman" w:eastAsia="宋体" w:cs="Times New Roman"/>
                      <w:spacing w:val="3"/>
                      <w:sz w:val="18"/>
                      <w:szCs w:val="18"/>
                    </w:rPr>
                    <w:t>果小于方法检出限；</w:t>
                  </w:r>
                </w:p>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2、标准值参照《污水排入城镇下水道水质标准》(GB/T31962-2015)表1中的B级排放标准。</w:t>
                  </w:r>
                </w:p>
              </w:tc>
              <w:tc>
                <w:tcPr>
                  <w:tcW w:w="952" w:type="dxa"/>
                  <w:vAlign w:val="center"/>
                </w:tcPr>
                <w:p>
                  <w:pPr>
                    <w:pStyle w:val="59"/>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18"/>
                      <w:szCs w:val="18"/>
                    </w:rPr>
                  </w:pPr>
                </w:p>
              </w:tc>
            </w:tr>
          </w:tbl>
          <w:p>
            <w:pPr>
              <w:spacing w:line="360" w:lineRule="auto"/>
              <w:ind w:firstLine="480" w:firstLineChars="200"/>
              <w:rPr>
                <w:rFonts w:hint="eastAsia" w:ascii="Times New Roman" w:hAnsi="Times New Roman" w:cs="Times New Roman" w:eastAsiaTheme="minorEastAsia"/>
                <w:color w:val="000000"/>
                <w:sz w:val="24"/>
                <w:szCs w:val="24"/>
                <w:lang w:val="en-US" w:eastAsia="zh-CN"/>
              </w:rPr>
            </w:pPr>
            <w:r>
              <w:rPr>
                <w:rFonts w:hint="eastAsia" w:ascii="Times New Roman" w:hAnsi="Times New Roman" w:cs="Times New Roman" w:eastAsiaTheme="minorEastAsia"/>
                <w:color w:val="000000"/>
                <w:sz w:val="24"/>
                <w:szCs w:val="24"/>
              </w:rPr>
              <w:t>监测结果表明，验收监测期间，</w:t>
            </w:r>
            <w:r>
              <w:rPr>
                <w:rFonts w:hint="eastAsia" w:ascii="Times New Roman" w:hAnsi="Times New Roman" w:cs="Times New Roman" w:eastAsiaTheme="minorEastAsia"/>
                <w:color w:val="000000"/>
                <w:sz w:val="24"/>
                <w:szCs w:val="24"/>
                <w:lang w:val="en-US" w:eastAsia="zh-CN"/>
              </w:rPr>
              <w:t>沉淀池出水满足《污水排入城镇下水道水质标准》(GB/T31962-2015)表1中的B级排放标准</w:t>
            </w:r>
            <w:r>
              <w:rPr>
                <w:rFonts w:hint="eastAsia" w:ascii="Times New Roman" w:hAnsi="Times New Roman" w:cs="Times New Roman" w:eastAsiaTheme="minorEastAsia"/>
                <w:color w:val="000000"/>
                <w:sz w:val="24"/>
                <w:szCs w:val="24"/>
              </w:rPr>
              <w:t>。</w:t>
            </w:r>
            <w:r>
              <w:rPr>
                <w:rFonts w:hint="eastAsia" w:ascii="Times New Roman" w:hAnsi="Times New Roman" w:cs="Times New Roman" w:eastAsiaTheme="minorEastAsia"/>
                <w:color w:val="000000"/>
                <w:sz w:val="24"/>
                <w:szCs w:val="24"/>
                <w:lang w:val="en-US" w:eastAsia="zh-CN"/>
              </w:rPr>
              <w:t>本项目沉淀池出水实际进行回用清洗玻璃，参照《城市污水再生利用 工业用水水质》（GB/T19923-2005）中的洗涤用水标准，本项目沉淀池出水满足《城市污水再生利用 工业用水水质》（GB/T19923-2005）中的洗涤用水标准要求。</w:t>
            </w:r>
          </w:p>
          <w:p>
            <w:pPr>
              <w:spacing w:line="360" w:lineRule="auto"/>
              <w:ind w:firstLine="480" w:firstLineChars="200"/>
              <w:rPr>
                <w:rFonts w:hint="default" w:ascii="Times New Roman" w:hAnsi="Times New Roman" w:cs="Times New Roman" w:eastAsiaTheme="minorEastAsia"/>
                <w:color w:val="000000"/>
                <w:sz w:val="24"/>
                <w:szCs w:val="24"/>
                <w:lang w:val="en-US" w:eastAsia="zh-CN"/>
              </w:rPr>
            </w:pPr>
          </w:p>
          <w:p>
            <w:pPr>
              <w:spacing w:line="360" w:lineRule="auto"/>
              <w:ind w:firstLine="480" w:firstLineChars="200"/>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rPr>
              <w:t>2</w:t>
            </w:r>
            <w:r>
              <w:rPr>
                <w:rFonts w:hint="eastAsia" w:ascii="Times New Roman" w:hAnsi="Times New Roman" w:cs="Times New Roman" w:eastAsiaTheme="minorEastAsia"/>
                <w:color w:val="000000"/>
                <w:sz w:val="24"/>
                <w:szCs w:val="24"/>
                <w:lang w:val="zh-CN"/>
              </w:rPr>
              <w:t>）废气</w:t>
            </w:r>
          </w:p>
          <w:p>
            <w:pPr>
              <w:spacing w:line="360" w:lineRule="auto"/>
              <w:ind w:firstLine="480" w:firstLineChars="200"/>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为了解验收期间</w:t>
            </w:r>
            <w:r>
              <w:rPr>
                <w:rFonts w:hint="eastAsia" w:ascii="Times New Roman" w:hAnsi="宋体" w:eastAsia="宋体" w:cs="Times New Roman"/>
                <w:color w:val="000000"/>
                <w:sz w:val="24"/>
                <w:szCs w:val="24"/>
              </w:rPr>
              <w:t>噶尔县源沣泉安全玻璃商贸有限公司20000m</w:t>
            </w:r>
            <w:r>
              <w:rPr>
                <w:rFonts w:hint="eastAsia" w:ascii="Times New Roman" w:hAnsi="宋体" w:eastAsia="宋体" w:cs="Times New Roman"/>
                <w:color w:val="000000"/>
                <w:sz w:val="24"/>
                <w:szCs w:val="24"/>
                <w:vertAlign w:val="superscript"/>
              </w:rPr>
              <w:t>2</w:t>
            </w:r>
            <w:r>
              <w:rPr>
                <w:rFonts w:hint="eastAsia" w:ascii="Times New Roman" w:hAnsi="宋体" w:eastAsia="宋体" w:cs="Times New Roman"/>
                <w:color w:val="000000"/>
                <w:sz w:val="24"/>
                <w:szCs w:val="24"/>
              </w:rPr>
              <w:t>特种玻璃项目</w:t>
            </w:r>
            <w:r>
              <w:rPr>
                <w:rFonts w:ascii="Times New Roman" w:hAnsi="Times New Roman" w:cs="Times New Roman" w:eastAsiaTheme="minorEastAsia"/>
                <w:color w:val="000000"/>
                <w:sz w:val="24"/>
                <w:szCs w:val="24"/>
                <w:lang w:val="zh-CN"/>
              </w:rPr>
              <w:t>废气排放情况，</w:t>
            </w:r>
            <w:r>
              <w:rPr>
                <w:rFonts w:hint="eastAsia" w:ascii="Times New Roman" w:hAnsi="宋体" w:eastAsia="宋体" w:cs="Times New Roman"/>
                <w:color w:val="000000"/>
                <w:sz w:val="24"/>
                <w:szCs w:val="24"/>
              </w:rPr>
              <w:t>噶尔县源沣泉安全玻璃商贸有限公司</w:t>
            </w:r>
            <w:r>
              <w:rPr>
                <w:rFonts w:ascii="Times New Roman" w:hAnsi="Times New Roman" w:cs="Times New Roman" w:eastAsiaTheme="minorEastAsia"/>
                <w:color w:val="000000"/>
                <w:sz w:val="24"/>
                <w:szCs w:val="24"/>
                <w:lang w:val="zh-CN"/>
              </w:rPr>
              <w:t>特委托</w:t>
            </w:r>
            <w:r>
              <w:rPr>
                <w:rFonts w:hint="eastAsia" w:ascii="Times New Roman" w:hAnsi="Times New Roman" w:cs="Times New Roman" w:eastAsiaTheme="minorEastAsia"/>
                <w:color w:val="000000"/>
                <w:sz w:val="24"/>
                <w:szCs w:val="24"/>
              </w:rPr>
              <w:t>西藏东州环境咨询有限公司</w:t>
            </w:r>
            <w:r>
              <w:rPr>
                <w:rFonts w:ascii="Times New Roman" w:hAnsi="Times New Roman" w:cs="Times New Roman" w:eastAsiaTheme="minorEastAsia"/>
                <w:color w:val="000000"/>
                <w:sz w:val="24"/>
                <w:szCs w:val="24"/>
                <w:lang w:val="zh-CN"/>
              </w:rPr>
              <w:t>于</w:t>
            </w:r>
            <w:r>
              <w:rPr>
                <w:rFonts w:hint="eastAsia" w:ascii="Times New Roman" w:hAnsi="Times New Roman" w:cs="Times New Roman" w:eastAsiaTheme="minorEastAsia"/>
                <w:color w:val="000000"/>
                <w:sz w:val="24"/>
                <w:szCs w:val="24"/>
                <w:lang w:val="zh-CN"/>
              </w:rPr>
              <w:t>2023</w:t>
            </w:r>
            <w:r>
              <w:rPr>
                <w:rFonts w:ascii="Times New Roman" w:hAnsi="Times New Roman" w:cs="Times New Roman" w:eastAsiaTheme="minorEastAsia"/>
                <w:color w:val="000000"/>
                <w:sz w:val="24"/>
                <w:szCs w:val="24"/>
                <w:lang w:val="zh-CN"/>
              </w:rPr>
              <w:t>年</w:t>
            </w:r>
            <w:r>
              <w:rPr>
                <w:rFonts w:hint="eastAsia" w:ascii="Times New Roman" w:hAnsi="Times New Roman" w:cs="Times New Roman" w:eastAsiaTheme="minorEastAsia"/>
                <w:color w:val="000000"/>
                <w:sz w:val="24"/>
                <w:szCs w:val="24"/>
                <w:lang w:val="zh-CN"/>
              </w:rPr>
              <w:t>1</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lang w:val="zh-CN"/>
              </w:rPr>
              <w:t>月</w:t>
            </w:r>
            <w:r>
              <w:rPr>
                <w:rFonts w:hint="eastAsia" w:ascii="Times New Roman" w:hAnsi="Times New Roman" w:cs="Times New Roman" w:eastAsiaTheme="minorEastAsia"/>
                <w:color w:val="000000"/>
                <w:sz w:val="24"/>
                <w:szCs w:val="24"/>
                <w:lang w:val="en-US" w:eastAsia="zh-CN"/>
              </w:rPr>
              <w:t>22</w:t>
            </w:r>
            <w:r>
              <w:rPr>
                <w:rFonts w:ascii="Times New Roman" w:hAnsi="Times New Roman" w:cs="Times New Roman" w:eastAsiaTheme="minorEastAsia"/>
                <w:color w:val="000000"/>
                <w:sz w:val="24"/>
                <w:szCs w:val="24"/>
                <w:lang w:val="zh-CN"/>
              </w:rPr>
              <w:t>日</w:t>
            </w:r>
            <w:r>
              <w:rPr>
                <w:rFonts w:hint="eastAsia"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en-US" w:eastAsia="zh-CN"/>
              </w:rPr>
              <w:t>23</w:t>
            </w:r>
            <w:r>
              <w:rPr>
                <w:rFonts w:hint="eastAsia" w:ascii="Times New Roman" w:hAnsi="Times New Roman" w:cs="Times New Roman" w:eastAsiaTheme="minorEastAsia"/>
                <w:color w:val="000000"/>
                <w:sz w:val="24"/>
                <w:szCs w:val="24"/>
                <w:lang w:val="zh-CN"/>
              </w:rPr>
              <w:t>日</w:t>
            </w:r>
            <w:r>
              <w:rPr>
                <w:rFonts w:ascii="Times New Roman" w:hAnsi="Times New Roman" w:cs="Times New Roman" w:eastAsiaTheme="minorEastAsia"/>
                <w:color w:val="000000"/>
                <w:sz w:val="24"/>
                <w:szCs w:val="24"/>
                <w:lang w:val="zh-CN"/>
              </w:rPr>
              <w:t>对</w:t>
            </w:r>
            <w:r>
              <w:rPr>
                <w:rFonts w:hint="eastAsia" w:ascii="Times New Roman" w:hAnsi="Times New Roman" w:cs="Times New Roman" w:eastAsiaTheme="minorEastAsia"/>
                <w:color w:val="000000"/>
                <w:sz w:val="24"/>
                <w:szCs w:val="24"/>
                <w:lang w:val="en-US" w:eastAsia="zh-CN"/>
              </w:rPr>
              <w:t>厂区</w:t>
            </w:r>
            <w:r>
              <w:rPr>
                <w:rFonts w:ascii="Times New Roman" w:hAnsi="Times New Roman" w:cs="Times New Roman" w:eastAsiaTheme="minorEastAsia"/>
                <w:color w:val="000000"/>
                <w:sz w:val="24"/>
                <w:szCs w:val="24"/>
                <w:lang w:val="zh-CN"/>
              </w:rPr>
              <w:t>下风向10m范围内进行采样监测（</w:t>
            </w:r>
            <w:r>
              <w:rPr>
                <w:rFonts w:hint="eastAsia" w:ascii="Times New Roman" w:hAnsi="Times New Roman" w:cs="Times New Roman" w:eastAsiaTheme="minorEastAsia"/>
                <w:color w:val="000000"/>
                <w:sz w:val="24"/>
                <w:szCs w:val="24"/>
              </w:rPr>
              <w:t>检测报告编号：东州环境-检字【231</w:t>
            </w:r>
            <w:r>
              <w:rPr>
                <w:rFonts w:hint="eastAsia" w:ascii="Times New Roman" w:hAnsi="Times New Roman" w:cs="Times New Roman" w:eastAsiaTheme="minorEastAsia"/>
                <w:color w:val="000000"/>
                <w:sz w:val="24"/>
                <w:szCs w:val="24"/>
                <w:lang w:val="en-US" w:eastAsia="zh-CN"/>
              </w:rPr>
              <w:t>248</w:t>
            </w:r>
            <w:r>
              <w:rPr>
                <w:rFonts w:hint="eastAsia" w:ascii="Times New Roman" w:hAnsi="Times New Roman" w:cs="Times New Roman" w:eastAsiaTheme="minorEastAsia"/>
                <w:color w:val="000000"/>
                <w:sz w:val="24"/>
                <w:szCs w:val="24"/>
              </w:rPr>
              <w:t>】号</w:t>
            </w:r>
            <w:r>
              <w:rPr>
                <w:rFonts w:ascii="Times New Roman" w:hAnsi="Times New Roman" w:cs="Times New Roman" w:eastAsiaTheme="minorEastAsia"/>
                <w:color w:val="000000"/>
                <w:sz w:val="24"/>
                <w:szCs w:val="24"/>
                <w:lang w:val="zh-CN"/>
              </w:rPr>
              <w:t>），具体监测结果详见下表。</w:t>
            </w:r>
          </w:p>
          <w:p>
            <w:pPr>
              <w:jc w:val="center"/>
              <w:textAlignment w:val="baseline"/>
              <w:rPr>
                <w:rFonts w:ascii="Times New Roman" w:hAnsi="Times New Roman" w:cs="Times New Roman" w:eastAsiaTheme="minorEastAsia"/>
                <w:b/>
                <w:bCs/>
                <w:color w:val="000000"/>
                <w:sz w:val="24"/>
                <w:szCs w:val="24"/>
                <w:lang w:val="zh-CN"/>
              </w:rPr>
            </w:pPr>
            <w:r>
              <w:rPr>
                <w:rFonts w:hint="eastAsia" w:ascii="Times New Roman" w:hAnsi="Times New Roman" w:cs="Times New Roman" w:eastAsiaTheme="minorEastAsia"/>
                <w:b/>
                <w:bCs/>
                <w:color w:val="000000"/>
                <w:sz w:val="24"/>
                <w:szCs w:val="24"/>
                <w:lang w:val="zh-CN"/>
              </w:rPr>
              <w:t>表</w:t>
            </w:r>
            <w:r>
              <w:rPr>
                <w:rFonts w:hint="eastAsia" w:ascii="Times New Roman" w:hAnsi="Times New Roman" w:cs="Times New Roman" w:eastAsiaTheme="minorEastAsia"/>
                <w:b/>
                <w:bCs/>
                <w:color w:val="000000"/>
                <w:sz w:val="24"/>
                <w:szCs w:val="24"/>
              </w:rPr>
              <w:t>7-</w:t>
            </w:r>
            <w:r>
              <w:rPr>
                <w:rFonts w:hint="eastAsia" w:ascii="Times New Roman" w:hAnsi="Times New Roman" w:cs="Times New Roman" w:eastAsiaTheme="minorEastAsia"/>
                <w:b/>
                <w:bCs/>
                <w:color w:val="000000"/>
                <w:sz w:val="24"/>
                <w:szCs w:val="24"/>
                <w:lang w:val="en-US" w:eastAsia="zh-CN"/>
              </w:rPr>
              <w:t>2</w:t>
            </w:r>
            <w:r>
              <w:rPr>
                <w:rFonts w:hint="eastAsia" w:ascii="Times New Roman" w:hAnsi="Times New Roman" w:cs="Times New Roman" w:eastAsiaTheme="minorEastAsia"/>
                <w:b/>
                <w:bCs/>
                <w:color w:val="000000"/>
                <w:sz w:val="24"/>
                <w:szCs w:val="24"/>
                <w:lang w:val="zh-CN"/>
              </w:rPr>
              <w:t xml:space="preserve">   </w:t>
            </w:r>
            <w:r>
              <w:rPr>
                <w:rFonts w:hint="eastAsia" w:ascii="Times New Roman" w:hAnsi="Times New Roman" w:cs="Times New Roman" w:eastAsiaTheme="minorEastAsia"/>
                <w:b/>
                <w:bCs/>
                <w:color w:val="000000"/>
                <w:sz w:val="24"/>
                <w:szCs w:val="24"/>
                <w:lang w:val="en-US" w:eastAsia="zh-CN"/>
              </w:rPr>
              <w:t>无组织废气</w:t>
            </w:r>
            <w:r>
              <w:rPr>
                <w:rFonts w:hint="eastAsia" w:ascii="Times New Roman" w:hAnsi="Times New Roman" w:cs="Times New Roman" w:eastAsiaTheme="minorEastAsia"/>
                <w:b/>
                <w:bCs/>
                <w:color w:val="000000"/>
                <w:sz w:val="24"/>
                <w:szCs w:val="24"/>
                <w:lang w:val="zh-CN"/>
              </w:rPr>
              <w:t>监测结果一览表</w:t>
            </w:r>
          </w:p>
          <w:tbl>
            <w:tblPr>
              <w:tblStyle w:val="60"/>
              <w:tblW w:w="83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410"/>
              <w:gridCol w:w="1440"/>
              <w:gridCol w:w="1095"/>
              <w:gridCol w:w="1309"/>
              <w:gridCol w:w="2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435" w:type="dxa"/>
                  <w:gridSpan w:val="3"/>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采样点位</w:t>
                  </w:r>
                </w:p>
              </w:tc>
              <w:tc>
                <w:tcPr>
                  <w:tcW w:w="2404" w:type="dxa"/>
                  <w:gridSpan w:val="2"/>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4"/>
                      <w:sz w:val="20"/>
                      <w:szCs w:val="20"/>
                    </w:rPr>
                    <w:t>厂区下风向</w:t>
                  </w:r>
                </w:p>
              </w:tc>
              <w:tc>
                <w:tcPr>
                  <w:tcW w:w="2472"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无组织排放监控浓</w:t>
                  </w:r>
                  <w:r>
                    <w:rPr>
                      <w:rFonts w:hint="default" w:ascii="Times New Roman" w:hAnsi="Times New Roman" w:eastAsia="宋体" w:cs="Times New Roman"/>
                      <w:spacing w:val="5"/>
                      <w:sz w:val="20"/>
                      <w:szCs w:val="20"/>
                    </w:rPr>
                    <w:t>度限值(</w:t>
                  </w:r>
                  <w:r>
                    <w:rPr>
                      <w:rFonts w:hint="default" w:ascii="Times New Roman" w:hAnsi="Times New Roman" w:eastAsia="宋体" w:cs="Times New Roman"/>
                      <w:sz w:val="20"/>
                      <w:szCs w:val="20"/>
                    </w:rPr>
                    <w:t>mg</w:t>
                  </w:r>
                  <w:r>
                    <w:rPr>
                      <w:rFonts w:hint="default" w:ascii="Times New Roman" w:hAnsi="Times New Roman" w:eastAsia="宋体" w:cs="Times New Roman"/>
                      <w:spacing w:val="5"/>
                      <w:sz w:val="20"/>
                      <w:szCs w:val="20"/>
                    </w:rPr>
                    <w:t>/m</w:t>
                  </w:r>
                  <w:r>
                    <w:rPr>
                      <w:rFonts w:hint="default" w:ascii="Times New Roman" w:hAnsi="Times New Roman" w:eastAsia="宋体" w:cs="Times New Roman"/>
                      <w:spacing w:val="5"/>
                      <w:sz w:val="20"/>
                      <w:szCs w:val="20"/>
                      <w:vertAlign w:val="superscript"/>
                    </w:rPr>
                    <w:t>3</w:t>
                  </w:r>
                  <w:r>
                    <w:rPr>
                      <w:rFonts w:hint="default" w:ascii="Times New Roman" w:hAnsi="Times New Roman" w:eastAsia="宋体" w:cs="Times New Roman"/>
                      <w:spacing w:val="5"/>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序号</w:t>
                  </w:r>
                </w:p>
              </w:tc>
              <w:tc>
                <w:tcPr>
                  <w:tcW w:w="1410"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9"/>
                      <w:sz w:val="20"/>
                      <w:szCs w:val="20"/>
                    </w:rPr>
                    <w:t>检测项目</w:t>
                  </w:r>
                </w:p>
              </w:tc>
              <w:tc>
                <w:tcPr>
                  <w:tcW w:w="1440"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采样日期</w:t>
                  </w: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监测频次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检测结果</w:t>
                  </w:r>
                </w:p>
              </w:tc>
              <w:tc>
                <w:tcPr>
                  <w:tcW w:w="24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w:t>
                  </w:r>
                </w:p>
              </w:tc>
              <w:tc>
                <w:tcPr>
                  <w:tcW w:w="141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17"/>
                      <w:sz w:val="20"/>
                      <w:szCs w:val="20"/>
                    </w:rPr>
                    <w:t>颗粒物(</w:t>
                  </w:r>
                  <w:r>
                    <w:rPr>
                      <w:rFonts w:hint="default" w:ascii="Times New Roman" w:hAnsi="Times New Roman" w:eastAsia="宋体" w:cs="Times New Roman"/>
                      <w:sz w:val="20"/>
                      <w:szCs w:val="20"/>
                    </w:rPr>
                    <w:t>mg</w:t>
                  </w:r>
                  <w:r>
                    <w:rPr>
                      <w:rFonts w:hint="default" w:ascii="Times New Roman" w:hAnsi="Times New Roman" w:eastAsia="宋体" w:cs="Times New Roman"/>
                      <w:spacing w:val="17"/>
                      <w:sz w:val="20"/>
                      <w:szCs w:val="20"/>
                    </w:rPr>
                    <w:t>/m³)</w:t>
                  </w:r>
                </w:p>
              </w:tc>
              <w:tc>
                <w:tcPr>
                  <w:tcW w:w="144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2023.12.22</w:t>
                  </w: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第一次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0.011</w:t>
                  </w:r>
                </w:p>
              </w:tc>
              <w:tc>
                <w:tcPr>
                  <w:tcW w:w="2472"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6"/>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第二次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0.013</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第三次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0.014</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2023.12.23</w:t>
                  </w: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第一次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0.014</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第二次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0.011</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第三次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0.012</w:t>
                  </w:r>
                </w:p>
              </w:tc>
              <w:tc>
                <w:tcPr>
                  <w:tcW w:w="24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w:t>
                  </w:r>
                </w:p>
              </w:tc>
              <w:tc>
                <w:tcPr>
                  <w:tcW w:w="141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非甲烷总烃</w:t>
                  </w:r>
                  <w:r>
                    <w:rPr>
                      <w:rFonts w:hint="default" w:ascii="Times New Roman" w:hAnsi="Times New Roman" w:eastAsia="宋体" w:cs="Times New Roman"/>
                      <w:spacing w:val="2"/>
                      <w:sz w:val="20"/>
                      <w:szCs w:val="20"/>
                    </w:rPr>
                    <w:t xml:space="preserve"> </w:t>
                  </w:r>
                  <w:r>
                    <w:rPr>
                      <w:rFonts w:hint="default" w:ascii="Times New Roman" w:hAnsi="Times New Roman" w:eastAsia="宋体" w:cs="Times New Roman"/>
                      <w:spacing w:val="8"/>
                      <w:sz w:val="20"/>
                      <w:szCs w:val="20"/>
                    </w:rPr>
                    <w:t>(以碳计)</w:t>
                  </w:r>
                  <w:r>
                    <w:rPr>
                      <w:rFonts w:hint="default" w:ascii="Times New Roman" w:hAnsi="Times New Roman" w:eastAsia="宋体" w:cs="Times New Roman"/>
                      <w:spacing w:val="2"/>
                      <w:sz w:val="20"/>
                      <w:szCs w:val="20"/>
                    </w:rPr>
                    <w:t xml:space="preserve"> </w:t>
                  </w:r>
                  <w:r>
                    <w:rPr>
                      <w:rFonts w:hint="default" w:ascii="Times New Roman" w:hAnsi="Times New Roman" w:eastAsia="宋体" w:cs="Times New Roman"/>
                      <w:spacing w:val="-6"/>
                      <w:sz w:val="20"/>
                      <w:szCs w:val="20"/>
                    </w:rPr>
                    <w:t>(mg/m³)</w:t>
                  </w:r>
                </w:p>
              </w:tc>
              <w:tc>
                <w:tcPr>
                  <w:tcW w:w="144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2023.12.22</w:t>
                  </w: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第一次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0.08</w:t>
                  </w:r>
                </w:p>
              </w:tc>
              <w:tc>
                <w:tcPr>
                  <w:tcW w:w="2472"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第二次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0.09</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第三次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0.07</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2023.12.23</w:t>
                  </w: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第一次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0.11</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第二次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0.09</w:t>
                  </w:r>
                </w:p>
              </w:tc>
              <w:tc>
                <w:tcPr>
                  <w:tcW w:w="24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1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44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c>
                <w:tcPr>
                  <w:tcW w:w="1095"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第三次</w:t>
                  </w:r>
                </w:p>
              </w:tc>
              <w:tc>
                <w:tcPr>
                  <w:tcW w:w="1309" w:type="dxa"/>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2"/>
                      <w:sz w:val="20"/>
                      <w:szCs w:val="20"/>
                    </w:rPr>
                    <w:t>0.09</w:t>
                  </w:r>
                </w:p>
              </w:tc>
              <w:tc>
                <w:tcPr>
                  <w:tcW w:w="24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311" w:type="dxa"/>
                  <w:gridSpan w:val="6"/>
                  <w:vAlign w:val="center"/>
                </w:tcPr>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pacing w:val="3"/>
                      <w:sz w:val="20"/>
                      <w:szCs w:val="20"/>
                    </w:rPr>
                    <w:t>备注：1、颗粒物、非甲烷总烃分别由滤膜和气袋采样，样品袋装；</w:t>
                  </w:r>
                </w:p>
                <w:p>
                  <w:pPr>
                    <w:pStyle w:val="59"/>
                    <w:keepNext w:val="0"/>
                    <w:keepLines w:val="0"/>
                    <w:pageBreakBefore w:val="0"/>
                    <w:widowControl/>
                    <w:kinsoku w:val="0"/>
                    <w:wordWrap/>
                    <w:overflowPunct/>
                    <w:topLinePunct w:val="0"/>
                    <w:autoSpaceDE w:val="0"/>
                    <w:autoSpaceDN w:val="0"/>
                    <w:bidi w:val="0"/>
                    <w:adjustRightInd/>
                    <w:snapToGrid/>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2、标准限值参照《大气污染物综合排放标准》(GB16297-</w:t>
                  </w:r>
                  <w:r>
                    <w:rPr>
                      <w:rFonts w:hint="default" w:ascii="Times New Roman" w:hAnsi="Times New Roman" w:eastAsia="宋体" w:cs="Times New Roman"/>
                      <w:spacing w:val="-1"/>
                      <w:sz w:val="20"/>
                      <w:szCs w:val="20"/>
                    </w:rPr>
                    <w:t>1996)表2中浓度限值</w:t>
                  </w:r>
                </w:p>
              </w:tc>
            </w:tr>
          </w:tbl>
          <w:p>
            <w:pPr>
              <w:spacing w:line="360" w:lineRule="auto"/>
              <w:ind w:firstLine="480" w:firstLineChars="200"/>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验收监测结果表明，验收期间，项目</w:t>
            </w:r>
            <w:r>
              <w:rPr>
                <w:rFonts w:hint="eastAsia" w:ascii="Times New Roman" w:hAnsi="Times New Roman" w:cs="Times New Roman" w:eastAsiaTheme="minorEastAsia"/>
                <w:color w:val="000000"/>
                <w:sz w:val="24"/>
                <w:szCs w:val="24"/>
                <w:lang w:val="en-US" w:eastAsia="zh-CN"/>
              </w:rPr>
              <w:t>厂界下风向</w:t>
            </w:r>
            <w:r>
              <w:rPr>
                <w:rFonts w:ascii="Times New Roman" w:hAnsi="Times New Roman" w:cs="Times New Roman" w:eastAsiaTheme="minorEastAsia"/>
                <w:color w:val="000000"/>
                <w:sz w:val="24"/>
                <w:szCs w:val="24"/>
                <w:lang w:val="zh-CN"/>
              </w:rPr>
              <w:t>各污染物浓度均满足</w:t>
            </w:r>
            <w:r>
              <w:rPr>
                <w:rFonts w:hint="eastAsia" w:ascii="Times New Roman" w:hAnsi="Times New Roman" w:cs="Times New Roman" w:eastAsiaTheme="minorEastAsia"/>
                <w:color w:val="000000"/>
                <w:sz w:val="24"/>
                <w:szCs w:val="24"/>
                <w:lang w:val="zh-CN"/>
              </w:rPr>
              <w:t>《大气污染物综合排放标准》(GB16297-1996)表2中浓度限值</w:t>
            </w:r>
            <w:r>
              <w:rPr>
                <w:rFonts w:ascii="Times New Roman" w:hAnsi="Times New Roman" w:cs="Times New Roman" w:eastAsiaTheme="minorEastAsia"/>
                <w:color w:val="000000"/>
                <w:sz w:val="24"/>
                <w:szCs w:val="24"/>
                <w:lang w:val="zh-CN"/>
              </w:rPr>
              <w:t>。</w:t>
            </w:r>
          </w:p>
          <w:p>
            <w:pPr>
              <w:spacing w:line="360" w:lineRule="auto"/>
              <w:ind w:firstLine="480" w:firstLineChars="200"/>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w:t>
            </w:r>
            <w:r>
              <w:rPr>
                <w:rFonts w:ascii="Times New Roman" w:hAnsi="Times New Roman" w:cs="Times New Roman" w:eastAsiaTheme="minorEastAsia"/>
                <w:color w:val="000000"/>
                <w:sz w:val="24"/>
                <w:szCs w:val="24"/>
              </w:rPr>
              <w:t>3</w:t>
            </w:r>
            <w:r>
              <w:rPr>
                <w:rFonts w:ascii="Times New Roman" w:hAnsi="Times New Roman" w:cs="Times New Roman" w:eastAsiaTheme="minorEastAsia"/>
                <w:color w:val="000000"/>
                <w:sz w:val="24"/>
                <w:szCs w:val="24"/>
                <w:lang w:val="zh-CN"/>
              </w:rPr>
              <w:t>）噪声</w:t>
            </w:r>
          </w:p>
          <w:p>
            <w:pPr>
              <w:spacing w:line="360" w:lineRule="auto"/>
              <w:ind w:firstLine="480" w:firstLineChars="200"/>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为了解验收期间</w:t>
            </w:r>
            <w:r>
              <w:rPr>
                <w:rFonts w:hint="eastAsia" w:ascii="Times New Roman" w:hAnsi="Times New Roman" w:cs="Times New Roman" w:eastAsiaTheme="minorEastAsia"/>
                <w:color w:val="000000"/>
                <w:sz w:val="24"/>
                <w:szCs w:val="24"/>
                <w:lang w:val="en-US" w:eastAsia="zh-CN"/>
              </w:rPr>
              <w:t>厂区</w:t>
            </w:r>
            <w:r>
              <w:rPr>
                <w:rFonts w:ascii="Times New Roman" w:hAnsi="Times New Roman" w:cs="Times New Roman" w:eastAsiaTheme="minorEastAsia"/>
                <w:color w:val="000000"/>
                <w:sz w:val="24"/>
                <w:szCs w:val="24"/>
                <w:lang w:val="zh-CN"/>
              </w:rPr>
              <w:t>四周及周边环境噪声达标情况，</w:t>
            </w:r>
            <w:r>
              <w:rPr>
                <w:rFonts w:hint="eastAsia" w:ascii="Times New Roman" w:hAnsi="宋体" w:eastAsia="宋体" w:cs="Times New Roman"/>
                <w:color w:val="000000"/>
                <w:sz w:val="24"/>
                <w:szCs w:val="24"/>
              </w:rPr>
              <w:t>噶尔县源沣泉安全玻璃商贸有限公司</w:t>
            </w:r>
            <w:r>
              <w:rPr>
                <w:rFonts w:ascii="Times New Roman" w:hAnsi="Times New Roman" w:cs="Times New Roman" w:eastAsiaTheme="minorEastAsia"/>
                <w:color w:val="000000"/>
                <w:sz w:val="24"/>
                <w:szCs w:val="24"/>
                <w:lang w:val="zh-CN"/>
              </w:rPr>
              <w:t>特委托</w:t>
            </w:r>
            <w:r>
              <w:rPr>
                <w:rFonts w:hint="eastAsia" w:ascii="Times New Roman" w:hAnsi="Times New Roman" w:cs="Times New Roman" w:eastAsiaTheme="minorEastAsia"/>
                <w:color w:val="000000"/>
                <w:sz w:val="24"/>
                <w:szCs w:val="24"/>
              </w:rPr>
              <w:t>西藏东州环境咨询有限公司</w:t>
            </w:r>
            <w:r>
              <w:rPr>
                <w:rFonts w:ascii="Times New Roman" w:hAnsi="Times New Roman" w:cs="Times New Roman" w:eastAsiaTheme="minorEastAsia"/>
                <w:color w:val="000000"/>
                <w:sz w:val="24"/>
                <w:szCs w:val="24"/>
                <w:lang w:val="zh-CN"/>
              </w:rPr>
              <w:t>于</w:t>
            </w:r>
            <w:r>
              <w:rPr>
                <w:rFonts w:hint="eastAsia" w:ascii="Times New Roman" w:hAnsi="Times New Roman" w:cs="Times New Roman" w:eastAsiaTheme="minorEastAsia"/>
                <w:color w:val="000000"/>
                <w:sz w:val="24"/>
                <w:szCs w:val="24"/>
                <w:lang w:val="zh-CN"/>
              </w:rPr>
              <w:t>2023</w:t>
            </w:r>
            <w:r>
              <w:rPr>
                <w:rFonts w:ascii="Times New Roman" w:hAnsi="Times New Roman" w:cs="Times New Roman" w:eastAsiaTheme="minorEastAsia"/>
                <w:color w:val="000000"/>
                <w:sz w:val="24"/>
                <w:szCs w:val="24"/>
                <w:lang w:val="zh-CN"/>
              </w:rPr>
              <w:t>年</w:t>
            </w:r>
            <w:r>
              <w:rPr>
                <w:rFonts w:hint="eastAsia" w:ascii="Times New Roman" w:hAnsi="Times New Roman" w:cs="Times New Roman" w:eastAsiaTheme="minorEastAsia"/>
                <w:color w:val="000000"/>
                <w:sz w:val="24"/>
                <w:szCs w:val="24"/>
                <w:lang w:val="zh-CN"/>
              </w:rPr>
              <w:t>1</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lang w:val="zh-CN"/>
              </w:rPr>
              <w:t>月</w:t>
            </w:r>
            <w:r>
              <w:rPr>
                <w:rFonts w:hint="eastAsia" w:ascii="Times New Roman" w:hAnsi="Times New Roman" w:cs="Times New Roman" w:eastAsiaTheme="minorEastAsia"/>
                <w:color w:val="000000"/>
                <w:sz w:val="24"/>
                <w:szCs w:val="24"/>
                <w:lang w:val="en-US" w:eastAsia="zh-CN"/>
              </w:rPr>
              <w:t>22</w:t>
            </w:r>
            <w:r>
              <w:rPr>
                <w:rFonts w:ascii="Times New Roman" w:hAnsi="Times New Roman" w:cs="Times New Roman" w:eastAsiaTheme="minorEastAsia"/>
                <w:color w:val="000000"/>
                <w:sz w:val="24"/>
                <w:szCs w:val="24"/>
                <w:lang w:val="zh-CN"/>
              </w:rPr>
              <w:t>日</w:t>
            </w:r>
            <w:r>
              <w:rPr>
                <w:rFonts w:hint="eastAsia"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en-US" w:eastAsia="zh-CN"/>
              </w:rPr>
              <w:t>23</w:t>
            </w:r>
            <w:r>
              <w:rPr>
                <w:rFonts w:hint="eastAsia" w:ascii="Times New Roman" w:hAnsi="Times New Roman" w:cs="Times New Roman" w:eastAsiaTheme="minorEastAsia"/>
                <w:color w:val="000000"/>
                <w:sz w:val="24"/>
                <w:szCs w:val="24"/>
                <w:lang w:val="zh-CN"/>
              </w:rPr>
              <w:t>日对</w:t>
            </w:r>
            <w:r>
              <w:rPr>
                <w:rFonts w:hint="eastAsia" w:ascii="Times New Roman" w:hAnsi="Times New Roman" w:cs="Times New Roman" w:eastAsiaTheme="minorEastAsia"/>
                <w:color w:val="000000"/>
                <w:sz w:val="24"/>
                <w:szCs w:val="24"/>
                <w:lang w:val="en-US" w:eastAsia="zh-CN"/>
              </w:rPr>
              <w:t>厂区的</w:t>
            </w:r>
            <w:r>
              <w:rPr>
                <w:rFonts w:hint="eastAsia" w:ascii="Times New Roman" w:hAnsi="Times New Roman" w:cs="Times New Roman" w:eastAsiaTheme="minorEastAsia"/>
                <w:color w:val="000000"/>
                <w:sz w:val="24"/>
                <w:szCs w:val="24"/>
                <w:lang w:val="zh-CN"/>
              </w:rPr>
              <w:t>厂界噪声</w:t>
            </w:r>
            <w:r>
              <w:rPr>
                <w:rFonts w:ascii="Times New Roman" w:hAnsi="Times New Roman" w:cs="Times New Roman" w:eastAsiaTheme="minorEastAsia"/>
                <w:color w:val="000000"/>
                <w:sz w:val="24"/>
                <w:szCs w:val="24"/>
                <w:lang w:val="zh-CN"/>
              </w:rPr>
              <w:t>进行验收监测（</w:t>
            </w:r>
            <w:r>
              <w:rPr>
                <w:rFonts w:hint="eastAsia" w:ascii="Times New Roman" w:hAnsi="Times New Roman" w:cs="Times New Roman" w:eastAsiaTheme="minorEastAsia"/>
                <w:color w:val="000000"/>
                <w:sz w:val="24"/>
                <w:szCs w:val="24"/>
              </w:rPr>
              <w:t>检测报告编号：东州环境-检字【231</w:t>
            </w:r>
            <w:r>
              <w:rPr>
                <w:rFonts w:hint="eastAsia" w:ascii="Times New Roman" w:hAnsi="Times New Roman" w:cs="Times New Roman" w:eastAsiaTheme="minorEastAsia"/>
                <w:color w:val="000000"/>
                <w:sz w:val="24"/>
                <w:szCs w:val="24"/>
                <w:lang w:val="en-US" w:eastAsia="zh-CN"/>
              </w:rPr>
              <w:t>248</w:t>
            </w:r>
            <w:r>
              <w:rPr>
                <w:rFonts w:hint="eastAsia" w:ascii="Times New Roman" w:hAnsi="Times New Roman" w:cs="Times New Roman" w:eastAsiaTheme="minorEastAsia"/>
                <w:color w:val="000000"/>
                <w:sz w:val="24"/>
                <w:szCs w:val="24"/>
              </w:rPr>
              <w:t>】号</w:t>
            </w:r>
            <w:r>
              <w:rPr>
                <w:rFonts w:ascii="Times New Roman" w:hAnsi="Times New Roman" w:cs="Times New Roman" w:eastAsiaTheme="minorEastAsia"/>
                <w:color w:val="000000"/>
                <w:sz w:val="24"/>
                <w:szCs w:val="24"/>
                <w:lang w:val="zh-CN"/>
              </w:rPr>
              <w:t>），监测结果如下：</w:t>
            </w:r>
          </w:p>
          <w:p>
            <w:pPr>
              <w:jc w:val="center"/>
              <w:textAlignment w:val="baseline"/>
              <w:rPr>
                <w:rFonts w:ascii="Times New Roman" w:hAnsi="Times New Roman" w:cs="Times New Roman" w:eastAsiaTheme="minorEastAsia"/>
                <w:b/>
                <w:bCs/>
                <w:color w:val="000000"/>
                <w:sz w:val="24"/>
                <w:szCs w:val="24"/>
                <w:lang w:val="zh-CN"/>
              </w:rPr>
            </w:pPr>
            <w:r>
              <w:rPr>
                <w:rFonts w:hint="eastAsia" w:ascii="Times New Roman" w:hAnsi="Times New Roman" w:cs="Times New Roman" w:eastAsiaTheme="minorEastAsia"/>
                <w:b/>
                <w:bCs/>
                <w:color w:val="000000"/>
                <w:sz w:val="24"/>
                <w:szCs w:val="24"/>
                <w:lang w:val="zh-CN"/>
              </w:rPr>
              <w:t>表</w:t>
            </w:r>
            <w:r>
              <w:rPr>
                <w:rFonts w:hint="eastAsia" w:ascii="Times New Roman" w:hAnsi="Times New Roman" w:cs="Times New Roman" w:eastAsiaTheme="minorEastAsia"/>
                <w:b/>
                <w:bCs/>
                <w:color w:val="000000"/>
                <w:sz w:val="24"/>
                <w:szCs w:val="24"/>
              </w:rPr>
              <w:t>7</w:t>
            </w:r>
            <w:r>
              <w:rPr>
                <w:rFonts w:hint="eastAsia" w:ascii="Times New Roman" w:hAnsi="Times New Roman" w:cs="Times New Roman" w:eastAsiaTheme="minorEastAsia"/>
                <w:b/>
                <w:bCs/>
                <w:color w:val="000000"/>
                <w:sz w:val="24"/>
                <w:szCs w:val="24"/>
                <w:lang w:val="en-US" w:eastAsia="zh-CN"/>
              </w:rPr>
              <w:t>-3</w:t>
            </w:r>
            <w:r>
              <w:rPr>
                <w:rFonts w:hint="eastAsia" w:ascii="Times New Roman" w:hAnsi="Times New Roman" w:cs="Times New Roman" w:eastAsiaTheme="minorEastAsia"/>
                <w:b/>
                <w:bCs/>
                <w:color w:val="000000"/>
                <w:sz w:val="24"/>
                <w:szCs w:val="24"/>
              </w:rPr>
              <w:t xml:space="preserve"> </w:t>
            </w:r>
            <w:r>
              <w:rPr>
                <w:rFonts w:hint="eastAsia" w:ascii="Times New Roman" w:hAnsi="Times New Roman" w:cs="Times New Roman" w:eastAsiaTheme="minorEastAsia"/>
                <w:b/>
                <w:bCs/>
                <w:color w:val="000000"/>
                <w:sz w:val="24"/>
                <w:szCs w:val="24"/>
                <w:lang w:val="zh-CN"/>
              </w:rPr>
              <w:t xml:space="preserve">  噪声现状监测结果一览表    单位：dB（A）</w:t>
            </w:r>
          </w:p>
          <w:tbl>
            <w:tblPr>
              <w:tblStyle w:val="60"/>
              <w:tblW w:w="82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087"/>
              <w:gridCol w:w="1538"/>
              <w:gridCol w:w="1275"/>
              <w:gridCol w:w="1230"/>
              <w:gridCol w:w="1277"/>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6"/>
                    </w:rPr>
                    <w:t>序号</w:t>
                  </w:r>
                </w:p>
              </w:tc>
              <w:tc>
                <w:tcPr>
                  <w:tcW w:w="1087"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检测点位</w:t>
                  </w:r>
                </w:p>
              </w:tc>
              <w:tc>
                <w:tcPr>
                  <w:tcW w:w="1538"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3"/>
                    </w:rPr>
                    <w:t>检测日期</w:t>
                  </w:r>
                </w:p>
              </w:tc>
              <w:tc>
                <w:tcPr>
                  <w:tcW w:w="2505" w:type="dxa"/>
                  <w:gridSpan w:val="2"/>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4"/>
                    </w:rPr>
                    <w:t>检测结果</w:t>
                  </w:r>
                  <w:r>
                    <w:t>Leq</w:t>
                  </w:r>
                  <w:r>
                    <w:rPr>
                      <w:spacing w:val="4"/>
                    </w:rPr>
                    <w:t>[</w:t>
                  </w:r>
                  <w:r>
                    <w:t>dB</w:t>
                  </w:r>
                  <w:r>
                    <w:rPr>
                      <w:spacing w:val="4"/>
                    </w:rPr>
                    <w:t>(A)]</w:t>
                  </w:r>
                </w:p>
              </w:tc>
              <w:tc>
                <w:tcPr>
                  <w:tcW w:w="2491" w:type="dxa"/>
                  <w:gridSpan w:val="2"/>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参考限值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0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53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0"/>
                    </w:rPr>
                    <w:t>昼间</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0"/>
                    </w:rPr>
                    <w:t>夜间</w:t>
                  </w:r>
                </w:p>
              </w:tc>
              <w:tc>
                <w:tcPr>
                  <w:tcW w:w="1277"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0"/>
                    </w:rPr>
                    <w:t>昼间</w:t>
                  </w:r>
                </w:p>
              </w:tc>
              <w:tc>
                <w:tcPr>
                  <w:tcW w:w="1214"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0"/>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t>1</w:t>
                  </w:r>
                </w:p>
              </w:tc>
              <w:tc>
                <w:tcPr>
                  <w:tcW w:w="10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厂区东厂界</w:t>
                  </w: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2023.12.22</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49</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41</w:t>
                  </w:r>
                </w:p>
              </w:tc>
              <w:tc>
                <w:tcPr>
                  <w:tcW w:w="1277"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lang w:val="en-US" w:eastAsia="zh-CN"/>
                    </w:rPr>
                  </w:pPr>
                  <w:r>
                    <w:rPr>
                      <w:rFonts w:hint="eastAsia"/>
                      <w:lang w:val="en-US" w:eastAsia="zh-CN"/>
                    </w:rPr>
                    <w:t>60</w:t>
                  </w:r>
                </w:p>
              </w:tc>
              <w:tc>
                <w:tcPr>
                  <w:tcW w:w="1214" w:type="dxa"/>
                  <w:vMerge w:val="restart"/>
                  <w:tcBorders>
                    <w:bottom w:val="nil"/>
                  </w:tcBorders>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0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2023.12.23</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4"/>
                    </w:rPr>
                    <w:t>51</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44</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t>2</w:t>
                  </w:r>
                </w:p>
              </w:tc>
              <w:tc>
                <w:tcPr>
                  <w:tcW w:w="10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厂区南厂界</w:t>
                  </w: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2023.12.22</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47</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41</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0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2023.12.23</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4"/>
                    </w:rPr>
                    <w:t>51</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42</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t>3</w:t>
                  </w:r>
                </w:p>
              </w:tc>
              <w:tc>
                <w:tcPr>
                  <w:tcW w:w="10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厂区西厂界</w:t>
                  </w: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2023.12.22</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49</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42</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0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2023.12.23</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48</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45</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t>4</w:t>
                  </w:r>
                </w:p>
              </w:tc>
              <w:tc>
                <w:tcPr>
                  <w:tcW w:w="10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厂区北厂界</w:t>
                  </w: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2023.12.22</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48</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44</w:t>
                  </w:r>
                </w:p>
              </w:tc>
              <w:tc>
                <w:tcPr>
                  <w:tcW w:w="127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6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0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538"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1"/>
                    </w:rPr>
                    <w:t>2023.12.23</w:t>
                  </w:r>
                </w:p>
              </w:tc>
              <w:tc>
                <w:tcPr>
                  <w:tcW w:w="1275"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4"/>
                    </w:rPr>
                    <w:t>50</w:t>
                  </w:r>
                </w:p>
              </w:tc>
              <w:tc>
                <w:tcPr>
                  <w:tcW w:w="1230" w:type="dxa"/>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rPr>
                      <w:spacing w:val="-2"/>
                    </w:rPr>
                    <w:t>41</w:t>
                  </w:r>
                </w:p>
              </w:tc>
              <w:tc>
                <w:tcPr>
                  <w:tcW w:w="127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c>
                <w:tcPr>
                  <w:tcW w:w="121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281" w:type="dxa"/>
                  <w:gridSpan w:val="7"/>
                  <w:vAlign w:val="center"/>
                </w:tcPr>
                <w:p>
                  <w:pPr>
                    <w:pStyle w:val="59"/>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r>
                    <w:t>备注：标准值参照《工业企业厂界环境噪声排放标准》(GB12348-2008)表1中的2类声功</w:t>
                  </w:r>
                  <w:r>
                    <w:rPr>
                      <w:spacing w:val="-1"/>
                    </w:rPr>
                    <w:t>能区限值。</w:t>
                  </w:r>
                </w:p>
              </w:tc>
            </w:tr>
          </w:tbl>
          <w:p>
            <w:pPr>
              <w:spacing w:line="360" w:lineRule="auto"/>
              <w:ind w:firstLine="480" w:firstLineChars="200"/>
              <w:rPr>
                <w:rFonts w:ascii="Times New Roman" w:hAnsi="Times New Roman" w:cs="Times New Roman" w:eastAsiaTheme="minorEastAsia"/>
                <w:color w:val="000000"/>
                <w:sz w:val="24"/>
                <w:szCs w:val="24"/>
                <w:lang w:val="zh-CN"/>
              </w:rPr>
            </w:pPr>
            <w:r>
              <w:rPr>
                <w:rFonts w:ascii="Times New Roman" w:hAnsi="Times New Roman" w:cs="Times New Roman" w:eastAsiaTheme="minorEastAsia"/>
                <w:color w:val="000000"/>
                <w:sz w:val="24"/>
                <w:szCs w:val="24"/>
                <w:lang w:val="zh-CN"/>
              </w:rPr>
              <w:t>验收监测结果表明，验收监测期间，项目运营期</w:t>
            </w:r>
            <w:r>
              <w:rPr>
                <w:rFonts w:hint="eastAsia" w:ascii="Times New Roman" w:hAnsi="Times New Roman" w:cs="Times New Roman" w:eastAsiaTheme="minorEastAsia"/>
                <w:color w:val="000000"/>
                <w:sz w:val="24"/>
                <w:szCs w:val="24"/>
                <w:lang w:val="en-US" w:eastAsia="zh-CN"/>
              </w:rPr>
              <w:t>厂区</w:t>
            </w:r>
            <w:r>
              <w:rPr>
                <w:rFonts w:ascii="Times New Roman" w:hAnsi="Times New Roman" w:cs="Times New Roman" w:eastAsiaTheme="minorEastAsia"/>
                <w:color w:val="000000"/>
                <w:sz w:val="24"/>
                <w:szCs w:val="24"/>
                <w:lang w:val="zh-CN"/>
              </w:rPr>
              <w:t>四周场界噪声：昼间噪声监测值为</w:t>
            </w:r>
            <w:r>
              <w:rPr>
                <w:rFonts w:hint="eastAsia" w:ascii="Times New Roman" w:hAnsi="Times New Roman" w:cs="Times New Roman" w:eastAsiaTheme="minorEastAsia"/>
                <w:color w:val="000000"/>
                <w:sz w:val="24"/>
                <w:szCs w:val="24"/>
                <w:lang w:val="zh-CN"/>
              </w:rPr>
              <w:t>4</w:t>
            </w:r>
            <w:r>
              <w:rPr>
                <w:rFonts w:hint="eastAsia" w:ascii="Times New Roman" w:hAnsi="Times New Roman" w:cs="Times New Roman" w:eastAsiaTheme="minorEastAsia"/>
                <w:color w:val="000000"/>
                <w:sz w:val="24"/>
                <w:szCs w:val="24"/>
                <w:lang w:val="en-US" w:eastAsia="zh-CN"/>
              </w:rPr>
              <w:t>7</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zh-CN"/>
              </w:rPr>
              <w:t>51</w:t>
            </w:r>
            <w:r>
              <w:rPr>
                <w:rFonts w:ascii="Times New Roman" w:hAnsi="Times New Roman" w:cs="Times New Roman" w:eastAsiaTheme="minorEastAsia"/>
                <w:color w:val="000000"/>
                <w:sz w:val="24"/>
                <w:szCs w:val="24"/>
                <w:lang w:val="zh-CN"/>
              </w:rPr>
              <w:t>dB（A）、夜间噪声监测值为</w:t>
            </w:r>
            <w:r>
              <w:rPr>
                <w:rFonts w:hint="eastAsia" w:ascii="Times New Roman" w:hAnsi="Times New Roman" w:cs="Times New Roman" w:eastAsiaTheme="minorEastAsia"/>
                <w:color w:val="000000"/>
                <w:sz w:val="24"/>
                <w:szCs w:val="24"/>
                <w:lang w:val="en-US" w:eastAsia="zh-CN"/>
              </w:rPr>
              <w:t>41</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en-US" w:eastAsia="zh-CN"/>
              </w:rPr>
              <w:t>45</w:t>
            </w:r>
            <w:r>
              <w:rPr>
                <w:rFonts w:ascii="Times New Roman" w:hAnsi="Times New Roman" w:cs="Times New Roman" w:eastAsiaTheme="minorEastAsia"/>
                <w:color w:val="000000"/>
                <w:sz w:val="24"/>
                <w:szCs w:val="24"/>
                <w:lang w:val="zh-CN"/>
              </w:rPr>
              <w:t>dB（A），均满足《工业企业厂界环境噪声排放标准》（GB12348-2008）</w:t>
            </w:r>
            <w:r>
              <w:rPr>
                <w:rFonts w:hint="eastAsia" w:ascii="Times New Roman" w:hAnsi="Times New Roman" w:cs="Times New Roman" w:eastAsiaTheme="minorEastAsia"/>
                <w:color w:val="000000"/>
                <w:sz w:val="24"/>
                <w:szCs w:val="24"/>
                <w:lang w:val="zh-CN"/>
              </w:rPr>
              <w:t>表1</w:t>
            </w:r>
            <w:r>
              <w:rPr>
                <w:rFonts w:ascii="Times New Roman" w:hAnsi="Times New Roman" w:cs="Times New Roman" w:eastAsiaTheme="minorEastAsia"/>
                <w:color w:val="000000"/>
                <w:sz w:val="24"/>
                <w:szCs w:val="24"/>
                <w:lang w:val="zh-CN"/>
              </w:rPr>
              <w:t>中</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lang w:val="zh-CN"/>
              </w:rPr>
              <w:t>类标准要求。</w:t>
            </w:r>
          </w:p>
          <w:p>
            <w:pPr>
              <w:spacing w:line="360" w:lineRule="auto"/>
              <w:ind w:firstLine="480" w:firstLineChars="200"/>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（4）小结</w:t>
            </w:r>
          </w:p>
          <w:p>
            <w:pPr>
              <w:spacing w:line="360" w:lineRule="auto"/>
              <w:ind w:firstLine="480" w:firstLineChars="200"/>
              <w:rPr>
                <w:rFonts w:ascii="Times New Roman" w:hAnsi="Times New Roman" w:cs="Times New Roman" w:eastAsiaTheme="minorEastAsia"/>
                <w:color w:val="000000"/>
                <w:sz w:val="24"/>
                <w:szCs w:val="24"/>
                <w:lang w:val="zh-CN"/>
              </w:rPr>
            </w:pPr>
            <w:r>
              <w:rPr>
                <w:rFonts w:hint="eastAsia" w:ascii="Times New Roman" w:hAnsi="Times New Roman" w:cs="Times New Roman" w:eastAsiaTheme="minorEastAsia"/>
                <w:color w:val="000000"/>
                <w:sz w:val="24"/>
                <w:szCs w:val="24"/>
                <w:lang w:val="zh-CN"/>
              </w:rPr>
              <w:t>根据上述验收监测结果及分析可知，项目验收监测期间各项环保设施运行正常，项目区废水、废气、厂界噪声的验收监测结果均满足相关标准要求，不存在污染物超标排放现象，因此项目运营期未对周边水环境、大气环境、声环境造成明显不利影响。</w:t>
            </w: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spacing w:before="120" w:beforeLines="50" w:line="360" w:lineRule="auto"/>
              <w:rPr>
                <w:rFonts w:eastAsia="仿宋_GB2312"/>
                <w:color w:val="000000"/>
                <w:sz w:val="24"/>
                <w:szCs w:val="24"/>
              </w:rPr>
            </w:pPr>
          </w:p>
          <w:p>
            <w:pPr>
              <w:pStyle w:val="20"/>
              <w:ind w:firstLine="560"/>
            </w:pPr>
          </w:p>
          <w:p>
            <w:pPr>
              <w:pStyle w:val="20"/>
              <w:ind w:firstLine="560"/>
            </w:pPr>
          </w:p>
          <w:p>
            <w:pPr>
              <w:pStyle w:val="20"/>
              <w:ind w:firstLine="560"/>
            </w:pPr>
          </w:p>
          <w:p>
            <w:pPr>
              <w:pStyle w:val="20"/>
              <w:ind w:firstLine="560"/>
            </w:pPr>
          </w:p>
          <w:p>
            <w:pPr>
              <w:pStyle w:val="20"/>
              <w:ind w:firstLine="560"/>
            </w:pPr>
          </w:p>
          <w:p>
            <w:pPr>
              <w:pStyle w:val="20"/>
              <w:ind w:firstLine="560"/>
            </w:pPr>
          </w:p>
          <w:p>
            <w:pPr>
              <w:pStyle w:val="20"/>
              <w:ind w:left="0" w:leftChars="0" w:firstLine="0" w:firstLineChars="0"/>
            </w:pPr>
          </w:p>
        </w:tc>
      </w:tr>
    </w:tbl>
    <w:p>
      <w:pPr>
        <w:spacing w:line="360" w:lineRule="auto"/>
        <w:rPr>
          <w:rFonts w:eastAsia="仿宋_GB2312"/>
          <w:b/>
          <w:color w:val="000000"/>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numberInDash"/>
          <w:cols w:space="720" w:num="1"/>
          <w:docGrid w:linePitch="360" w:charSpace="0"/>
        </w:sectPr>
      </w:pPr>
    </w:p>
    <w:p>
      <w:pPr>
        <w:pStyle w:val="2"/>
        <w:rPr>
          <w:rFonts w:ascii="Times New Roman" w:hAnsi="Times New Roman" w:cs="Times New Roman"/>
        </w:rPr>
      </w:pPr>
      <w:bookmarkStart w:id="18" w:name="_Toc8733"/>
      <w:r>
        <w:rPr>
          <w:rFonts w:ascii="Times New Roman" w:cs="Times New Roman"/>
        </w:rPr>
        <w:t>表</w:t>
      </w:r>
      <w:r>
        <w:rPr>
          <w:rFonts w:hint="eastAsia" w:ascii="Times New Roman" w:hAnsi="Times New Roman" w:cs="Times New Roman"/>
        </w:rPr>
        <w:t>8</w:t>
      </w:r>
      <w:r>
        <w:rPr>
          <w:rFonts w:ascii="Times New Roman" w:hAnsi="Times New Roman" w:cs="Times New Roman"/>
        </w:rPr>
        <w:t xml:space="preserve"> </w:t>
      </w:r>
      <w:r>
        <w:rPr>
          <w:rFonts w:hint="eastAsia" w:ascii="Times New Roman" w:hAnsi="Times New Roman" w:cs="Times New Roman"/>
        </w:rPr>
        <w:t>环境管理检查</w:t>
      </w:r>
      <w:bookmarkEnd w:id="18"/>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9" w:hRule="atLeast"/>
          <w:jc w:val="center"/>
        </w:trPr>
        <w:tc>
          <w:tcPr>
            <w:tcW w:w="8924" w:type="dxa"/>
          </w:tcPr>
          <w:p>
            <w:pPr>
              <w:spacing w:before="156" w:beforeLines="50" w:line="360" w:lineRule="auto"/>
              <w:rPr>
                <w:rFonts w:ascii="Times New Roman" w:hAnsi="Times New Roman" w:cs="Times New Roman" w:eastAsiaTheme="minorEastAsia"/>
                <w:b/>
                <w:bCs/>
                <w:color w:val="000000"/>
                <w:sz w:val="24"/>
                <w:szCs w:val="24"/>
              </w:rPr>
            </w:pPr>
            <w:bookmarkStart w:id="19" w:name="_Toc23534"/>
            <w:r>
              <w:rPr>
                <w:rFonts w:hint="eastAsia" w:ascii="Times New Roman" w:hAnsi="Times New Roman" w:cs="Times New Roman" w:eastAsiaTheme="minorEastAsia"/>
                <w:b/>
                <w:bCs/>
                <w:color w:val="000000"/>
                <w:sz w:val="24"/>
                <w:szCs w:val="24"/>
              </w:rPr>
              <w:t>1、</w:t>
            </w:r>
            <w:bookmarkEnd w:id="19"/>
            <w:r>
              <w:rPr>
                <w:rFonts w:hint="eastAsia" w:ascii="Times New Roman" w:hAnsi="Times New Roman" w:cs="Times New Roman" w:eastAsiaTheme="minorEastAsia"/>
                <w:b/>
                <w:bCs/>
                <w:color w:val="000000"/>
                <w:sz w:val="24"/>
                <w:szCs w:val="24"/>
              </w:rPr>
              <w:t>环保措施及“三同时”落实情况</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根据环评文件及实际现场踏勘，</w:t>
            </w:r>
            <w:r>
              <w:rPr>
                <w:rFonts w:hint="eastAsia" w:ascii="Times New Roman" w:hAnsi="Times New Roman" w:cs="Times New Roman" w:eastAsiaTheme="minorEastAsia"/>
                <w:color w:val="000000"/>
                <w:kern w:val="0"/>
                <w:lang w:val="en-US" w:eastAsia="zh-CN"/>
              </w:rPr>
              <w:t>本项目</w:t>
            </w:r>
            <w:r>
              <w:rPr>
                <w:rFonts w:hint="eastAsia" w:ascii="Times New Roman" w:hAnsi="Times New Roman" w:cs="Times New Roman" w:eastAsiaTheme="minorEastAsia"/>
                <w:color w:val="000000"/>
                <w:kern w:val="0"/>
              </w:rPr>
              <w:t>环保措施建设及落实情况</w:t>
            </w:r>
            <w:r>
              <w:rPr>
                <w:rFonts w:hint="eastAsia" w:ascii="Times New Roman" w:hAnsi="Times New Roman" w:cs="Times New Roman" w:eastAsiaTheme="minorEastAsia"/>
                <w:color w:val="000000"/>
                <w:kern w:val="0"/>
                <w:lang w:val="en-US" w:eastAsia="zh-CN"/>
              </w:rPr>
              <w:t>基本</w:t>
            </w:r>
            <w:r>
              <w:rPr>
                <w:rFonts w:hint="eastAsia" w:ascii="Times New Roman" w:hAnsi="Times New Roman" w:cs="Times New Roman" w:eastAsiaTheme="minorEastAsia"/>
                <w:color w:val="000000"/>
                <w:kern w:val="0"/>
              </w:rPr>
              <w:t>与环评一致，</w:t>
            </w:r>
            <w:r>
              <w:rPr>
                <w:rFonts w:hint="eastAsia" w:ascii="Times New Roman" w:hAnsi="Times New Roman" w:cs="Times New Roman" w:eastAsiaTheme="minorEastAsia"/>
                <w:color w:val="000000"/>
                <w:kern w:val="0"/>
                <w:lang w:val="en-US" w:eastAsia="zh-CN"/>
              </w:rPr>
              <w:t>项目</w:t>
            </w:r>
            <w:r>
              <w:rPr>
                <w:rFonts w:hint="eastAsia" w:ascii="Times New Roman" w:hAnsi="Times New Roman" w:cs="Times New Roman" w:eastAsiaTheme="minorEastAsia"/>
                <w:color w:val="000000"/>
                <w:kern w:val="0"/>
              </w:rPr>
              <w:t>环评阶段环保措施投资与实际建设环保措施投资情况一致。具体详见上表3-</w:t>
            </w:r>
            <w:r>
              <w:rPr>
                <w:rFonts w:hint="eastAsia" w:ascii="Times New Roman" w:hAnsi="Times New Roman" w:cs="Times New Roman" w:eastAsiaTheme="minorEastAsia"/>
                <w:color w:val="000000"/>
                <w:kern w:val="0"/>
                <w:lang w:val="en-US" w:eastAsia="zh-CN"/>
              </w:rPr>
              <w:t>3</w:t>
            </w:r>
            <w:r>
              <w:rPr>
                <w:rFonts w:hint="eastAsia"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lang w:val="en-US" w:eastAsia="zh-CN"/>
              </w:rPr>
              <w:t>本项目</w:t>
            </w:r>
            <w:r>
              <w:rPr>
                <w:rFonts w:hint="eastAsia" w:ascii="Times New Roman" w:hAnsi="Times New Roman" w:cs="Times New Roman" w:eastAsiaTheme="minorEastAsia"/>
                <w:color w:val="000000"/>
                <w:kern w:val="0"/>
              </w:rPr>
              <w:t>在建设过程中，按照国家建设项目环境保护管理规定，编制了环境影响报告表，同时在实际建设过程中按照环评报告表中建设方案建设完成了各项污染物的处置措施，各项环保设施运行正常。项目在建设过程中，执行“环境影响评价法”和“三同时”制度，环保审查、审批手续完备。项目总投资</w:t>
            </w:r>
            <w:r>
              <w:rPr>
                <w:rFonts w:hint="eastAsia" w:ascii="Times New Roman" w:hAnsi="Times New Roman" w:cs="Times New Roman" w:eastAsiaTheme="minorEastAsia"/>
                <w:color w:val="000000"/>
                <w:kern w:val="0"/>
                <w:lang w:val="en-US" w:eastAsia="zh-CN"/>
              </w:rPr>
              <w:t>1996</w:t>
            </w:r>
            <w:r>
              <w:rPr>
                <w:rFonts w:hint="eastAsia" w:ascii="Times New Roman" w:hAnsi="Times New Roman" w:cs="Times New Roman" w:eastAsiaTheme="minorEastAsia"/>
                <w:color w:val="000000"/>
                <w:kern w:val="0"/>
              </w:rPr>
              <w:t>万元，环保投资</w:t>
            </w:r>
            <w:r>
              <w:rPr>
                <w:rFonts w:hint="eastAsia" w:ascii="Times New Roman" w:hAnsi="Times New Roman" w:cs="Times New Roman" w:eastAsiaTheme="minorEastAsia"/>
                <w:color w:val="000000"/>
                <w:kern w:val="0"/>
                <w:lang w:val="en-US" w:eastAsia="zh-CN"/>
              </w:rPr>
              <w:t>17</w:t>
            </w:r>
            <w:r>
              <w:rPr>
                <w:rFonts w:hint="eastAsia" w:ascii="Times New Roman" w:hAnsi="Times New Roman" w:cs="Times New Roman" w:eastAsiaTheme="minorEastAsia"/>
                <w:color w:val="000000"/>
                <w:kern w:val="0"/>
              </w:rPr>
              <w:t>万元，占工程总投资的</w:t>
            </w:r>
            <w:r>
              <w:rPr>
                <w:rFonts w:hint="eastAsia" w:ascii="Times New Roman" w:hAnsi="Times New Roman" w:cs="Times New Roman" w:eastAsiaTheme="minorEastAsia"/>
                <w:color w:val="000000"/>
                <w:kern w:val="0"/>
                <w:lang w:val="en-US" w:eastAsia="zh-CN"/>
              </w:rPr>
              <w:t>0.85</w:t>
            </w:r>
            <w:r>
              <w:rPr>
                <w:rFonts w:hint="eastAsia" w:ascii="Times New Roman" w:hAnsi="Times New Roman" w:cs="Times New Roman" w:eastAsiaTheme="minorEastAsia"/>
                <w:color w:val="000000"/>
                <w:kern w:val="0"/>
              </w:rPr>
              <w:t>%。</w:t>
            </w:r>
          </w:p>
          <w:p>
            <w:pPr>
              <w:pStyle w:val="36"/>
              <w:spacing w:before="156" w:beforeLines="50" w:line="360" w:lineRule="auto"/>
              <w:ind w:firstLine="0" w:firstLineChars="0"/>
              <w:rPr>
                <w:rFonts w:ascii="Times New Roman" w:hAnsi="Times New Roman" w:cs="Times New Roman" w:eastAsiaTheme="minorEastAsia"/>
                <w:b/>
                <w:bCs/>
                <w:color w:val="000000"/>
                <w:kern w:val="0"/>
              </w:rPr>
            </w:pPr>
            <w:r>
              <w:rPr>
                <w:rFonts w:hint="eastAsia" w:ascii="Times New Roman" w:hAnsi="Times New Roman" w:cs="Times New Roman" w:eastAsiaTheme="minorEastAsia"/>
                <w:b/>
                <w:bCs/>
                <w:color w:val="000000"/>
                <w:kern w:val="0"/>
              </w:rPr>
              <w:t>2、环保设施运行情况</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根据调查人员对项目区运行期间环保设施运转、维护情况现场调查可知：</w:t>
            </w:r>
          </w:p>
          <w:p>
            <w:pPr>
              <w:pStyle w:val="36"/>
              <w:spacing w:before="156" w:beforeLines="50" w:line="360" w:lineRule="auto"/>
              <w:ind w:firstLine="482"/>
              <w:rPr>
                <w:rFonts w:ascii="Times New Roman" w:hAnsi="Times New Roman" w:cs="Times New Roman" w:eastAsiaTheme="minorEastAsia"/>
                <w:b/>
                <w:bCs/>
                <w:color w:val="000000"/>
                <w:kern w:val="0"/>
              </w:rPr>
            </w:pPr>
            <w:r>
              <w:rPr>
                <w:rFonts w:hint="eastAsia" w:ascii="Times New Roman" w:hAnsi="Times New Roman" w:cs="Times New Roman" w:eastAsiaTheme="minorEastAsia"/>
                <w:b/>
                <w:bCs/>
                <w:color w:val="000000"/>
                <w:kern w:val="0"/>
              </w:rPr>
              <w:t>（1）废水处理设施</w:t>
            </w:r>
          </w:p>
          <w:p>
            <w:pPr>
              <w:pStyle w:val="36"/>
              <w:spacing w:before="156" w:beforeLines="50" w:line="360" w:lineRule="auto"/>
              <w:ind w:firstLine="480"/>
              <w:rPr>
                <w:rFonts w:hint="eastAsia" w:ascii="Times New Roman" w:hAnsi="Times New Roman" w:cs="Times New Roman" w:eastAsiaTheme="minorEastAsia"/>
                <w:color w:val="000000"/>
                <w:kern w:val="0"/>
                <w:lang w:eastAsia="zh-CN"/>
              </w:rPr>
            </w:pPr>
            <w:r>
              <w:rPr>
                <w:rFonts w:ascii="Times New Roman" w:hAnsi="Times New Roman" w:cs="Times New Roman" w:eastAsiaTheme="minorEastAsia"/>
                <w:color w:val="000000"/>
                <w:kern w:val="0"/>
              </w:rPr>
              <w:fldChar w:fldCharType="begin"/>
            </w:r>
            <w:r>
              <w:rPr>
                <w:rFonts w:ascii="Times New Roman" w:hAnsi="Times New Roman" w:cs="Times New Roman" w:eastAsiaTheme="minorEastAsia"/>
                <w:color w:val="000000"/>
                <w:kern w:val="0"/>
              </w:rPr>
              <w:instrText xml:space="preserve"> = 1 \* GB3 \* MERGEFORMAT </w:instrText>
            </w:r>
            <w:r>
              <w:rPr>
                <w:rFonts w:ascii="Times New Roman" w:hAnsi="Times New Roman" w:cs="Times New Roman" w:eastAsiaTheme="minorEastAsia"/>
                <w:color w:val="000000"/>
                <w:kern w:val="0"/>
              </w:rPr>
              <w:fldChar w:fldCharType="separate"/>
            </w:r>
            <w:r>
              <w:rPr>
                <w:rFonts w:ascii="Times New Roman" w:hAnsi="Times New Roman" w:cs="Times New Roman" w:eastAsiaTheme="minorEastAsia"/>
                <w:color w:val="000000"/>
                <w:kern w:val="0"/>
              </w:rPr>
              <w:t>①</w:t>
            </w:r>
            <w:r>
              <w:rPr>
                <w:rFonts w:ascii="Times New Roman" w:hAnsi="Times New Roman" w:cs="Times New Roman" w:eastAsiaTheme="minorEastAsia"/>
                <w:color w:val="000000"/>
                <w:kern w:val="0"/>
              </w:rPr>
              <w:fldChar w:fldCharType="end"/>
            </w:r>
            <w:r>
              <w:rPr>
                <w:rFonts w:hint="eastAsia" w:ascii="Times New Roman" w:hAnsi="Times New Roman" w:cs="Times New Roman" w:eastAsiaTheme="minorEastAsia"/>
                <w:color w:val="000000"/>
                <w:kern w:val="0"/>
                <w:lang w:val="en-US" w:eastAsia="zh-CN"/>
              </w:rPr>
              <w:t>生产废水</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lang w:val="en-US" w:eastAsia="zh-CN"/>
              </w:rPr>
              <w:t>企业已在车间内设置了三级沉淀池用于收集处理企业生产废水，沉淀池规格为4</w:t>
            </w:r>
            <w:r>
              <w:rPr>
                <w:rFonts w:hint="default" w:ascii="Arial" w:hAnsi="Arial" w:cs="Arial" w:eastAsiaTheme="minorEastAsia"/>
                <w:color w:val="000000"/>
                <w:kern w:val="0"/>
                <w:lang w:val="en-US" w:eastAsia="zh-CN"/>
              </w:rPr>
              <w:t>×</w:t>
            </w:r>
            <w:r>
              <w:rPr>
                <w:rFonts w:hint="eastAsia" w:ascii="Times New Roman" w:hAnsi="Times New Roman" w:cs="Times New Roman" w:eastAsiaTheme="minorEastAsia"/>
                <w:color w:val="000000"/>
                <w:kern w:val="0"/>
                <w:lang w:val="en-US" w:eastAsia="zh-CN"/>
              </w:rPr>
              <w:t>1.5</w:t>
            </w:r>
            <w:r>
              <w:rPr>
                <w:rFonts w:hint="default" w:ascii="Arial" w:hAnsi="Arial" w:cs="Arial" w:eastAsiaTheme="minorEastAsia"/>
                <w:color w:val="000000"/>
                <w:kern w:val="0"/>
                <w:lang w:val="en-US" w:eastAsia="zh-CN"/>
              </w:rPr>
              <w:t>×</w:t>
            </w:r>
            <w:r>
              <w:rPr>
                <w:rFonts w:hint="eastAsia" w:ascii="Times New Roman" w:hAnsi="Times New Roman" w:cs="Times New Roman" w:eastAsiaTheme="minorEastAsia"/>
                <w:color w:val="000000"/>
                <w:kern w:val="0"/>
                <w:lang w:val="en-US" w:eastAsia="zh-CN"/>
              </w:rPr>
              <w:t>1.5m，容积为9m</w:t>
            </w:r>
            <w:r>
              <w:rPr>
                <w:rFonts w:hint="eastAsia" w:ascii="Times New Roman" w:hAnsi="Times New Roman" w:cs="Times New Roman" w:eastAsiaTheme="minorEastAsia"/>
                <w:color w:val="000000"/>
                <w:kern w:val="0"/>
                <w:vertAlign w:val="superscript"/>
                <w:lang w:val="en-US" w:eastAsia="zh-CN"/>
              </w:rPr>
              <w:t>3</w:t>
            </w:r>
            <w:r>
              <w:rPr>
                <w:rFonts w:hint="eastAsia" w:ascii="Times New Roman" w:hAnsi="Times New Roman" w:cs="Times New Roman" w:eastAsiaTheme="minorEastAsia"/>
                <w:color w:val="000000"/>
                <w:kern w:val="0"/>
                <w:lang w:val="en-US" w:eastAsia="zh-CN"/>
              </w:rPr>
              <w:t>，生产废水在沉淀池处理后回用于玻璃清洗</w:t>
            </w:r>
            <w:r>
              <w:rPr>
                <w:rFonts w:ascii="Times New Roman" w:hAnsi="Times New Roman" w:cs="Times New Roman" w:eastAsiaTheme="minorEastAsia"/>
                <w:color w:val="000000"/>
                <w:kern w:val="0"/>
              </w:rPr>
              <w:t>；根据验收监测</w:t>
            </w:r>
            <w:r>
              <w:rPr>
                <w:rFonts w:hint="eastAsia" w:ascii="Times New Roman" w:hAnsi="Times New Roman" w:cs="Times New Roman" w:eastAsiaTheme="minorEastAsia"/>
                <w:color w:val="000000"/>
                <w:kern w:val="0"/>
                <w:lang w:val="en-US" w:eastAsia="zh-CN"/>
              </w:rPr>
              <w:t>沉淀池</w:t>
            </w:r>
            <w:r>
              <w:rPr>
                <w:rFonts w:ascii="Times New Roman" w:hAnsi="Times New Roman" w:cs="Times New Roman" w:eastAsiaTheme="minorEastAsia"/>
                <w:color w:val="000000"/>
                <w:kern w:val="0"/>
              </w:rPr>
              <w:t>出水水质数据可知，</w:t>
            </w:r>
            <w:r>
              <w:rPr>
                <w:rFonts w:hint="eastAsia" w:ascii="Times New Roman" w:hAnsi="Times New Roman" w:cs="Times New Roman" w:eastAsiaTheme="minorEastAsia"/>
                <w:color w:val="000000"/>
                <w:kern w:val="0"/>
                <w:lang w:val="en-US" w:eastAsia="zh-CN"/>
              </w:rPr>
              <w:t>生产废水</w:t>
            </w:r>
            <w:r>
              <w:rPr>
                <w:rFonts w:ascii="Times New Roman" w:hAnsi="Times New Roman" w:cs="Times New Roman" w:eastAsiaTheme="minorEastAsia"/>
                <w:color w:val="000000"/>
                <w:kern w:val="0"/>
              </w:rPr>
              <w:t>经</w:t>
            </w:r>
            <w:r>
              <w:rPr>
                <w:rFonts w:hint="eastAsia" w:ascii="Times New Roman" w:hAnsi="Times New Roman" w:cs="Times New Roman" w:eastAsiaTheme="minorEastAsia"/>
                <w:color w:val="000000"/>
                <w:kern w:val="0"/>
                <w:lang w:val="en-US" w:eastAsia="zh-CN"/>
              </w:rPr>
              <w:t>沉淀池</w:t>
            </w:r>
            <w:r>
              <w:rPr>
                <w:rFonts w:ascii="Times New Roman" w:hAnsi="Times New Roman" w:cs="Times New Roman" w:eastAsiaTheme="minorEastAsia"/>
                <w:color w:val="000000"/>
                <w:kern w:val="0"/>
              </w:rPr>
              <w:t>处理后能够满足</w:t>
            </w:r>
            <w:r>
              <w:rPr>
                <w:rFonts w:hint="eastAsia" w:ascii="Times New Roman" w:hAnsi="Times New Roman" w:cs="Times New Roman" w:eastAsiaTheme="minorEastAsia"/>
                <w:color w:val="000000"/>
                <w:kern w:val="0"/>
              </w:rPr>
              <w:t>满足《污水排入城镇下水道水质标准》(GB/T31962-2015)表1中的B级排放标准。本项目沉淀池出水实际进行回用清洗玻璃，参照《城市污水再生利用 工业用水水质》（GB/T19923-2005）中的洗涤用水标准，本项目沉淀池出水满足《城市污水再生利用 工业用水水质》（GB/T19923-2005）中的洗涤用水标准要求。</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fldChar w:fldCharType="begin"/>
            </w:r>
            <w:r>
              <w:rPr>
                <w:rFonts w:ascii="Times New Roman" w:hAnsi="Times New Roman" w:cs="Times New Roman" w:eastAsiaTheme="minorEastAsia"/>
                <w:color w:val="000000"/>
                <w:kern w:val="0"/>
              </w:rPr>
              <w:instrText xml:space="preserve"> = 2 \* GB3 \* MERGEFORMAT </w:instrText>
            </w:r>
            <w:r>
              <w:rPr>
                <w:rFonts w:ascii="Times New Roman" w:hAnsi="Times New Roman" w:cs="Times New Roman" w:eastAsiaTheme="minorEastAsia"/>
                <w:color w:val="000000"/>
                <w:kern w:val="0"/>
              </w:rPr>
              <w:fldChar w:fldCharType="separate"/>
            </w:r>
            <w:r>
              <w:rPr>
                <w:rFonts w:ascii="Times New Roman" w:hAnsi="Times New Roman" w:cs="Times New Roman" w:eastAsiaTheme="minorEastAsia"/>
                <w:color w:val="000000"/>
                <w:kern w:val="0"/>
              </w:rPr>
              <w:t>②</w:t>
            </w:r>
            <w:r>
              <w:rPr>
                <w:rFonts w:ascii="Times New Roman" w:hAnsi="Times New Roman" w:cs="Times New Roman" w:eastAsiaTheme="minorEastAsia"/>
                <w:color w:val="000000"/>
                <w:kern w:val="0"/>
              </w:rPr>
              <w:fldChar w:fldCharType="end"/>
            </w:r>
            <w:r>
              <w:rPr>
                <w:rFonts w:ascii="Times New Roman" w:hAnsi="Times New Roman" w:cs="Times New Roman" w:eastAsiaTheme="minorEastAsia"/>
                <w:color w:val="000000"/>
                <w:kern w:val="0"/>
              </w:rPr>
              <w:t>生活污水</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lang w:val="en-US" w:eastAsia="zh-CN"/>
              </w:rPr>
              <w:t>本项目原环评要求设置化粪池处理员工生活污水，实际生产过程中未设置化粪池，仅设置了旱厕</w:t>
            </w:r>
            <w:r>
              <w:rPr>
                <w:rFonts w:ascii="Times New Roman" w:hAnsi="Times New Roman" w:cs="Times New Roman" w:eastAsiaTheme="minorEastAsia"/>
                <w:color w:val="000000"/>
                <w:kern w:val="0"/>
              </w:rPr>
              <w:t>，</w:t>
            </w:r>
            <w:r>
              <w:rPr>
                <w:rFonts w:hint="eastAsia" w:ascii="Times New Roman" w:hAnsi="Times New Roman" w:cs="Times New Roman" w:eastAsiaTheme="minorEastAsia"/>
                <w:color w:val="000000"/>
                <w:kern w:val="0"/>
                <w:lang w:val="en-US" w:eastAsia="zh-CN"/>
              </w:rPr>
              <w:t>规格为4</w:t>
            </w:r>
            <w:r>
              <w:rPr>
                <w:rFonts w:hint="default" w:ascii="Arial" w:hAnsi="Arial" w:cs="Arial" w:eastAsiaTheme="minorEastAsia"/>
                <w:color w:val="000000"/>
                <w:kern w:val="0"/>
                <w:lang w:val="en-US" w:eastAsia="zh-CN"/>
              </w:rPr>
              <w:t>×</w:t>
            </w:r>
            <w:r>
              <w:rPr>
                <w:rFonts w:hint="eastAsia" w:ascii="Times New Roman" w:hAnsi="Times New Roman" w:cs="Times New Roman" w:eastAsiaTheme="minorEastAsia"/>
                <w:color w:val="000000"/>
                <w:kern w:val="0"/>
                <w:lang w:val="en-US" w:eastAsia="zh-CN"/>
              </w:rPr>
              <w:t>1</w:t>
            </w:r>
            <w:r>
              <w:rPr>
                <w:rFonts w:hint="default" w:ascii="Arial" w:hAnsi="Arial" w:cs="Arial" w:eastAsiaTheme="minorEastAsia"/>
                <w:color w:val="000000"/>
                <w:kern w:val="0"/>
                <w:lang w:val="en-US" w:eastAsia="zh-CN"/>
              </w:rPr>
              <w:t>×</w:t>
            </w:r>
            <w:r>
              <w:rPr>
                <w:rFonts w:hint="eastAsia" w:ascii="Times New Roman" w:hAnsi="Times New Roman" w:cs="Times New Roman" w:eastAsiaTheme="minorEastAsia"/>
                <w:color w:val="000000"/>
                <w:kern w:val="0"/>
                <w:lang w:val="en-US" w:eastAsia="zh-CN"/>
              </w:rPr>
              <w:t>2m，</w:t>
            </w:r>
            <w:r>
              <w:rPr>
                <w:rFonts w:ascii="Times New Roman" w:hAnsi="Times New Roman" w:cs="Times New Roman" w:eastAsiaTheme="minorEastAsia"/>
                <w:color w:val="000000"/>
                <w:kern w:val="0"/>
              </w:rPr>
              <w:t>容积</w:t>
            </w:r>
            <w:r>
              <w:rPr>
                <w:rFonts w:hint="eastAsia" w:ascii="Times New Roman" w:hAnsi="Times New Roman" w:cs="Times New Roman" w:eastAsiaTheme="minorEastAsia"/>
                <w:color w:val="000000"/>
                <w:kern w:val="0"/>
                <w:lang w:val="en-US" w:eastAsia="zh-CN"/>
              </w:rPr>
              <w:t>8</w:t>
            </w:r>
            <w:r>
              <w:rPr>
                <w:rFonts w:ascii="Times New Roman" w:hAnsi="Times New Roman" w:cs="Times New Roman" w:eastAsiaTheme="minorEastAsia"/>
                <w:color w:val="000000"/>
                <w:kern w:val="0"/>
              </w:rPr>
              <w:t>m</w:t>
            </w:r>
            <w:r>
              <w:rPr>
                <w:rFonts w:ascii="Times New Roman" w:hAnsi="Times New Roman" w:cs="Times New Roman" w:eastAsiaTheme="minorEastAsia"/>
                <w:color w:val="000000"/>
                <w:kern w:val="0"/>
                <w:vertAlign w:val="superscript"/>
              </w:rPr>
              <w:t>3</w:t>
            </w:r>
            <w:r>
              <w:rPr>
                <w:rFonts w:hint="eastAsia" w:ascii="Times New Roman" w:hAnsi="Times New Roman" w:cs="Times New Roman" w:eastAsiaTheme="minorEastAsia"/>
                <w:color w:val="000000"/>
                <w:kern w:val="0"/>
              </w:rPr>
              <w:t>，</w:t>
            </w:r>
            <w:r>
              <w:rPr>
                <w:rFonts w:ascii="Times New Roman" w:hAnsi="Times New Roman" w:cs="Times New Roman" w:eastAsiaTheme="minorEastAsia"/>
                <w:color w:val="000000"/>
                <w:kern w:val="0"/>
              </w:rPr>
              <w:t>生活污水</w:t>
            </w:r>
            <w:r>
              <w:rPr>
                <w:rFonts w:hint="eastAsia" w:ascii="Times New Roman" w:hAnsi="Times New Roman" w:cs="Times New Roman" w:eastAsiaTheme="minorEastAsia"/>
                <w:color w:val="000000"/>
                <w:kern w:val="0"/>
                <w:lang w:val="en-US" w:eastAsia="zh-CN"/>
              </w:rPr>
              <w:t>经旱厕收集后定期清运做农家肥</w:t>
            </w:r>
            <w:r>
              <w:rPr>
                <w:rFonts w:ascii="Times New Roman" w:hAnsi="Times New Roman" w:cs="Times New Roman" w:eastAsiaTheme="minorEastAsia"/>
                <w:color w:val="000000"/>
                <w:kern w:val="0"/>
              </w:rPr>
              <w:t>。</w:t>
            </w:r>
          </w:p>
          <w:p>
            <w:pPr>
              <w:pStyle w:val="36"/>
              <w:spacing w:before="156" w:beforeLines="50" w:line="360" w:lineRule="auto"/>
              <w:ind w:firstLine="482"/>
              <w:rPr>
                <w:rFonts w:ascii="Times New Roman" w:hAnsi="Times New Roman" w:cs="Times New Roman" w:eastAsiaTheme="minorEastAsia"/>
                <w:b/>
                <w:bCs/>
                <w:color w:val="000000"/>
                <w:kern w:val="0"/>
              </w:rPr>
            </w:pPr>
            <w:r>
              <w:rPr>
                <w:rFonts w:hint="eastAsia" w:ascii="Times New Roman" w:hAnsi="Times New Roman" w:cs="Times New Roman" w:eastAsiaTheme="minorEastAsia"/>
                <w:b/>
                <w:bCs/>
                <w:color w:val="000000"/>
                <w:kern w:val="0"/>
              </w:rPr>
              <w:t>（2）废气处理设施</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fldChar w:fldCharType="begin"/>
            </w:r>
            <w:r>
              <w:rPr>
                <w:rFonts w:ascii="Times New Roman" w:hAnsi="Times New Roman" w:cs="Times New Roman" w:eastAsiaTheme="minorEastAsia"/>
                <w:color w:val="000000"/>
                <w:kern w:val="0"/>
              </w:rPr>
              <w:instrText xml:space="preserve"> = 1 \* GB3 \* MERGEFORMAT </w:instrText>
            </w:r>
            <w:r>
              <w:rPr>
                <w:rFonts w:ascii="Times New Roman" w:hAnsi="Times New Roman" w:cs="Times New Roman" w:eastAsiaTheme="minorEastAsia"/>
                <w:color w:val="000000"/>
                <w:kern w:val="0"/>
              </w:rPr>
              <w:fldChar w:fldCharType="separate"/>
            </w:r>
            <w:r>
              <w:rPr>
                <w:rFonts w:ascii="Times New Roman" w:hAnsi="Times New Roman" w:cs="Times New Roman" w:eastAsiaTheme="minorEastAsia"/>
                <w:color w:val="000000"/>
                <w:kern w:val="0"/>
              </w:rPr>
              <w:t>①</w:t>
            </w:r>
            <w:r>
              <w:rPr>
                <w:rFonts w:ascii="Times New Roman" w:hAnsi="Times New Roman" w:cs="Times New Roman" w:eastAsiaTheme="minorEastAsia"/>
                <w:color w:val="000000"/>
                <w:kern w:val="0"/>
              </w:rPr>
              <w:fldChar w:fldCharType="end"/>
            </w:r>
            <w:r>
              <w:rPr>
                <w:rFonts w:ascii="Times New Roman" w:hAnsi="Times New Roman" w:cs="Times New Roman" w:eastAsiaTheme="minorEastAsia"/>
                <w:color w:val="000000"/>
                <w:kern w:val="0"/>
              </w:rPr>
              <w:t>根据现场调查，</w:t>
            </w:r>
            <w:r>
              <w:rPr>
                <w:rFonts w:hint="eastAsia" w:ascii="Times New Roman" w:hAnsi="Times New Roman" w:cs="Times New Roman" w:eastAsiaTheme="minorEastAsia"/>
                <w:szCs w:val="24"/>
                <w:lang w:val="zh-CN"/>
              </w:rPr>
              <w:t>切割过程粉尘</w:t>
            </w:r>
            <w:r>
              <w:rPr>
                <w:rFonts w:hint="eastAsia" w:ascii="Times New Roman" w:hAnsi="Times New Roman" w:cs="Times New Roman" w:eastAsiaTheme="minorEastAsia"/>
                <w:szCs w:val="24"/>
                <w:lang w:val="en-US" w:eastAsia="zh-CN"/>
              </w:rPr>
              <w:t>60%沉降于厂房内，定期清扫收集，其余部分</w:t>
            </w:r>
            <w:r>
              <w:rPr>
                <w:rFonts w:hint="eastAsia" w:ascii="Times New Roman" w:hAnsi="Times New Roman" w:cs="Times New Roman" w:eastAsiaTheme="minorEastAsia"/>
                <w:szCs w:val="24"/>
                <w:lang w:val="zh-CN"/>
              </w:rPr>
              <w:t>通过门窗、排风扇等排出室外</w:t>
            </w:r>
            <w:r>
              <w:rPr>
                <w:rFonts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fldChar w:fldCharType="begin"/>
            </w:r>
            <w:r>
              <w:rPr>
                <w:rFonts w:ascii="Times New Roman" w:hAnsi="Times New Roman" w:cs="Times New Roman" w:eastAsiaTheme="minorEastAsia"/>
                <w:color w:val="000000"/>
                <w:kern w:val="0"/>
              </w:rPr>
              <w:instrText xml:space="preserve"> = 2 \* GB3 \* MERGEFORMAT </w:instrText>
            </w:r>
            <w:r>
              <w:rPr>
                <w:rFonts w:ascii="Times New Roman" w:hAnsi="Times New Roman" w:cs="Times New Roman" w:eastAsiaTheme="minorEastAsia"/>
                <w:color w:val="000000"/>
                <w:kern w:val="0"/>
              </w:rPr>
              <w:fldChar w:fldCharType="separate"/>
            </w:r>
            <w:r>
              <w:rPr>
                <w:rFonts w:ascii="Times New Roman" w:hAnsi="Times New Roman" w:cs="Times New Roman" w:eastAsiaTheme="minorEastAsia"/>
                <w:color w:val="000000"/>
                <w:kern w:val="0"/>
              </w:rPr>
              <w:t>②</w:t>
            </w:r>
            <w:r>
              <w:rPr>
                <w:rFonts w:ascii="Times New Roman" w:hAnsi="Times New Roman" w:cs="Times New Roman" w:eastAsiaTheme="minorEastAsia"/>
                <w:color w:val="000000"/>
                <w:kern w:val="0"/>
              </w:rPr>
              <w:fldChar w:fldCharType="end"/>
            </w:r>
            <w:r>
              <w:rPr>
                <w:rFonts w:hint="eastAsia" w:ascii="Times New Roman" w:hAnsi="Times New Roman" w:cs="Times New Roman" w:eastAsiaTheme="minorEastAsia"/>
                <w:szCs w:val="24"/>
                <w:lang w:val="zh-CN"/>
              </w:rPr>
              <w:t>打胶、边缘密封、固化等过程中产生的非甲烷总烃</w:t>
            </w:r>
            <w:r>
              <w:rPr>
                <w:rFonts w:hint="eastAsia" w:ascii="Times New Roman" w:hAnsi="Times New Roman" w:cs="Times New Roman" w:eastAsiaTheme="minorEastAsia"/>
                <w:szCs w:val="24"/>
                <w:lang w:val="en-US" w:eastAsia="zh-CN"/>
              </w:rPr>
              <w:t>自然扩散，车间内设置排风扇，加强通风</w:t>
            </w:r>
            <w:r>
              <w:rPr>
                <w:rFonts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fldChar w:fldCharType="begin"/>
            </w:r>
            <w:r>
              <w:rPr>
                <w:rFonts w:ascii="Times New Roman" w:hAnsi="Times New Roman" w:cs="Times New Roman" w:eastAsiaTheme="minorEastAsia"/>
                <w:color w:val="000000"/>
                <w:kern w:val="0"/>
              </w:rPr>
              <w:instrText xml:space="preserve"> = 3 \* GB3 \* MERGEFORMAT </w:instrText>
            </w:r>
            <w:r>
              <w:rPr>
                <w:rFonts w:ascii="Times New Roman" w:hAnsi="Times New Roman" w:cs="Times New Roman" w:eastAsiaTheme="minorEastAsia"/>
                <w:color w:val="000000"/>
                <w:kern w:val="0"/>
              </w:rPr>
              <w:fldChar w:fldCharType="separate"/>
            </w:r>
            <w:r>
              <w:rPr>
                <w:rFonts w:ascii="Times New Roman" w:hAnsi="Times New Roman" w:cs="Times New Roman"/>
              </w:rPr>
              <w:t>③</w:t>
            </w:r>
            <w:r>
              <w:rPr>
                <w:rFonts w:ascii="Times New Roman" w:hAnsi="Times New Roman" w:cs="Times New Roman" w:eastAsiaTheme="minorEastAsia"/>
                <w:color w:val="000000"/>
                <w:kern w:val="0"/>
              </w:rPr>
              <w:fldChar w:fldCharType="end"/>
            </w:r>
            <w:r>
              <w:rPr>
                <w:rFonts w:hint="eastAsia" w:ascii="Times New Roman" w:hAnsi="Times New Roman" w:cs="Times New Roman" w:eastAsiaTheme="minorEastAsia"/>
                <w:color w:val="000000"/>
                <w:kern w:val="0"/>
              </w:rPr>
              <w:t>验收监测结果表明</w:t>
            </w:r>
            <w:r>
              <w:rPr>
                <w:rFonts w:ascii="Times New Roman" w:hAnsi="Times New Roman" w:cs="Times New Roman" w:eastAsiaTheme="minorEastAsia"/>
                <w:color w:val="000000"/>
                <w:kern w:val="0"/>
              </w:rPr>
              <w:t>，</w:t>
            </w:r>
            <w:r>
              <w:rPr>
                <w:rFonts w:ascii="Times New Roman" w:hAnsi="Times New Roman" w:cs="Times New Roman" w:eastAsiaTheme="minorEastAsia"/>
                <w:color w:val="000000"/>
                <w:kern w:val="0"/>
                <w:lang w:val="zh-CN"/>
              </w:rPr>
              <w:t>项目</w:t>
            </w:r>
            <w:r>
              <w:rPr>
                <w:rFonts w:hint="eastAsia" w:ascii="Times New Roman" w:hAnsi="Times New Roman" w:cs="Times New Roman" w:eastAsiaTheme="minorEastAsia"/>
                <w:color w:val="000000"/>
                <w:kern w:val="0"/>
                <w:lang w:val="en-US" w:eastAsia="zh-CN"/>
              </w:rPr>
              <w:t>厂界下风向</w:t>
            </w:r>
            <w:r>
              <w:rPr>
                <w:rFonts w:ascii="Times New Roman" w:hAnsi="Times New Roman" w:cs="Times New Roman" w:eastAsiaTheme="minorEastAsia"/>
                <w:color w:val="000000"/>
                <w:kern w:val="0"/>
                <w:lang w:val="zh-CN"/>
              </w:rPr>
              <w:t>废气各污染物浓度均满足</w:t>
            </w:r>
            <w:r>
              <w:rPr>
                <w:rFonts w:hint="eastAsia" w:ascii="Times New Roman" w:hAnsi="Times New Roman" w:cs="Times New Roman" w:eastAsiaTheme="minorEastAsia"/>
                <w:color w:val="000000"/>
                <w:sz w:val="24"/>
                <w:szCs w:val="24"/>
                <w:lang w:val="zh-CN"/>
              </w:rPr>
              <w:t>《大气污染物综合排放标准》(GB16297-1996)表2中浓度限值</w:t>
            </w:r>
            <w:r>
              <w:rPr>
                <w:rFonts w:ascii="Times New Roman" w:hAnsi="Times New Roman" w:cs="Times New Roman" w:eastAsiaTheme="minorEastAsia"/>
                <w:color w:val="000000"/>
                <w:kern w:val="0"/>
                <w:lang w:val="zh-CN"/>
              </w:rPr>
              <w:t>。说明项目运营期采取的恶臭气体处理措施合理可行。</w:t>
            </w:r>
          </w:p>
          <w:p>
            <w:pPr>
              <w:pStyle w:val="36"/>
              <w:widowControl w:val="0"/>
              <w:adjustRightInd w:val="0"/>
              <w:spacing w:before="156" w:beforeLines="50" w:line="360" w:lineRule="auto"/>
              <w:ind w:left="403" w:leftChars="183" w:firstLine="0" w:firstLineChars="0"/>
              <w:rPr>
                <w:rFonts w:ascii="Times New Roman" w:hAnsi="Times New Roman" w:cs="Times New Roman" w:eastAsiaTheme="minorEastAsia"/>
                <w:b/>
                <w:bCs/>
                <w:kern w:val="0"/>
              </w:rPr>
            </w:pPr>
            <w:r>
              <w:rPr>
                <w:rFonts w:hint="eastAsia" w:ascii="Times New Roman" w:hAnsi="Times New Roman" w:cs="Times New Roman" w:eastAsiaTheme="minorEastAsia"/>
                <w:b/>
                <w:bCs/>
                <w:kern w:val="0"/>
              </w:rPr>
              <w:t>（3）噪声防治措施</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①</w:t>
            </w:r>
            <w:r>
              <w:rPr>
                <w:rFonts w:hint="eastAsia" w:ascii="Times New Roman" w:hAnsi="Times New Roman" w:cs="Times New Roman" w:eastAsiaTheme="minorEastAsia"/>
                <w:color w:val="000000"/>
                <w:kern w:val="0"/>
                <w:lang w:val="en-US" w:eastAsia="zh-CN"/>
              </w:rPr>
              <w:t>厂区内</w:t>
            </w:r>
            <w:r>
              <w:rPr>
                <w:rFonts w:ascii="Times New Roman" w:hAnsi="Times New Roman" w:cs="Times New Roman" w:eastAsiaTheme="minorEastAsia"/>
                <w:color w:val="000000"/>
                <w:kern w:val="0"/>
              </w:rPr>
              <w:t>日常加强管理，通过警示标志严禁大声喧哗、来往车辆鸣笛等措施；</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②针对产噪设备，项目已采取选用低噪声设备、安装减振垫等措施。</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③加强</w:t>
            </w:r>
            <w:r>
              <w:rPr>
                <w:rFonts w:hint="eastAsia" w:ascii="Times New Roman" w:hAnsi="Times New Roman" w:cs="Times New Roman" w:eastAsiaTheme="minorEastAsia"/>
                <w:color w:val="000000"/>
                <w:kern w:val="0"/>
                <w:lang w:val="en-US" w:eastAsia="zh-CN"/>
              </w:rPr>
              <w:t>厂区</w:t>
            </w:r>
            <w:r>
              <w:rPr>
                <w:rFonts w:ascii="Times New Roman" w:hAnsi="Times New Roman" w:cs="Times New Roman" w:eastAsiaTheme="minorEastAsia"/>
                <w:color w:val="000000"/>
                <w:kern w:val="0"/>
              </w:rPr>
              <w:t>的绿化种植，合理配置绿化植物，利用植物辅助吸声隔声。</w:t>
            </w:r>
          </w:p>
          <w:p>
            <w:pPr>
              <w:pStyle w:val="36"/>
              <w:spacing w:before="156" w:beforeLines="50" w:line="360" w:lineRule="auto"/>
              <w:ind w:firstLine="480"/>
              <w:rPr>
                <w:rFonts w:ascii="Times New Roman" w:hAnsi="Times New Roman" w:cs="Times New Roman" w:eastAsiaTheme="minorEastAsia"/>
                <w:color w:val="000000"/>
                <w:kern w:val="0"/>
                <w:lang w:val="zh-CN"/>
              </w:rPr>
            </w:pPr>
            <w:r>
              <w:rPr>
                <w:rFonts w:ascii="Times New Roman" w:hAnsi="Times New Roman" w:cs="Times New Roman" w:eastAsiaTheme="minorEastAsia"/>
                <w:color w:val="000000"/>
                <w:sz w:val="24"/>
                <w:szCs w:val="24"/>
                <w:lang w:val="zh-CN"/>
              </w:rPr>
              <w:t>验收监测结果表明，验收监测期间，项目运营期</w:t>
            </w:r>
            <w:r>
              <w:rPr>
                <w:rFonts w:hint="eastAsia" w:ascii="Times New Roman" w:hAnsi="Times New Roman" w:cs="Times New Roman" w:eastAsiaTheme="minorEastAsia"/>
                <w:color w:val="000000"/>
                <w:sz w:val="24"/>
                <w:szCs w:val="24"/>
                <w:lang w:val="en-US" w:eastAsia="zh-CN"/>
              </w:rPr>
              <w:t>厂区</w:t>
            </w:r>
            <w:r>
              <w:rPr>
                <w:rFonts w:ascii="Times New Roman" w:hAnsi="Times New Roman" w:cs="Times New Roman" w:eastAsiaTheme="minorEastAsia"/>
                <w:color w:val="000000"/>
                <w:sz w:val="24"/>
                <w:szCs w:val="24"/>
                <w:lang w:val="zh-CN"/>
              </w:rPr>
              <w:t>四周场界噪声：昼间噪声监测值为</w:t>
            </w:r>
            <w:r>
              <w:rPr>
                <w:rFonts w:hint="eastAsia" w:ascii="Times New Roman" w:hAnsi="Times New Roman" w:cs="Times New Roman" w:eastAsiaTheme="minorEastAsia"/>
                <w:color w:val="000000"/>
                <w:sz w:val="24"/>
                <w:szCs w:val="24"/>
                <w:lang w:val="zh-CN"/>
              </w:rPr>
              <w:t>4</w:t>
            </w:r>
            <w:r>
              <w:rPr>
                <w:rFonts w:hint="eastAsia" w:ascii="Times New Roman" w:hAnsi="Times New Roman" w:cs="Times New Roman" w:eastAsiaTheme="minorEastAsia"/>
                <w:color w:val="000000"/>
                <w:sz w:val="24"/>
                <w:szCs w:val="24"/>
                <w:lang w:val="en-US" w:eastAsia="zh-CN"/>
              </w:rPr>
              <w:t>7</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zh-CN"/>
              </w:rPr>
              <w:t>51</w:t>
            </w:r>
            <w:r>
              <w:rPr>
                <w:rFonts w:ascii="Times New Roman" w:hAnsi="Times New Roman" w:cs="Times New Roman" w:eastAsiaTheme="minorEastAsia"/>
                <w:color w:val="000000"/>
                <w:sz w:val="24"/>
                <w:szCs w:val="24"/>
                <w:lang w:val="zh-CN"/>
              </w:rPr>
              <w:t>dB（A）、夜间噪声监测值为</w:t>
            </w:r>
            <w:r>
              <w:rPr>
                <w:rFonts w:hint="eastAsia" w:ascii="Times New Roman" w:hAnsi="Times New Roman" w:cs="Times New Roman" w:eastAsiaTheme="minorEastAsia"/>
                <w:color w:val="000000"/>
                <w:sz w:val="24"/>
                <w:szCs w:val="24"/>
                <w:lang w:val="en-US" w:eastAsia="zh-CN"/>
              </w:rPr>
              <w:t>41</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en-US" w:eastAsia="zh-CN"/>
              </w:rPr>
              <w:t>45</w:t>
            </w:r>
            <w:r>
              <w:rPr>
                <w:rFonts w:ascii="Times New Roman" w:hAnsi="Times New Roman" w:cs="Times New Roman" w:eastAsiaTheme="minorEastAsia"/>
                <w:color w:val="000000"/>
                <w:sz w:val="24"/>
                <w:szCs w:val="24"/>
                <w:lang w:val="zh-CN"/>
              </w:rPr>
              <w:t>dB（A），均满足《工业企业厂界环境噪声排放标准》（GB12348-2008）</w:t>
            </w:r>
            <w:r>
              <w:rPr>
                <w:rFonts w:hint="eastAsia" w:ascii="Times New Roman" w:hAnsi="Times New Roman" w:cs="Times New Roman" w:eastAsiaTheme="minorEastAsia"/>
                <w:color w:val="000000"/>
                <w:sz w:val="24"/>
                <w:szCs w:val="24"/>
                <w:lang w:val="zh-CN"/>
              </w:rPr>
              <w:t>表1</w:t>
            </w:r>
            <w:r>
              <w:rPr>
                <w:rFonts w:ascii="Times New Roman" w:hAnsi="Times New Roman" w:cs="Times New Roman" w:eastAsiaTheme="minorEastAsia"/>
                <w:color w:val="000000"/>
                <w:sz w:val="24"/>
                <w:szCs w:val="24"/>
                <w:lang w:val="zh-CN"/>
              </w:rPr>
              <w:t>中</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lang w:val="zh-CN"/>
              </w:rPr>
              <w:t>类标准要求</w:t>
            </w:r>
            <w:r>
              <w:rPr>
                <w:rFonts w:ascii="Times New Roman" w:hAnsi="Times New Roman" w:cs="Times New Roman" w:eastAsiaTheme="minorEastAsia"/>
                <w:color w:val="000000"/>
                <w:kern w:val="0"/>
                <w:lang w:val="zh-CN"/>
              </w:rPr>
              <w:t>。</w:t>
            </w:r>
          </w:p>
          <w:p>
            <w:pPr>
              <w:pStyle w:val="36"/>
              <w:widowControl w:val="0"/>
              <w:adjustRightInd w:val="0"/>
              <w:spacing w:before="156" w:beforeLines="50" w:line="360" w:lineRule="auto"/>
              <w:ind w:left="403" w:leftChars="183" w:firstLine="0" w:firstLineChars="0"/>
              <w:rPr>
                <w:rFonts w:ascii="Times New Roman" w:hAnsi="Times New Roman" w:cs="Times New Roman" w:eastAsiaTheme="minorEastAsia"/>
                <w:b/>
                <w:bCs/>
                <w:color w:val="000000"/>
                <w:kern w:val="0"/>
              </w:rPr>
            </w:pPr>
            <w:r>
              <w:rPr>
                <w:rFonts w:hint="eastAsia" w:ascii="Times New Roman" w:hAnsi="Times New Roman" w:cs="Times New Roman" w:eastAsiaTheme="minorEastAsia"/>
                <w:b/>
                <w:bCs/>
                <w:color w:val="000000"/>
                <w:kern w:val="0"/>
              </w:rPr>
              <w:t>（4）固体废物处置</w:t>
            </w:r>
            <w:r>
              <w:rPr>
                <w:rFonts w:ascii="Times New Roman" w:hAnsi="Times New Roman" w:cs="Times New Roman" w:eastAsiaTheme="minorEastAsia"/>
                <w:b/>
                <w:bCs/>
                <w:color w:val="000000"/>
                <w:kern w:val="0"/>
              </w:rPr>
              <w:t>设施：</w:t>
            </w:r>
          </w:p>
          <w:p>
            <w:pPr>
              <w:pStyle w:val="36"/>
              <w:spacing w:before="156" w:beforeLines="50" w:line="360" w:lineRule="auto"/>
              <w:ind w:firstLine="480"/>
              <w:rPr>
                <w:rFonts w:hint="eastAsia"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①生活垃圾：运营期间厂区内设置了垃圾桶对生活垃圾进行收集，定期由环卫部门清运处置。</w:t>
            </w:r>
          </w:p>
          <w:p>
            <w:pPr>
              <w:pStyle w:val="36"/>
              <w:spacing w:before="156" w:beforeLines="50" w:line="360" w:lineRule="auto"/>
              <w:ind w:firstLine="480"/>
              <w:rPr>
                <w:rFonts w:hint="eastAsia"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②一般固废：切割、磨边过程边角料由玻璃原片厂家拉回；沉淀池泥渣集中收集，交由环卫部门处理；生产过程中会产生废弃铝片、废弃的PVB胶片等分类回收外售综合利用。</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③危险废物：运营期会产生少量的密封胶桶、丁基胶桶、废机油桶</w:t>
            </w:r>
            <w:r>
              <w:rPr>
                <w:rFonts w:hint="eastAsia" w:ascii="Times New Roman" w:hAnsi="Times New Roman" w:cs="Times New Roman" w:eastAsiaTheme="minorEastAsia"/>
                <w:color w:val="000000"/>
                <w:kern w:val="0"/>
                <w:lang w:val="en-US" w:eastAsia="zh-CN"/>
              </w:rPr>
              <w:t>等，</w:t>
            </w:r>
            <w:r>
              <w:rPr>
                <w:rFonts w:hint="eastAsia" w:ascii="Times New Roman" w:hAnsi="Times New Roman" w:cs="Times New Roman" w:eastAsiaTheme="minorEastAsia"/>
                <w:color w:val="000000"/>
                <w:kern w:val="0"/>
              </w:rPr>
              <w:t>设置了1个危险暂存间</w:t>
            </w:r>
            <w:r>
              <w:rPr>
                <w:rFonts w:hint="eastAsia" w:ascii="Times New Roman" w:hAnsi="Times New Roman" w:cs="Times New Roman" w:eastAsiaTheme="minorEastAsia"/>
                <w:color w:val="000000"/>
                <w:kern w:val="0"/>
                <w:lang w:val="en-US" w:eastAsia="zh-CN"/>
              </w:rPr>
              <w:t>对</w:t>
            </w:r>
            <w:r>
              <w:rPr>
                <w:rFonts w:hint="eastAsia" w:ascii="Times New Roman" w:hAnsi="Times New Roman" w:cs="Times New Roman" w:eastAsiaTheme="minorEastAsia"/>
                <w:color w:val="000000"/>
                <w:kern w:val="0"/>
              </w:rPr>
              <w:t>固废进行暂存</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lang w:val="en-US" w:eastAsia="zh-CN"/>
              </w:rPr>
              <w:t>定期</w:t>
            </w:r>
            <w:r>
              <w:rPr>
                <w:rFonts w:hint="eastAsia" w:ascii="Times New Roman" w:hAnsi="Times New Roman" w:cs="Times New Roman" w:eastAsiaTheme="minorEastAsia"/>
                <w:color w:val="000000"/>
                <w:kern w:val="0"/>
              </w:rPr>
              <w:t>交由阿里地区道路运输管理局处置。含油手套抹布在危险固废豁免清单之中，与生活垃圾一起交由环卫部门处理</w:t>
            </w:r>
            <w:r>
              <w:rPr>
                <w:rFonts w:ascii="Times New Roman" w:hAnsi="Times New Roman" w:cs="Times New Roman" w:eastAsiaTheme="minorEastAsia"/>
                <w:color w:val="000000"/>
                <w:kern w:val="0"/>
              </w:rPr>
              <w:t>。</w:t>
            </w:r>
          </w:p>
          <w:p>
            <w:pPr>
              <w:pStyle w:val="36"/>
              <w:spacing w:before="156" w:beforeLines="50" w:line="360" w:lineRule="auto"/>
              <w:ind w:firstLine="480"/>
              <w:rPr>
                <w:rFonts w:hint="eastAsia"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验收监测期间，项目运营期固体废物均能得到妥善处置，不产生二次污染。</w:t>
            </w:r>
          </w:p>
          <w:p>
            <w:pPr>
              <w:pStyle w:val="36"/>
              <w:spacing w:before="156" w:beforeLines="50" w:line="360" w:lineRule="auto"/>
              <w:ind w:firstLine="480"/>
              <w:rPr>
                <w:rFonts w:hint="eastAsia" w:ascii="Times New Roman" w:hAnsi="Times New Roman" w:cs="Times New Roman" w:eastAsiaTheme="minorEastAsia"/>
                <w:color w:val="000000"/>
                <w:kern w:val="0"/>
              </w:rPr>
            </w:pPr>
          </w:p>
          <w:p>
            <w:pPr>
              <w:pStyle w:val="36"/>
              <w:spacing w:before="156" w:beforeLines="50" w:line="360" w:lineRule="auto"/>
              <w:ind w:firstLine="0" w:firstLineChars="0"/>
              <w:rPr>
                <w:rFonts w:ascii="Times New Roman" w:hAnsi="Times New Roman" w:cs="Times New Roman" w:eastAsiaTheme="minorEastAsia"/>
                <w:b/>
                <w:bCs/>
                <w:color w:val="000000"/>
                <w:kern w:val="0"/>
              </w:rPr>
            </w:pPr>
            <w:bookmarkStart w:id="20" w:name="_Toc18398"/>
            <w:r>
              <w:rPr>
                <w:rFonts w:hint="eastAsia" w:ascii="Times New Roman" w:hAnsi="Times New Roman" w:cs="Times New Roman" w:eastAsiaTheme="minorEastAsia"/>
                <w:b/>
                <w:bCs/>
                <w:color w:val="000000"/>
                <w:kern w:val="0"/>
              </w:rPr>
              <w:t>3、各项环境管理制度落实情况</w:t>
            </w:r>
            <w:bookmarkEnd w:id="20"/>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（1）环境保护管理档案管理情况检查</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项目环保档案由总务科负责管理，负责登记归档并保管。</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（2）环境保护管理制度的建立和执行情况检查</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lang w:val="en-US" w:eastAsia="zh-CN"/>
              </w:rPr>
              <w:t>企业</w:t>
            </w:r>
            <w:r>
              <w:rPr>
                <w:rFonts w:ascii="Times New Roman" w:hAnsi="Times New Roman" w:cs="Times New Roman" w:eastAsiaTheme="minorEastAsia"/>
                <w:color w:val="000000"/>
                <w:kern w:val="0"/>
              </w:rPr>
              <w:t>配备有环保管理人员，明确了环保职责，明确了环保工作第一责任人，对项目区内产生的各项污染物的处理及防治进行了统筹安排、合理布局。</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（3）</w:t>
            </w:r>
            <w:r>
              <w:rPr>
                <w:rFonts w:hint="eastAsia" w:ascii="Times New Roman" w:hAnsi="Times New Roman" w:cs="Times New Roman" w:eastAsiaTheme="minorEastAsia"/>
                <w:color w:val="000000"/>
                <w:kern w:val="0"/>
                <w:lang w:val="en-US" w:eastAsia="zh-CN"/>
              </w:rPr>
              <w:t>环保设施</w:t>
            </w:r>
            <w:r>
              <w:rPr>
                <w:rFonts w:ascii="Times New Roman" w:hAnsi="Times New Roman" w:cs="Times New Roman" w:eastAsiaTheme="minorEastAsia"/>
                <w:color w:val="000000"/>
                <w:kern w:val="0"/>
              </w:rPr>
              <w:t>检查</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制定各环保设施操作规程，定期维修制度，使各项环保设施在生产过程中处于良好的运行状态，如环保设施出现故障，立即停产检修</w:t>
            </w:r>
            <w:r>
              <w:rPr>
                <w:rFonts w:ascii="Times New Roman" w:hAnsi="Times New Roman" w:cs="Times New Roman" w:eastAsiaTheme="minorEastAsia"/>
                <w:color w:val="000000"/>
                <w:kern w:val="0"/>
              </w:rPr>
              <w:t>。</w:t>
            </w:r>
          </w:p>
          <w:p>
            <w:pPr>
              <w:pStyle w:val="36"/>
              <w:spacing w:before="156" w:beforeLines="50" w:line="360" w:lineRule="auto"/>
              <w:ind w:firstLine="0" w:firstLineChars="0"/>
              <w:rPr>
                <w:rFonts w:hint="default" w:ascii="Times New Roman" w:hAnsi="Times New Roman" w:cs="Times New Roman" w:eastAsiaTheme="minorEastAsia"/>
                <w:b/>
                <w:bCs/>
                <w:color w:val="000000"/>
                <w:kern w:val="0"/>
                <w:lang w:val="en-US" w:eastAsia="zh-CN"/>
              </w:rPr>
            </w:pPr>
            <w:bookmarkStart w:id="21" w:name="_Toc19826"/>
            <w:r>
              <w:rPr>
                <w:rFonts w:hint="eastAsia" w:ascii="Times New Roman" w:hAnsi="Times New Roman" w:cs="Times New Roman" w:eastAsiaTheme="minorEastAsia"/>
                <w:b/>
                <w:bCs/>
                <w:color w:val="000000"/>
                <w:kern w:val="0"/>
              </w:rPr>
              <w:t>4、</w:t>
            </w:r>
            <w:bookmarkEnd w:id="21"/>
            <w:r>
              <w:rPr>
                <w:rFonts w:hint="eastAsia" w:ascii="Times New Roman" w:hAnsi="Times New Roman" w:cs="Times New Roman" w:eastAsiaTheme="minorEastAsia"/>
                <w:b/>
                <w:bCs/>
                <w:color w:val="000000"/>
                <w:kern w:val="0"/>
                <w:lang w:val="en-US" w:eastAsia="zh-CN"/>
              </w:rPr>
              <w:t>排污许可</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宋体" w:eastAsia="宋体" w:cs="Times New Roman"/>
                <w:color w:val="000000"/>
                <w:sz w:val="24"/>
                <w:szCs w:val="24"/>
              </w:rPr>
              <w:t>噶尔县源沣泉安全玻璃商贸有限公司</w:t>
            </w:r>
            <w:r>
              <w:rPr>
                <w:rFonts w:hint="eastAsia" w:ascii="Times New Roman" w:hAnsi="Times New Roman" w:cs="Times New Roman" w:eastAsiaTheme="minorEastAsia"/>
                <w:color w:val="000000"/>
                <w:kern w:val="0"/>
                <w:lang w:val="en-US" w:eastAsia="zh-CN"/>
              </w:rPr>
              <w:t>于2024年1月8日取得了阿里地区生态环境局下达的排污许可证，证书编号91542523MA6T2X6C1G001U，有效期为2024年1月8日至2029年1月7日，项目落实了排污许可管理制度</w:t>
            </w:r>
            <w:r>
              <w:rPr>
                <w:rFonts w:hint="eastAsia" w:ascii="Times New Roman" w:hAnsi="Times New Roman" w:cs="Times New Roman" w:eastAsiaTheme="minorEastAsia"/>
                <w:color w:val="000000"/>
                <w:kern w:val="0"/>
              </w:rPr>
              <w:t>。</w:t>
            </w:r>
          </w:p>
          <w:p>
            <w:pPr>
              <w:spacing w:before="156" w:beforeLines="50" w:line="360" w:lineRule="auto"/>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5、环境监测计划的落实情况</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（1）环评建议的监测计划</w:t>
            </w:r>
          </w:p>
          <w:p>
            <w:pPr>
              <w:pStyle w:val="36"/>
              <w:spacing w:before="156" w:beforeLines="50" w:line="360" w:lineRule="auto"/>
              <w:ind w:firstLine="480"/>
              <w:rPr>
                <w:rFonts w:hint="eastAsia"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环境监测是环境保护的耳目，是环境管理和环境污染控制必不可少的组成部分，本项目生产过程中产生一定量的废气及噪声，会使环境质量受到一定影响，因此，必须进行环境监测，及时发现环境污染问题，加以解决和控制。</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lang w:val="en-US" w:eastAsia="zh-CN"/>
              </w:rPr>
              <w:t>环评阶段根据项目性质和排污特点，列出了本项目的监测计划，涉及废气、废水及噪声等3个方面</w:t>
            </w:r>
            <w:r>
              <w:rPr>
                <w:rFonts w:hint="eastAsia" w:ascii="Times New Roman" w:hAnsi="Times New Roman" w:cs="Times New Roman" w:eastAsiaTheme="minorEastAsia"/>
                <w:color w:val="000000"/>
                <w:kern w:val="0"/>
              </w:rPr>
              <w:t>。根据调查，</w:t>
            </w:r>
            <w:r>
              <w:rPr>
                <w:rFonts w:hint="eastAsia" w:ascii="Times New Roman" w:hAnsi="宋体" w:eastAsia="宋体" w:cs="Times New Roman"/>
                <w:color w:val="000000"/>
                <w:sz w:val="24"/>
                <w:szCs w:val="24"/>
              </w:rPr>
              <w:t>噶尔县源沣泉安全玻璃商贸有限公司</w:t>
            </w:r>
            <w:r>
              <w:rPr>
                <w:rFonts w:hint="eastAsia" w:ascii="Times New Roman" w:hAnsi="Times New Roman" w:cs="Times New Roman" w:eastAsiaTheme="minorEastAsia"/>
                <w:color w:val="000000"/>
                <w:kern w:val="0"/>
              </w:rPr>
              <w:t>未落实环评报告中提出的环境监测计划要求。</w:t>
            </w:r>
            <w:r>
              <w:rPr>
                <w:rFonts w:hint="eastAsia" w:ascii="Times New Roman" w:hAnsi="Times New Roman" w:cs="Times New Roman" w:eastAsiaTheme="minorEastAsia"/>
                <w:color w:val="000000"/>
                <w:kern w:val="0"/>
                <w:lang w:val="en-US" w:eastAsia="zh-CN"/>
              </w:rPr>
              <w:t>环评阶段</w:t>
            </w:r>
            <w:r>
              <w:rPr>
                <w:rFonts w:hint="eastAsia" w:ascii="Times New Roman" w:hAnsi="Times New Roman" w:cs="Times New Roman" w:eastAsiaTheme="minorEastAsia"/>
                <w:color w:val="000000"/>
                <w:kern w:val="0"/>
              </w:rPr>
              <w:t>监测计划见表8-1。</w:t>
            </w:r>
          </w:p>
          <w:p>
            <w:pPr>
              <w:spacing w:before="156" w:beforeLines="50"/>
              <w:jc w:val="center"/>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表8-1</w:t>
            </w:r>
            <w:r>
              <w:rPr>
                <w:rFonts w:ascii="Times New Roman" w:hAnsi="Times New Roman" w:eastAsia="宋体" w:cs="Times New Roman"/>
                <w:b/>
                <w:color w:val="000000"/>
                <w:sz w:val="24"/>
                <w:szCs w:val="24"/>
              </w:rPr>
              <w:t xml:space="preserve"> </w:t>
            </w:r>
            <w:r>
              <w:rPr>
                <w:rFonts w:hint="eastAsia" w:ascii="Times New Roman" w:hAnsi="Times New Roman" w:eastAsia="宋体" w:cs="Times New Roman"/>
                <w:b/>
                <w:color w:val="000000"/>
                <w:sz w:val="24"/>
                <w:szCs w:val="24"/>
              </w:rPr>
              <w:t xml:space="preserve"> 环评中项目环境监测计划及落实情况一览表</w:t>
            </w:r>
          </w:p>
          <w:tbl>
            <w:tblPr>
              <w:tblStyle w:val="22"/>
              <w:tblW w:w="499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1"/>
              <w:gridCol w:w="2070"/>
              <w:gridCol w:w="2018"/>
              <w:gridCol w:w="2063"/>
              <w:gridCol w:w="11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序号</w:t>
                  </w:r>
                </w:p>
              </w:tc>
              <w:tc>
                <w:tcPr>
                  <w:tcW w:w="506" w:type="pct"/>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监测</w:t>
                  </w:r>
                </w:p>
                <w:p>
                  <w:pPr>
                    <w:jc w:val="center"/>
                    <w:rPr>
                      <w:rFonts w:ascii="Times New Roman" w:hAnsi="Times New Roman" w:cs="Times New Roman" w:eastAsiaTheme="minorEastAsia"/>
                      <w:szCs w:val="21"/>
                    </w:rPr>
                  </w:pPr>
                  <w:r>
                    <w:rPr>
                      <w:rFonts w:ascii="Times New Roman" w:hAnsi="Times New Roman" w:cs="Times New Roman" w:eastAsiaTheme="minorEastAsia"/>
                      <w:szCs w:val="21"/>
                    </w:rPr>
                    <w:t>项目</w:t>
                  </w:r>
                </w:p>
              </w:tc>
              <w:tc>
                <w:tcPr>
                  <w:tcW w:w="1190" w:type="pct"/>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监测位置</w:t>
                  </w:r>
                </w:p>
              </w:tc>
              <w:tc>
                <w:tcPr>
                  <w:tcW w:w="1160" w:type="pct"/>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监测内容</w:t>
                  </w:r>
                </w:p>
              </w:tc>
              <w:tc>
                <w:tcPr>
                  <w:tcW w:w="1186" w:type="pct"/>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监测频次</w:t>
                  </w:r>
                </w:p>
              </w:tc>
              <w:tc>
                <w:tcPr>
                  <w:tcW w:w="643" w:type="pct"/>
                  <w:vAlign w:val="center"/>
                </w:tcPr>
                <w:p>
                  <w:pPr>
                    <w:jc w:val="center"/>
                    <w:rPr>
                      <w:rFonts w:ascii="Times New Roman" w:hAnsi="Times New Roman" w:cs="Times New Roman" w:eastAsiaTheme="minorEastAsia"/>
                      <w:szCs w:val="21"/>
                    </w:rPr>
                  </w:pPr>
                  <w:r>
                    <w:rPr>
                      <w:rFonts w:hint="eastAsia" w:ascii="Times New Roman" w:hAnsi="Times New Roman" w:cs="Times New Roman" w:eastAsiaTheme="minorEastAsia"/>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10" w:type="pct"/>
                  <w:vAlign w:val="center"/>
                </w:tcPr>
                <w:p>
                  <w:pPr>
                    <w:ind w:left="-110" w:leftChars="-50" w:right="-110" w:rightChars="-50"/>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w:t>
                  </w:r>
                </w:p>
              </w:tc>
              <w:tc>
                <w:tcPr>
                  <w:tcW w:w="506" w:type="pct"/>
                  <w:vAlign w:val="center"/>
                </w:tcPr>
                <w:p>
                  <w:pPr>
                    <w:ind w:left="-110" w:leftChars="-50" w:right="-110" w:rightChars="-50"/>
                    <w:jc w:val="center"/>
                    <w:rPr>
                      <w:rFonts w:ascii="Times New Roman" w:hAnsi="Times New Roman" w:cs="Times New Roman" w:eastAsiaTheme="minorEastAsia"/>
                      <w:color w:val="000000"/>
                      <w:szCs w:val="21"/>
                    </w:rPr>
                  </w:pPr>
                  <w:r>
                    <w:rPr>
                      <w:rFonts w:hint="eastAsia" w:ascii="Times New Roman" w:hAnsi="Times New Roman" w:cs="Times New Roman" w:eastAsiaTheme="minorEastAsia"/>
                      <w:color w:val="000000"/>
                      <w:szCs w:val="21"/>
                    </w:rPr>
                    <w:t>废水</w:t>
                  </w:r>
                </w:p>
              </w:tc>
              <w:tc>
                <w:tcPr>
                  <w:tcW w:w="1190" w:type="pct"/>
                  <w:vAlign w:val="center"/>
                </w:tcPr>
                <w:p>
                  <w:pPr>
                    <w:ind w:left="-110" w:leftChars="-50" w:right="-110" w:rightChars="-5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厂区排水管道出口</w:t>
                  </w:r>
                </w:p>
              </w:tc>
              <w:tc>
                <w:tcPr>
                  <w:tcW w:w="1160" w:type="pct"/>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污水常规监测指标</w:t>
                  </w:r>
                </w:p>
              </w:tc>
              <w:tc>
                <w:tcPr>
                  <w:tcW w:w="1186"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每年2次，每次取样1次</w:t>
                  </w:r>
                </w:p>
              </w:tc>
              <w:tc>
                <w:tcPr>
                  <w:tcW w:w="643" w:type="pct"/>
                  <w:vMerge w:val="restart"/>
                  <w:vAlign w:val="center"/>
                </w:tcPr>
                <w:p>
                  <w:pPr>
                    <w:jc w:val="center"/>
                    <w:rPr>
                      <w:rFonts w:ascii="Times New Roman" w:hAnsi="Times New Roman" w:cs="Times New Roman" w:eastAsiaTheme="minorEastAsia"/>
                      <w:szCs w:val="21"/>
                    </w:rPr>
                  </w:pPr>
                  <w:r>
                    <w:rPr>
                      <w:rFonts w:hint="eastAsia" w:ascii="Times New Roman" w:hAnsi="Times New Roman" w:cs="Times New Roman" w:eastAsiaTheme="minorEastAsia"/>
                      <w:szCs w:val="21"/>
                    </w:rPr>
                    <w:t>未落实，本次验收落实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0" w:type="pct"/>
                  <w:vMerge w:val="restart"/>
                  <w:vAlign w:val="center"/>
                </w:tcPr>
                <w:p>
                  <w:pPr>
                    <w:ind w:left="-110" w:leftChars="-50" w:right="-110" w:rightChars="-50"/>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w:t>
                  </w:r>
                </w:p>
              </w:tc>
              <w:tc>
                <w:tcPr>
                  <w:tcW w:w="506" w:type="pct"/>
                  <w:vMerge w:val="restart"/>
                  <w:vAlign w:val="center"/>
                </w:tcPr>
                <w:p>
                  <w:pPr>
                    <w:ind w:left="-110" w:leftChars="-50" w:right="-110" w:rightChars="-50"/>
                    <w:jc w:val="center"/>
                    <w:rPr>
                      <w:rFonts w:ascii="Times New Roman" w:hAnsi="Times New Roman" w:cs="Times New Roman" w:eastAsiaTheme="minorEastAsia"/>
                      <w:color w:val="000000"/>
                      <w:szCs w:val="21"/>
                    </w:rPr>
                  </w:pPr>
                  <w:r>
                    <w:rPr>
                      <w:rFonts w:hint="eastAsia" w:ascii="Times New Roman" w:hAnsi="Times New Roman" w:cs="Times New Roman" w:eastAsiaTheme="minorEastAsia"/>
                      <w:color w:val="000000"/>
                      <w:szCs w:val="21"/>
                      <w:lang w:val="en-US" w:eastAsia="zh-CN"/>
                    </w:rPr>
                    <w:t>无组织</w:t>
                  </w:r>
                  <w:r>
                    <w:rPr>
                      <w:rFonts w:ascii="Times New Roman" w:hAnsi="Times New Roman" w:cs="Times New Roman" w:eastAsiaTheme="minorEastAsia"/>
                      <w:color w:val="000000"/>
                      <w:szCs w:val="21"/>
                    </w:rPr>
                    <w:t>废气</w:t>
                  </w:r>
                </w:p>
              </w:tc>
              <w:tc>
                <w:tcPr>
                  <w:tcW w:w="1190" w:type="pct"/>
                  <w:vAlign w:val="center"/>
                </w:tcPr>
                <w:p>
                  <w:pPr>
                    <w:ind w:left="-110" w:leftChars="-50" w:right="-110" w:rightChars="-5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厂界上风向25m处</w:t>
                  </w:r>
                </w:p>
              </w:tc>
              <w:tc>
                <w:tcPr>
                  <w:tcW w:w="1160" w:type="pct"/>
                  <w:vMerge w:val="restart"/>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TSP、非甲烷总烃</w:t>
                  </w:r>
                </w:p>
              </w:tc>
              <w:tc>
                <w:tcPr>
                  <w:tcW w:w="1186" w:type="pct"/>
                  <w:vMerge w:val="restart"/>
                  <w:tcBorders>
                    <w:top w:val="single" w:color="000000" w:sz="4" w:space="0"/>
                  </w:tcBorders>
                  <w:vAlign w:val="center"/>
                </w:tcPr>
                <w:p>
                  <w:pPr>
                    <w:ind w:left="-95" w:leftChars="-43" w:right="-97" w:rightChars="-44"/>
                    <w:jc w:val="center"/>
                    <w:rPr>
                      <w:rFonts w:hint="default" w:ascii="Times New Roman" w:hAnsi="Times New Roman" w:cs="Times New Roman" w:eastAsiaTheme="minorEastAsia"/>
                      <w:color w:val="000000"/>
                      <w:szCs w:val="21"/>
                      <w:lang w:val="en-US"/>
                    </w:rPr>
                  </w:pPr>
                  <w:r>
                    <w:rPr>
                      <w:rFonts w:hint="eastAsia" w:ascii="Times New Roman" w:hAnsi="Times New Roman" w:cs="Times New Roman" w:eastAsiaTheme="minorEastAsia"/>
                      <w:szCs w:val="21"/>
                      <w:lang w:val="en-US" w:eastAsia="zh-CN"/>
                    </w:rPr>
                    <w:t>每年2次，连续监测2天</w:t>
                  </w:r>
                </w:p>
              </w:tc>
              <w:tc>
                <w:tcPr>
                  <w:tcW w:w="643" w:type="pct"/>
                  <w:vMerge w:val="continue"/>
                  <w:vAlign w:val="center"/>
                </w:tcPr>
                <w:p>
                  <w:pPr>
                    <w:jc w:val="center"/>
                    <w:rPr>
                      <w:rFonts w:ascii="Times New Roman" w:hAnsi="Times New Roman" w:cs="Times New Roman"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0" w:type="pct"/>
                  <w:vMerge w:val="continue"/>
                  <w:vAlign w:val="center"/>
                </w:tcPr>
                <w:p>
                  <w:pPr>
                    <w:ind w:left="-110" w:leftChars="-50" w:right="-110" w:rightChars="-50"/>
                    <w:jc w:val="center"/>
                    <w:rPr>
                      <w:rFonts w:ascii="Times New Roman" w:hAnsi="Times New Roman" w:cs="Times New Roman" w:eastAsiaTheme="minorEastAsia"/>
                      <w:color w:val="000000"/>
                      <w:szCs w:val="21"/>
                    </w:rPr>
                  </w:pPr>
                </w:p>
              </w:tc>
              <w:tc>
                <w:tcPr>
                  <w:tcW w:w="506" w:type="pct"/>
                  <w:vMerge w:val="continue"/>
                  <w:vAlign w:val="center"/>
                </w:tcPr>
                <w:p>
                  <w:pPr>
                    <w:ind w:left="-110" w:leftChars="-50" w:right="-110" w:rightChars="-50"/>
                    <w:jc w:val="center"/>
                    <w:rPr>
                      <w:rFonts w:hint="eastAsia" w:ascii="Times New Roman" w:hAnsi="Times New Roman" w:cs="Times New Roman" w:eastAsiaTheme="minorEastAsia"/>
                      <w:color w:val="000000"/>
                      <w:szCs w:val="21"/>
                      <w:lang w:val="en-US" w:eastAsia="zh-CN"/>
                    </w:rPr>
                  </w:pPr>
                </w:p>
              </w:tc>
              <w:tc>
                <w:tcPr>
                  <w:tcW w:w="1190" w:type="pct"/>
                  <w:vAlign w:val="center"/>
                </w:tcPr>
                <w:p>
                  <w:pPr>
                    <w:ind w:left="-110" w:leftChars="-50" w:right="-110" w:rightChars="-5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厂界下风向150m处</w:t>
                  </w:r>
                </w:p>
              </w:tc>
              <w:tc>
                <w:tcPr>
                  <w:tcW w:w="1160" w:type="pct"/>
                  <w:vMerge w:val="continue"/>
                  <w:vAlign w:val="center"/>
                </w:tcPr>
                <w:p>
                  <w:pPr>
                    <w:jc w:val="center"/>
                    <w:rPr>
                      <w:rFonts w:ascii="Times New Roman" w:hAnsi="Times New Roman" w:cs="Times New Roman" w:eastAsiaTheme="minorEastAsia"/>
                      <w:color w:val="000000"/>
                      <w:szCs w:val="21"/>
                    </w:rPr>
                  </w:pPr>
                </w:p>
              </w:tc>
              <w:tc>
                <w:tcPr>
                  <w:tcW w:w="1186" w:type="pct"/>
                  <w:vMerge w:val="continue"/>
                  <w:vAlign w:val="center"/>
                </w:tcPr>
                <w:p>
                  <w:pPr>
                    <w:ind w:left="-95" w:leftChars="-43" w:right="-97" w:rightChars="-44"/>
                    <w:jc w:val="center"/>
                    <w:rPr>
                      <w:rFonts w:ascii="Times New Roman" w:hAnsi="Times New Roman" w:cs="Times New Roman" w:eastAsiaTheme="minorEastAsia"/>
                      <w:color w:val="000000"/>
                      <w:szCs w:val="21"/>
                    </w:rPr>
                  </w:pPr>
                </w:p>
              </w:tc>
              <w:tc>
                <w:tcPr>
                  <w:tcW w:w="643" w:type="pct"/>
                  <w:vMerge w:val="continue"/>
                  <w:vAlign w:val="center"/>
                </w:tcPr>
                <w:p>
                  <w:pPr>
                    <w:jc w:val="center"/>
                    <w:rPr>
                      <w:rFonts w:ascii="Times New Roman" w:hAnsi="Times New Roman" w:cs="Times New Roman"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3</w:t>
                  </w:r>
                </w:p>
              </w:tc>
              <w:tc>
                <w:tcPr>
                  <w:tcW w:w="506" w:type="pct"/>
                  <w:vAlign w:val="center"/>
                </w:tcPr>
                <w:p>
                  <w:pPr>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噪声</w:t>
                  </w:r>
                </w:p>
              </w:tc>
              <w:tc>
                <w:tcPr>
                  <w:tcW w:w="1190" w:type="pct"/>
                  <w:vAlign w:val="center"/>
                </w:tcPr>
                <w:p>
                  <w:pPr>
                    <w:jc w:val="center"/>
                    <w:rPr>
                      <w:rFonts w:hint="default" w:ascii="Times New Roman" w:hAnsi="Times New Roman" w:cs="Times New Roman" w:eastAsiaTheme="minorEastAsia"/>
                      <w:color w:val="000000"/>
                      <w:szCs w:val="21"/>
                      <w:lang w:val="en-US" w:eastAsia="zh-CN"/>
                    </w:rPr>
                  </w:pPr>
                  <w:r>
                    <w:rPr>
                      <w:rFonts w:ascii="Times New Roman" w:hAnsi="Times New Roman" w:cs="Times New Roman" w:eastAsiaTheme="minorEastAsia"/>
                      <w:color w:val="000000"/>
                      <w:szCs w:val="21"/>
                    </w:rPr>
                    <w:t>四周场界</w:t>
                  </w:r>
                  <w:r>
                    <w:rPr>
                      <w:rFonts w:hint="eastAsia" w:ascii="Times New Roman" w:hAnsi="Times New Roman" w:cs="Times New Roman" w:eastAsiaTheme="minorEastAsia"/>
                      <w:color w:val="000000"/>
                      <w:szCs w:val="21"/>
                      <w:lang w:val="en-US" w:eastAsia="zh-CN"/>
                    </w:rPr>
                    <w:t>外1m</w:t>
                  </w:r>
                </w:p>
              </w:tc>
              <w:tc>
                <w:tcPr>
                  <w:tcW w:w="1160" w:type="pct"/>
                  <w:vAlign w:val="center"/>
                </w:tcPr>
                <w:p>
                  <w:pPr>
                    <w:jc w:val="center"/>
                    <w:rPr>
                      <w:rFonts w:ascii="Times New Roman" w:hAnsi="Times New Roman" w:cs="Times New Roman" w:eastAsiaTheme="minorEastAsia"/>
                      <w:color w:val="000000"/>
                      <w:szCs w:val="21"/>
                    </w:rPr>
                  </w:pPr>
                  <w:r>
                    <w:rPr>
                      <w:rFonts w:hint="eastAsia" w:ascii="Times New Roman" w:hAnsi="Times New Roman" w:cs="Times New Roman" w:eastAsiaTheme="minorEastAsia"/>
                      <w:color w:val="000000"/>
                      <w:szCs w:val="21"/>
                      <w:lang w:val="en-US" w:eastAsia="zh-CN"/>
                    </w:rPr>
                    <w:t>连续</w:t>
                  </w:r>
                  <w:r>
                    <w:rPr>
                      <w:rFonts w:ascii="Times New Roman" w:hAnsi="Times New Roman" w:cs="Times New Roman" w:eastAsiaTheme="minorEastAsia"/>
                      <w:color w:val="000000"/>
                      <w:szCs w:val="21"/>
                    </w:rPr>
                    <w:t>等效声压级</w:t>
                  </w:r>
                </w:p>
              </w:tc>
              <w:tc>
                <w:tcPr>
                  <w:tcW w:w="1186" w:type="pct"/>
                  <w:vAlign w:val="center"/>
                </w:tcPr>
                <w:p>
                  <w:pPr>
                    <w:jc w:val="center"/>
                    <w:rPr>
                      <w:rFonts w:hint="default" w:ascii="Times New Roman" w:hAnsi="Times New Roman" w:cs="Times New Roman" w:eastAsiaTheme="minorEastAsia"/>
                      <w:color w:val="000000"/>
                      <w:szCs w:val="21"/>
                      <w:lang w:val="en-US"/>
                    </w:rPr>
                  </w:pPr>
                  <w:r>
                    <w:rPr>
                      <w:rFonts w:hint="eastAsia" w:ascii="Times New Roman" w:hAnsi="Times New Roman" w:cs="Times New Roman" w:eastAsiaTheme="minorEastAsia"/>
                      <w:szCs w:val="21"/>
                      <w:lang w:val="en-US" w:eastAsia="zh-CN"/>
                    </w:rPr>
                    <w:t>每年2次，昼夜各1次</w:t>
                  </w:r>
                </w:p>
              </w:tc>
              <w:tc>
                <w:tcPr>
                  <w:tcW w:w="643" w:type="pct"/>
                  <w:vMerge w:val="continue"/>
                  <w:vAlign w:val="center"/>
                </w:tcPr>
                <w:p>
                  <w:pPr>
                    <w:jc w:val="center"/>
                    <w:rPr>
                      <w:rFonts w:ascii="Times New Roman" w:hAnsi="Times New Roman" w:cs="Times New Roman" w:eastAsiaTheme="minorEastAsia"/>
                      <w:szCs w:val="21"/>
                    </w:rPr>
                  </w:pPr>
                </w:p>
              </w:tc>
            </w:tr>
          </w:tbl>
          <w:p>
            <w:pPr>
              <w:spacing w:before="156" w:beforeLines="50" w:line="360" w:lineRule="auto"/>
              <w:rPr>
                <w:rFonts w:hint="default" w:ascii="Times New Roman" w:hAnsi="Times New Roman" w:cs="Times New Roman" w:eastAsiaTheme="minorEastAsia"/>
                <w:color w:val="000000"/>
                <w:kern w:val="0"/>
                <w:sz w:val="24"/>
                <w:szCs w:val="24"/>
                <w:lang w:val="en-US" w:eastAsia="zh-CN" w:bidi="ar-SA"/>
              </w:rPr>
            </w:pPr>
            <w:r>
              <w:rPr>
                <w:rFonts w:hint="eastAsia" w:ascii="Times New Roman" w:hAnsi="Times New Roman" w:cs="Times New Roman" w:eastAsiaTheme="minorEastAsia"/>
                <w:b/>
                <w:bCs/>
                <w:color w:val="000000"/>
                <w:sz w:val="24"/>
                <w:szCs w:val="24"/>
                <w:lang w:val="en-US" w:eastAsia="zh-CN"/>
              </w:rPr>
              <w:t xml:space="preserve">    </w:t>
            </w:r>
            <w:r>
              <w:rPr>
                <w:rFonts w:hint="eastAsia" w:ascii="Times New Roman" w:hAnsi="Times New Roman" w:cs="Times New Roman" w:eastAsiaTheme="minorEastAsia"/>
                <w:color w:val="000000"/>
                <w:kern w:val="0"/>
                <w:sz w:val="24"/>
                <w:szCs w:val="24"/>
                <w:lang w:val="en-US" w:eastAsia="zh-CN" w:bidi="ar-SA"/>
              </w:rPr>
              <w:t>企业以往运营阶段未落实环境监测计划，因此，本次验收期间对环境监测计划进行了执行，同时，本次验收要求企业在今后的生产过程中严格落实环境监测计划。</w:t>
            </w:r>
          </w:p>
          <w:p>
            <w:pPr>
              <w:spacing w:before="156" w:beforeLines="50" w:line="360" w:lineRule="auto"/>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6、其他要求落实情况</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无。</w:t>
            </w:r>
          </w:p>
          <w:p>
            <w:pPr>
              <w:spacing w:before="156" w:beforeLines="50" w:line="360" w:lineRule="auto"/>
              <w:rPr>
                <w:rFonts w:ascii="Times New Roman" w:hAnsi="Times New Roman" w:cs="Times New Roman" w:eastAsiaTheme="minorEastAsia"/>
                <w:color w:val="000000"/>
                <w:sz w:val="24"/>
                <w:szCs w:val="24"/>
              </w:rPr>
            </w:pPr>
          </w:p>
          <w:p>
            <w:pPr>
              <w:spacing w:before="156" w:beforeLines="50" w:line="360" w:lineRule="auto"/>
              <w:rPr>
                <w:rFonts w:ascii="Times New Roman" w:hAnsi="Times New Roman" w:cs="Times New Roman" w:eastAsiaTheme="minorEastAsia"/>
                <w:color w:val="000000"/>
                <w:sz w:val="24"/>
                <w:szCs w:val="24"/>
              </w:rPr>
            </w:pPr>
          </w:p>
          <w:p>
            <w:pPr>
              <w:spacing w:before="156" w:beforeLines="50" w:line="360" w:lineRule="auto"/>
              <w:rPr>
                <w:rFonts w:ascii="Times New Roman" w:hAnsi="Times New Roman" w:cs="Times New Roman" w:eastAsiaTheme="minorEastAsia"/>
                <w:color w:val="000000"/>
                <w:sz w:val="24"/>
                <w:szCs w:val="24"/>
              </w:rPr>
            </w:pPr>
          </w:p>
          <w:p>
            <w:pPr>
              <w:spacing w:before="156" w:beforeLines="50" w:line="360" w:lineRule="auto"/>
              <w:rPr>
                <w:rFonts w:ascii="Times New Roman" w:hAnsi="Times New Roman" w:cs="Times New Roman" w:eastAsiaTheme="minorEastAsia"/>
                <w:color w:val="000000"/>
                <w:sz w:val="24"/>
                <w:szCs w:val="24"/>
              </w:rPr>
            </w:pPr>
          </w:p>
          <w:p>
            <w:pPr>
              <w:spacing w:before="156" w:beforeLines="50" w:line="360" w:lineRule="auto"/>
              <w:rPr>
                <w:rFonts w:ascii="Times New Roman" w:hAnsi="Times New Roman" w:cs="Times New Roman" w:eastAsiaTheme="minorEastAsia"/>
                <w:color w:val="000000"/>
                <w:sz w:val="24"/>
                <w:szCs w:val="24"/>
              </w:rPr>
            </w:pPr>
          </w:p>
          <w:p>
            <w:pPr>
              <w:spacing w:before="156" w:beforeLines="50" w:line="360" w:lineRule="auto"/>
              <w:rPr>
                <w:rFonts w:ascii="Times New Roman" w:hAnsi="Times New Roman" w:cs="Times New Roman" w:eastAsiaTheme="minorEastAsia"/>
                <w:color w:val="000000"/>
                <w:sz w:val="24"/>
                <w:szCs w:val="24"/>
              </w:rPr>
            </w:pPr>
          </w:p>
          <w:p>
            <w:pPr>
              <w:pStyle w:val="20"/>
              <w:ind w:firstLine="560"/>
            </w:pPr>
          </w:p>
          <w:p>
            <w:pPr>
              <w:pStyle w:val="20"/>
              <w:ind w:firstLine="560"/>
            </w:pPr>
          </w:p>
          <w:p>
            <w:pPr>
              <w:pStyle w:val="20"/>
              <w:ind w:firstLine="560"/>
            </w:pPr>
          </w:p>
          <w:p>
            <w:pPr>
              <w:pStyle w:val="20"/>
              <w:ind w:firstLine="560"/>
            </w:pPr>
          </w:p>
          <w:p>
            <w:pPr>
              <w:pStyle w:val="20"/>
              <w:ind w:firstLine="560"/>
            </w:pPr>
          </w:p>
          <w:p>
            <w:pPr>
              <w:pStyle w:val="20"/>
              <w:ind w:firstLine="560"/>
            </w:pPr>
          </w:p>
          <w:p>
            <w:pPr>
              <w:pStyle w:val="20"/>
              <w:ind w:firstLine="560"/>
            </w:pPr>
          </w:p>
          <w:p>
            <w:pPr>
              <w:spacing w:before="156" w:beforeLines="50" w:line="360" w:lineRule="auto"/>
              <w:rPr>
                <w:rFonts w:ascii="Times New Roman" w:hAnsi="Times New Roman" w:cs="Times New Roman" w:eastAsiaTheme="minorEastAsia"/>
                <w:color w:val="000000"/>
                <w:sz w:val="24"/>
                <w:szCs w:val="24"/>
              </w:rPr>
            </w:pPr>
          </w:p>
        </w:tc>
      </w:tr>
    </w:tbl>
    <w:p>
      <w:pPr>
        <w:pStyle w:val="2"/>
        <w:rPr>
          <w:rFonts w:asci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rPr>
          <w:rFonts w:ascii="Times New Roman" w:hAnsi="Times New Roman" w:cs="Times New Roman"/>
        </w:rPr>
      </w:pPr>
      <w:bookmarkStart w:id="22" w:name="_Toc26921"/>
      <w:r>
        <w:rPr>
          <w:rFonts w:ascii="Times New Roman" w:cs="Times New Roman"/>
        </w:rPr>
        <w:t>表</w:t>
      </w:r>
      <w:r>
        <w:rPr>
          <w:rFonts w:hint="eastAsia" w:ascii="Times New Roman" w:hAnsi="Times New Roman" w:cs="Times New Roman"/>
        </w:rPr>
        <w:t>9</w:t>
      </w:r>
      <w:r>
        <w:rPr>
          <w:rFonts w:ascii="Times New Roman" w:hAnsi="Times New Roman" w:cs="Times New Roman"/>
        </w:rPr>
        <w:t xml:space="preserve"> 验收结论与建议</w:t>
      </w:r>
      <w:bookmarkEnd w:id="22"/>
    </w:p>
    <w:tbl>
      <w:tblPr>
        <w:tblStyle w:val="22"/>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0" w:hRule="atLeast"/>
          <w:jc w:val="center"/>
        </w:trPr>
        <w:tc>
          <w:tcPr>
            <w:tcW w:w="8924" w:type="dxa"/>
          </w:tcPr>
          <w:p>
            <w:pPr>
              <w:pStyle w:val="3"/>
              <w:spacing w:before="156" w:beforeLines="50" w:line="360" w:lineRule="auto"/>
              <w:rPr>
                <w:rFonts w:ascii="Times New Roman" w:hAnsi="Times New Roman" w:cs="Times New Roman" w:eastAsiaTheme="minorEastAsia"/>
                <w:color w:val="000000"/>
                <w:sz w:val="24"/>
                <w:szCs w:val="24"/>
              </w:rPr>
            </w:pPr>
            <w:bookmarkStart w:id="23" w:name="_Toc3584"/>
            <w:r>
              <w:rPr>
                <w:rFonts w:hint="eastAsia" w:ascii="Times New Roman" w:hAnsi="Times New Roman" w:cs="Times New Roman" w:eastAsiaTheme="minorEastAsia"/>
                <w:color w:val="000000"/>
                <w:sz w:val="24"/>
                <w:szCs w:val="24"/>
              </w:rPr>
              <w:t>一、结论</w:t>
            </w:r>
          </w:p>
          <w:p>
            <w:pPr>
              <w:pStyle w:val="3"/>
              <w:spacing w:before="156" w:beforeLines="50" w:line="360" w:lineRule="auto"/>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1、</w:t>
            </w:r>
            <w:r>
              <w:rPr>
                <w:rFonts w:ascii="Times New Roman" w:hAnsi="Times New Roman" w:cs="Times New Roman" w:eastAsiaTheme="minorEastAsia"/>
                <w:color w:val="000000"/>
                <w:sz w:val="24"/>
                <w:szCs w:val="24"/>
              </w:rPr>
              <w:t>工程概况</w:t>
            </w:r>
            <w:bookmarkEnd w:id="23"/>
          </w:p>
          <w:p>
            <w:pPr>
              <w:spacing w:before="156" w:beforeLines="50" w:line="360" w:lineRule="auto"/>
              <w:ind w:firstLine="480"/>
              <w:jc w:val="both"/>
              <w:rPr>
                <w:rFonts w:ascii="Times New Roman" w:hAnsi="宋体" w:eastAsia="宋体" w:cs="Times New Roman"/>
                <w:bCs/>
                <w:color w:val="000000"/>
                <w:sz w:val="24"/>
                <w:szCs w:val="24"/>
              </w:rPr>
            </w:pPr>
            <w:bookmarkStart w:id="24" w:name="_Toc13377"/>
            <w:r>
              <w:rPr>
                <w:rFonts w:hint="eastAsia" w:ascii="Times New Roman" w:hAnsi="宋体" w:eastAsia="宋体" w:cs="Times New Roman"/>
                <w:bCs/>
                <w:color w:val="000000"/>
                <w:sz w:val="24"/>
                <w:szCs w:val="24"/>
              </w:rPr>
              <w:t>噶尔县源沣泉安全玻璃商贸有限公司</w:t>
            </w:r>
            <w:r>
              <w:rPr>
                <w:rFonts w:hint="eastAsia" w:ascii="Times New Roman" w:hAnsi="宋体" w:eastAsia="宋体" w:cs="Times New Roman"/>
                <w:bCs/>
                <w:color w:val="000000"/>
                <w:sz w:val="24"/>
                <w:szCs w:val="24"/>
                <w:lang w:val="en-US" w:eastAsia="zh-CN"/>
              </w:rPr>
              <w:t>20000m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特种玻璃项目</w:t>
            </w:r>
            <w:r>
              <w:rPr>
                <w:rFonts w:hint="eastAsia" w:ascii="Times New Roman" w:hAnsi="宋体" w:eastAsia="宋体" w:cs="Times New Roman"/>
                <w:bCs/>
                <w:color w:val="000000"/>
                <w:sz w:val="24"/>
                <w:szCs w:val="24"/>
              </w:rPr>
              <w:t>位于阿里地区噶尔县狮泉河产业园区。</w:t>
            </w:r>
            <w:r>
              <w:rPr>
                <w:rFonts w:ascii="Times New Roman" w:hAnsi="宋体" w:eastAsia="宋体" w:cs="Times New Roman"/>
                <w:bCs/>
                <w:color w:val="000000"/>
                <w:sz w:val="24"/>
                <w:szCs w:val="24"/>
              </w:rPr>
              <w:t>主要建设内容</w:t>
            </w:r>
            <w:r>
              <w:rPr>
                <w:rFonts w:hint="eastAsia" w:ascii="Times New Roman" w:hAnsi="宋体" w:eastAsia="宋体" w:cs="Times New Roman"/>
                <w:bCs/>
                <w:color w:val="000000"/>
                <w:sz w:val="24"/>
                <w:szCs w:val="24"/>
              </w:rPr>
              <w:t>为新建综合楼1楼，建筑面积497m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，为二层框架结构；新建厂房1座，建筑面积1600m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，为一层钢架结构；新建门卫室1 座，建筑面积20m</w:t>
            </w:r>
            <w:r>
              <w:rPr>
                <w:rFonts w:hint="eastAsia" w:ascii="Times New Roman" w:hAnsi="宋体" w:eastAsia="宋体" w:cs="Times New Roman"/>
                <w:bCs/>
                <w:color w:val="000000"/>
                <w:sz w:val="24"/>
                <w:szCs w:val="24"/>
                <w:vertAlign w:val="superscript"/>
              </w:rPr>
              <w:t>2</w:t>
            </w:r>
            <w:r>
              <w:rPr>
                <w:rFonts w:hint="eastAsia" w:ascii="Times New Roman" w:hAnsi="宋体" w:eastAsia="宋体" w:cs="Times New Roman"/>
                <w:bCs/>
                <w:color w:val="000000"/>
                <w:sz w:val="24"/>
                <w:szCs w:val="24"/>
              </w:rPr>
              <w:t>，为砖混结构。同时配套室外给排水、供配电、道路、大门及围墙等。购置及安装生产设备3套（中空玻璃、钢化玻璃、夹胶玻璃各一套）及辅助设备。</w:t>
            </w:r>
          </w:p>
          <w:p>
            <w:pPr>
              <w:spacing w:before="156" w:beforeLines="50" w:line="360" w:lineRule="auto"/>
              <w:ind w:firstLine="480"/>
              <w:jc w:val="both"/>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20</w:t>
            </w:r>
            <w:r>
              <w:rPr>
                <w:rFonts w:hint="eastAsia" w:ascii="Times New Roman" w:hAnsi="宋体" w:eastAsia="宋体" w:cs="Times New Roman"/>
                <w:bCs/>
                <w:color w:val="000000"/>
                <w:sz w:val="24"/>
                <w:szCs w:val="24"/>
                <w:lang w:val="en-US" w:eastAsia="zh-CN"/>
              </w:rPr>
              <w:t>19年7月</w:t>
            </w:r>
            <w:r>
              <w:rPr>
                <w:rFonts w:hint="eastAsia" w:ascii="Times New Roman" w:hAnsi="宋体" w:eastAsia="宋体" w:cs="Times New Roman"/>
                <w:bCs/>
                <w:color w:val="000000"/>
                <w:sz w:val="24"/>
                <w:szCs w:val="24"/>
              </w:rPr>
              <w:t>，噶尔县源沣泉安全玻璃商贸有限公司委托</w:t>
            </w:r>
            <w:r>
              <w:rPr>
                <w:rFonts w:hint="eastAsia" w:ascii="Times New Roman" w:hAnsi="Times New Roman" w:eastAsia="宋体" w:cs="Times New Roman"/>
                <w:color w:val="000000"/>
                <w:sz w:val="24"/>
                <w:szCs w:val="24"/>
                <w:lang w:val="en-US" w:eastAsia="zh-CN"/>
              </w:rPr>
              <w:t>南京科泓环保技术有限公司</w:t>
            </w:r>
            <w:r>
              <w:rPr>
                <w:rFonts w:hint="eastAsia" w:ascii="Times New Roman" w:hAnsi="宋体" w:eastAsia="宋体" w:cs="Times New Roman"/>
                <w:bCs/>
                <w:color w:val="000000"/>
                <w:sz w:val="24"/>
                <w:szCs w:val="24"/>
              </w:rPr>
              <w:t>开展噶尔县源沣泉安全玻璃商贸有限公司</w:t>
            </w:r>
            <w:r>
              <w:rPr>
                <w:rFonts w:hint="eastAsia" w:ascii="Times New Roman" w:hAnsi="宋体" w:eastAsia="宋体" w:cs="Times New Roman"/>
                <w:bCs/>
                <w:color w:val="000000"/>
                <w:sz w:val="24"/>
                <w:szCs w:val="24"/>
                <w:lang w:val="en-US" w:eastAsia="zh-CN"/>
              </w:rPr>
              <w:t>20000m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特种玻璃项目</w:t>
            </w:r>
            <w:r>
              <w:rPr>
                <w:rFonts w:hint="eastAsia" w:ascii="Times New Roman" w:hAnsi="宋体" w:eastAsia="宋体" w:cs="Times New Roman"/>
                <w:bCs/>
                <w:color w:val="000000"/>
                <w:sz w:val="24"/>
                <w:szCs w:val="24"/>
              </w:rPr>
              <w:t>的环境影响评价工作，并于20</w:t>
            </w:r>
            <w:r>
              <w:rPr>
                <w:rFonts w:hint="eastAsia" w:ascii="Times New Roman" w:hAnsi="宋体" w:eastAsia="宋体" w:cs="Times New Roman"/>
                <w:bCs/>
                <w:color w:val="000000"/>
                <w:sz w:val="24"/>
                <w:szCs w:val="24"/>
                <w:lang w:val="en-US" w:eastAsia="zh-CN"/>
              </w:rPr>
              <w:t>20</w:t>
            </w:r>
            <w:r>
              <w:rPr>
                <w:rFonts w:hint="eastAsia" w:ascii="Times New Roman" w:hAnsi="宋体" w:eastAsia="宋体" w:cs="Times New Roman"/>
                <w:bCs/>
                <w:color w:val="000000"/>
                <w:sz w:val="24"/>
                <w:szCs w:val="24"/>
              </w:rPr>
              <w:t>年</w:t>
            </w:r>
            <w:r>
              <w:rPr>
                <w:rFonts w:hint="eastAsia" w:ascii="Times New Roman" w:hAnsi="宋体" w:eastAsia="宋体" w:cs="Times New Roman"/>
                <w:bCs/>
                <w:color w:val="000000"/>
                <w:sz w:val="24"/>
                <w:szCs w:val="24"/>
                <w:lang w:val="en-US" w:eastAsia="zh-CN"/>
              </w:rPr>
              <w:t>4</w:t>
            </w:r>
            <w:r>
              <w:rPr>
                <w:rFonts w:hint="eastAsia" w:ascii="Times New Roman" w:hAnsi="宋体" w:eastAsia="宋体" w:cs="Times New Roman"/>
                <w:bCs/>
                <w:color w:val="000000"/>
                <w:sz w:val="24"/>
                <w:szCs w:val="24"/>
              </w:rPr>
              <w:t>月</w:t>
            </w:r>
            <w:r>
              <w:rPr>
                <w:rFonts w:hint="eastAsia" w:ascii="Times New Roman" w:hAnsi="宋体" w:eastAsia="宋体" w:cs="Times New Roman"/>
                <w:bCs/>
                <w:color w:val="000000"/>
                <w:sz w:val="24"/>
                <w:szCs w:val="24"/>
                <w:lang w:val="en-US" w:eastAsia="zh-CN"/>
              </w:rPr>
              <w:t>24</w:t>
            </w:r>
            <w:r>
              <w:rPr>
                <w:rFonts w:hint="eastAsia" w:ascii="Times New Roman" w:hAnsi="宋体" w:eastAsia="宋体" w:cs="Times New Roman"/>
                <w:bCs/>
                <w:color w:val="000000"/>
                <w:sz w:val="24"/>
                <w:szCs w:val="24"/>
              </w:rPr>
              <w:t>日取得西藏阿里地区</w:t>
            </w:r>
            <w:r>
              <w:rPr>
                <w:rFonts w:hint="eastAsia" w:ascii="Times New Roman" w:hAnsi="宋体" w:eastAsia="宋体" w:cs="Times New Roman"/>
                <w:bCs/>
                <w:color w:val="000000"/>
                <w:sz w:val="24"/>
                <w:szCs w:val="24"/>
                <w:lang w:val="en-US" w:eastAsia="zh-CN"/>
              </w:rPr>
              <w:t>生态环境</w:t>
            </w:r>
            <w:r>
              <w:rPr>
                <w:rFonts w:hint="eastAsia" w:ascii="Times New Roman" w:hAnsi="宋体" w:eastAsia="宋体" w:cs="Times New Roman"/>
                <w:bCs/>
                <w:color w:val="000000"/>
                <w:sz w:val="24"/>
                <w:szCs w:val="24"/>
              </w:rPr>
              <w:t>局《关于噶尔县源沣泉安全玻璃商贸有限公司</w:t>
            </w:r>
            <w:r>
              <w:rPr>
                <w:rFonts w:hint="eastAsia" w:ascii="Times New Roman" w:hAnsi="宋体" w:eastAsia="宋体" w:cs="Times New Roman"/>
                <w:bCs/>
                <w:color w:val="000000"/>
                <w:sz w:val="24"/>
                <w:szCs w:val="24"/>
                <w:lang w:val="en-US" w:eastAsia="zh-CN"/>
              </w:rPr>
              <w:t>20000m</w:t>
            </w:r>
            <w:r>
              <w:rPr>
                <w:rFonts w:hint="eastAsia" w:ascii="Times New Roman" w:hAnsi="宋体" w:eastAsia="宋体" w:cs="Times New Roman"/>
                <w:bCs/>
                <w:color w:val="000000"/>
                <w:sz w:val="24"/>
                <w:szCs w:val="24"/>
                <w:vertAlign w:val="superscript"/>
                <w:lang w:val="en-US" w:eastAsia="zh-CN"/>
              </w:rPr>
              <w:t>3</w:t>
            </w:r>
            <w:r>
              <w:rPr>
                <w:rFonts w:hint="eastAsia" w:ascii="Times New Roman" w:hAnsi="宋体" w:eastAsia="宋体" w:cs="Times New Roman"/>
                <w:bCs/>
                <w:color w:val="000000"/>
                <w:sz w:val="24"/>
                <w:szCs w:val="24"/>
                <w:lang w:val="en-US" w:eastAsia="zh-CN"/>
              </w:rPr>
              <w:t>特种玻璃项目</w:t>
            </w:r>
            <w:r>
              <w:rPr>
                <w:rFonts w:hint="eastAsia" w:ascii="Times New Roman" w:hAnsi="宋体" w:eastAsia="宋体" w:cs="Times New Roman"/>
                <w:bCs/>
                <w:color w:val="000000"/>
                <w:sz w:val="24"/>
                <w:szCs w:val="24"/>
              </w:rPr>
              <w:t>环境影响报告表的批复》（阿环审【20</w:t>
            </w:r>
            <w:r>
              <w:rPr>
                <w:rFonts w:hint="eastAsia" w:ascii="Times New Roman" w:hAnsi="宋体" w:eastAsia="宋体" w:cs="Times New Roman"/>
                <w:bCs/>
                <w:color w:val="000000"/>
                <w:sz w:val="24"/>
                <w:szCs w:val="24"/>
                <w:lang w:val="en-US" w:eastAsia="zh-CN"/>
              </w:rPr>
              <w:t>20</w:t>
            </w:r>
            <w:r>
              <w:rPr>
                <w:rFonts w:hint="eastAsia" w:ascii="Times New Roman" w:hAnsi="宋体" w:eastAsia="宋体" w:cs="Times New Roman"/>
                <w:bCs/>
                <w:color w:val="000000"/>
                <w:sz w:val="24"/>
                <w:szCs w:val="24"/>
              </w:rPr>
              <w:t>】</w:t>
            </w:r>
            <w:r>
              <w:rPr>
                <w:rFonts w:hint="eastAsia" w:ascii="Times New Roman" w:hAnsi="宋体" w:eastAsia="宋体" w:cs="Times New Roman"/>
                <w:bCs/>
                <w:color w:val="000000"/>
                <w:sz w:val="24"/>
                <w:szCs w:val="24"/>
                <w:lang w:val="en-US" w:eastAsia="zh-CN"/>
              </w:rPr>
              <w:t>6</w:t>
            </w:r>
            <w:r>
              <w:rPr>
                <w:rFonts w:hint="eastAsia" w:ascii="Times New Roman" w:hAnsi="宋体" w:eastAsia="宋体" w:cs="Times New Roman"/>
                <w:bCs/>
                <w:color w:val="000000"/>
                <w:sz w:val="24"/>
                <w:szCs w:val="24"/>
              </w:rPr>
              <w:t>号）。</w:t>
            </w:r>
          </w:p>
          <w:p>
            <w:pPr>
              <w:spacing w:before="156" w:beforeLines="50" w:line="360" w:lineRule="auto"/>
              <w:ind w:firstLine="480"/>
              <w:jc w:val="both"/>
              <w:rPr>
                <w:rFonts w:hint="eastAsia"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本</w:t>
            </w:r>
            <w:r>
              <w:rPr>
                <w:rFonts w:ascii="Times New Roman" w:hAnsi="宋体" w:eastAsia="宋体" w:cs="Times New Roman"/>
                <w:bCs/>
                <w:color w:val="000000"/>
                <w:sz w:val="24"/>
                <w:szCs w:val="24"/>
              </w:rPr>
              <w:t>项目总投资</w:t>
            </w:r>
            <w:r>
              <w:rPr>
                <w:rFonts w:hint="eastAsia" w:ascii="Times New Roman" w:hAnsi="宋体" w:eastAsia="宋体" w:cs="Times New Roman"/>
                <w:bCs/>
                <w:color w:val="000000"/>
                <w:sz w:val="24"/>
                <w:szCs w:val="24"/>
                <w:lang w:val="en-US" w:eastAsia="zh-CN"/>
              </w:rPr>
              <w:t>1996</w:t>
            </w:r>
            <w:r>
              <w:rPr>
                <w:rFonts w:ascii="Times New Roman" w:hAnsi="宋体" w:eastAsia="宋体" w:cs="Times New Roman"/>
                <w:bCs/>
                <w:color w:val="000000"/>
                <w:sz w:val="24"/>
                <w:szCs w:val="24"/>
              </w:rPr>
              <w:t>万元，环保投资</w:t>
            </w:r>
            <w:r>
              <w:rPr>
                <w:rFonts w:hint="eastAsia" w:ascii="Times New Roman" w:hAnsi="宋体" w:eastAsia="宋体" w:cs="Times New Roman"/>
                <w:bCs/>
                <w:color w:val="000000"/>
                <w:sz w:val="24"/>
                <w:szCs w:val="24"/>
                <w:lang w:val="en-US" w:eastAsia="zh-CN"/>
              </w:rPr>
              <w:t>17</w:t>
            </w:r>
            <w:r>
              <w:rPr>
                <w:rFonts w:ascii="Times New Roman" w:hAnsi="宋体" w:eastAsia="宋体" w:cs="Times New Roman"/>
                <w:bCs/>
                <w:color w:val="000000"/>
                <w:sz w:val="24"/>
                <w:szCs w:val="24"/>
              </w:rPr>
              <w:t>万元，占工程总投资的</w:t>
            </w:r>
            <w:r>
              <w:rPr>
                <w:rFonts w:hint="eastAsia" w:ascii="Times New Roman" w:hAnsi="宋体" w:eastAsia="宋体" w:cs="Times New Roman"/>
                <w:bCs/>
                <w:color w:val="000000"/>
                <w:sz w:val="24"/>
                <w:szCs w:val="24"/>
                <w:lang w:val="en-US" w:eastAsia="zh-CN"/>
              </w:rPr>
              <w:t>0.85</w:t>
            </w:r>
            <w:r>
              <w:rPr>
                <w:rFonts w:ascii="Times New Roman" w:hAnsi="宋体" w:eastAsia="宋体" w:cs="Times New Roman"/>
                <w:bCs/>
                <w:color w:val="000000"/>
                <w:sz w:val="24"/>
                <w:szCs w:val="24"/>
              </w:rPr>
              <w:t>%。</w:t>
            </w:r>
          </w:p>
          <w:p>
            <w:pPr>
              <w:spacing w:before="156" w:beforeLines="50" w:line="360" w:lineRule="auto"/>
              <w:ind w:firstLine="480"/>
              <w:jc w:val="both"/>
              <w:rPr>
                <w:rFonts w:ascii="Times New Roman" w:hAnsi="宋体" w:eastAsia="宋体" w:cs="Times New Roman"/>
                <w:bCs/>
                <w:color w:val="000000"/>
                <w:sz w:val="24"/>
                <w:szCs w:val="24"/>
              </w:rPr>
            </w:pPr>
            <w:r>
              <w:rPr>
                <w:rFonts w:hint="eastAsia" w:ascii="Times New Roman" w:hAnsi="宋体" w:eastAsia="宋体" w:cs="Times New Roman"/>
                <w:bCs/>
                <w:color w:val="000000"/>
                <w:sz w:val="24"/>
                <w:szCs w:val="24"/>
              </w:rPr>
              <w:t>2023年</w:t>
            </w:r>
            <w:r>
              <w:rPr>
                <w:rFonts w:hint="eastAsia" w:ascii="Times New Roman" w:hAnsi="宋体" w:eastAsia="宋体" w:cs="Times New Roman"/>
                <w:bCs/>
                <w:color w:val="000000"/>
                <w:sz w:val="24"/>
                <w:szCs w:val="24"/>
                <w:lang w:val="en-US" w:eastAsia="zh-CN"/>
              </w:rPr>
              <w:t>12</w:t>
            </w:r>
            <w:r>
              <w:rPr>
                <w:rFonts w:hint="eastAsia" w:ascii="Times New Roman" w:hAnsi="宋体" w:eastAsia="宋体" w:cs="Times New Roman"/>
                <w:bCs/>
                <w:color w:val="000000"/>
                <w:sz w:val="24"/>
                <w:szCs w:val="24"/>
              </w:rPr>
              <w:t>月，噶尔县源沣泉安全玻璃商贸有限公司委托第三方西藏颂泽环保科技有限公司开展本项目的竣工环保验收工作。</w:t>
            </w:r>
          </w:p>
          <w:p>
            <w:pPr>
              <w:pStyle w:val="3"/>
              <w:spacing w:before="156" w:beforeLines="50" w:line="360" w:lineRule="auto"/>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2、各项污染物监测结果及达标情况</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（1）废水</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验收监测结果表明，验收监测期间，沉淀池出水满足《污水排入城镇下水道水质标准》(GB/T31962-2015)表1中的B级排放标准。本项目沉淀池出水实际进行回用清洗玻璃，参照《城市污水再生利用 工业用水水质》（GB/T19923-2005）中的洗涤用水标准，本项目沉淀池出水满足《城市污水再生利用 工业用水水质》（GB/T19923-2005）中的洗涤用水标准要求</w:t>
            </w:r>
            <w:r>
              <w:rPr>
                <w:rFonts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（2）废气</w:t>
            </w:r>
          </w:p>
          <w:p>
            <w:pPr>
              <w:pStyle w:val="36"/>
              <w:spacing w:before="156" w:beforeLines="50" w:line="360" w:lineRule="auto"/>
              <w:ind w:firstLine="480"/>
              <w:rPr>
                <w:rFonts w:ascii="Times New Roman" w:hAnsi="Times New Roman" w:cs="Times New Roman" w:eastAsiaTheme="minorEastAsia"/>
                <w:color w:val="000000"/>
                <w:kern w:val="0"/>
                <w:lang w:val="zh-CN"/>
              </w:rPr>
            </w:pPr>
            <w:r>
              <w:rPr>
                <w:rFonts w:ascii="Times New Roman" w:hAnsi="Times New Roman" w:cs="Times New Roman" w:eastAsiaTheme="minorEastAsia"/>
                <w:color w:val="000000"/>
                <w:lang w:val="zh-CN"/>
              </w:rPr>
              <w:t>验收监测结果表明，验收期间</w:t>
            </w:r>
            <w:r>
              <w:rPr>
                <w:rFonts w:ascii="Times New Roman" w:hAnsi="Times New Roman" w:cs="Times New Roman" w:eastAsiaTheme="minorEastAsia"/>
                <w:color w:val="000000"/>
                <w:sz w:val="24"/>
                <w:szCs w:val="24"/>
                <w:lang w:val="zh-CN"/>
              </w:rPr>
              <w:t>，项目</w:t>
            </w:r>
            <w:r>
              <w:rPr>
                <w:rFonts w:hint="eastAsia" w:ascii="Times New Roman" w:hAnsi="Times New Roman" w:cs="Times New Roman" w:eastAsiaTheme="minorEastAsia"/>
                <w:color w:val="000000"/>
                <w:sz w:val="24"/>
                <w:szCs w:val="24"/>
                <w:lang w:val="en-US" w:eastAsia="zh-CN"/>
              </w:rPr>
              <w:t>厂界下风向</w:t>
            </w:r>
            <w:r>
              <w:rPr>
                <w:rFonts w:ascii="Times New Roman" w:hAnsi="Times New Roman" w:cs="Times New Roman" w:eastAsiaTheme="minorEastAsia"/>
                <w:color w:val="000000"/>
                <w:sz w:val="24"/>
                <w:szCs w:val="24"/>
                <w:lang w:val="zh-CN"/>
              </w:rPr>
              <w:t>各污染物浓度均满足</w:t>
            </w:r>
            <w:r>
              <w:rPr>
                <w:rFonts w:hint="eastAsia" w:ascii="Times New Roman" w:hAnsi="Times New Roman" w:cs="Times New Roman" w:eastAsiaTheme="minorEastAsia"/>
                <w:color w:val="000000"/>
                <w:sz w:val="24"/>
                <w:szCs w:val="24"/>
                <w:lang w:val="zh-CN"/>
              </w:rPr>
              <w:t>《大气污染物综合排放标准》(GB16297-1996)表2中浓度限值</w:t>
            </w:r>
            <w:r>
              <w:rPr>
                <w:rFonts w:ascii="Times New Roman" w:hAnsi="Times New Roman" w:cs="Times New Roman" w:eastAsiaTheme="minorEastAsia"/>
                <w:color w:val="000000"/>
                <w:lang w:val="zh-CN"/>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（3）厂界噪声</w:t>
            </w:r>
          </w:p>
          <w:p>
            <w:pPr>
              <w:pStyle w:val="36"/>
              <w:spacing w:before="156" w:beforeLines="50" w:line="360" w:lineRule="auto"/>
              <w:ind w:firstLine="480"/>
              <w:rPr>
                <w:rFonts w:ascii="Times New Roman" w:hAnsi="Times New Roman" w:cs="Times New Roman" w:eastAsiaTheme="minorEastAsia"/>
                <w:color w:val="000000"/>
                <w:kern w:val="0"/>
                <w:lang w:val="zh-CN"/>
              </w:rPr>
            </w:pPr>
            <w:r>
              <w:rPr>
                <w:rFonts w:ascii="Times New Roman" w:hAnsi="Times New Roman" w:cs="Times New Roman" w:eastAsiaTheme="minorEastAsia"/>
                <w:color w:val="000000"/>
                <w:lang w:val="zh-CN"/>
              </w:rPr>
              <w:t>验收监测结果表明，</w:t>
            </w:r>
            <w:r>
              <w:rPr>
                <w:rFonts w:ascii="Times New Roman" w:hAnsi="Times New Roman" w:cs="Times New Roman" w:eastAsiaTheme="minorEastAsia"/>
                <w:color w:val="000000"/>
                <w:sz w:val="24"/>
                <w:szCs w:val="24"/>
                <w:lang w:val="zh-CN"/>
              </w:rPr>
              <w:t>验收监测期间，项目运营期</w:t>
            </w:r>
            <w:r>
              <w:rPr>
                <w:rFonts w:hint="eastAsia" w:ascii="Times New Roman" w:hAnsi="Times New Roman" w:cs="Times New Roman" w:eastAsiaTheme="minorEastAsia"/>
                <w:color w:val="000000"/>
                <w:sz w:val="24"/>
                <w:szCs w:val="24"/>
                <w:lang w:val="en-US" w:eastAsia="zh-CN"/>
              </w:rPr>
              <w:t>厂区</w:t>
            </w:r>
            <w:r>
              <w:rPr>
                <w:rFonts w:ascii="Times New Roman" w:hAnsi="Times New Roman" w:cs="Times New Roman" w:eastAsiaTheme="minorEastAsia"/>
                <w:color w:val="000000"/>
                <w:sz w:val="24"/>
                <w:szCs w:val="24"/>
                <w:lang w:val="zh-CN"/>
              </w:rPr>
              <w:t>四周场界噪声：昼间噪声监测值为</w:t>
            </w:r>
            <w:r>
              <w:rPr>
                <w:rFonts w:hint="eastAsia" w:ascii="Times New Roman" w:hAnsi="Times New Roman" w:cs="Times New Roman" w:eastAsiaTheme="minorEastAsia"/>
                <w:color w:val="000000"/>
                <w:sz w:val="24"/>
                <w:szCs w:val="24"/>
                <w:lang w:val="zh-CN"/>
              </w:rPr>
              <w:t>4</w:t>
            </w:r>
            <w:r>
              <w:rPr>
                <w:rFonts w:hint="eastAsia" w:ascii="Times New Roman" w:hAnsi="Times New Roman" w:cs="Times New Roman" w:eastAsiaTheme="minorEastAsia"/>
                <w:color w:val="000000"/>
                <w:sz w:val="24"/>
                <w:szCs w:val="24"/>
                <w:lang w:val="en-US" w:eastAsia="zh-CN"/>
              </w:rPr>
              <w:t>7</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zh-CN"/>
              </w:rPr>
              <w:t>51</w:t>
            </w:r>
            <w:r>
              <w:rPr>
                <w:rFonts w:ascii="Times New Roman" w:hAnsi="Times New Roman" w:cs="Times New Roman" w:eastAsiaTheme="minorEastAsia"/>
                <w:color w:val="000000"/>
                <w:sz w:val="24"/>
                <w:szCs w:val="24"/>
                <w:lang w:val="zh-CN"/>
              </w:rPr>
              <w:t>dB（A）、夜间噪声监测值为</w:t>
            </w:r>
            <w:r>
              <w:rPr>
                <w:rFonts w:hint="eastAsia" w:ascii="Times New Roman" w:hAnsi="Times New Roman" w:cs="Times New Roman" w:eastAsiaTheme="minorEastAsia"/>
                <w:color w:val="000000"/>
                <w:sz w:val="24"/>
                <w:szCs w:val="24"/>
                <w:lang w:val="en-US" w:eastAsia="zh-CN"/>
              </w:rPr>
              <w:t>41</w:t>
            </w:r>
            <w:r>
              <w:rPr>
                <w:rFonts w:ascii="Times New Roman" w:hAnsi="Times New Roman" w:cs="Times New Roman" w:eastAsiaTheme="minorEastAsia"/>
                <w:color w:val="000000"/>
                <w:sz w:val="24"/>
                <w:szCs w:val="24"/>
                <w:lang w:val="zh-CN"/>
              </w:rPr>
              <w:t>-</w:t>
            </w:r>
            <w:r>
              <w:rPr>
                <w:rFonts w:hint="eastAsia" w:ascii="Times New Roman" w:hAnsi="Times New Roman" w:cs="Times New Roman" w:eastAsiaTheme="minorEastAsia"/>
                <w:color w:val="000000"/>
                <w:sz w:val="24"/>
                <w:szCs w:val="24"/>
                <w:lang w:val="en-US" w:eastAsia="zh-CN"/>
              </w:rPr>
              <w:t>45</w:t>
            </w:r>
            <w:r>
              <w:rPr>
                <w:rFonts w:ascii="Times New Roman" w:hAnsi="Times New Roman" w:cs="Times New Roman" w:eastAsiaTheme="minorEastAsia"/>
                <w:color w:val="000000"/>
                <w:sz w:val="24"/>
                <w:szCs w:val="24"/>
                <w:lang w:val="zh-CN"/>
              </w:rPr>
              <w:t>dB（A），均满足《工业企业厂界环境噪声排放标准》（GB12348-2008）</w:t>
            </w:r>
            <w:r>
              <w:rPr>
                <w:rFonts w:hint="eastAsia" w:ascii="Times New Roman" w:hAnsi="Times New Roman" w:cs="Times New Roman" w:eastAsiaTheme="minorEastAsia"/>
                <w:color w:val="000000"/>
                <w:sz w:val="24"/>
                <w:szCs w:val="24"/>
                <w:lang w:val="zh-CN"/>
              </w:rPr>
              <w:t>表1</w:t>
            </w:r>
            <w:r>
              <w:rPr>
                <w:rFonts w:ascii="Times New Roman" w:hAnsi="Times New Roman" w:cs="Times New Roman" w:eastAsiaTheme="minorEastAsia"/>
                <w:color w:val="000000"/>
                <w:sz w:val="24"/>
                <w:szCs w:val="24"/>
                <w:lang w:val="zh-CN"/>
              </w:rPr>
              <w:t>中</w:t>
            </w:r>
            <w:r>
              <w:rPr>
                <w:rFonts w:hint="eastAsia" w:ascii="Times New Roman" w:hAnsi="Times New Roman" w:cs="Times New Roman" w:eastAsiaTheme="minorEastAsia"/>
                <w:color w:val="000000"/>
                <w:sz w:val="24"/>
                <w:szCs w:val="24"/>
                <w:lang w:val="en-US" w:eastAsia="zh-CN"/>
              </w:rPr>
              <w:t>2</w:t>
            </w:r>
            <w:r>
              <w:rPr>
                <w:rFonts w:ascii="Times New Roman" w:hAnsi="Times New Roman" w:cs="Times New Roman" w:eastAsiaTheme="minorEastAsia"/>
                <w:color w:val="000000"/>
                <w:sz w:val="24"/>
                <w:szCs w:val="24"/>
                <w:lang w:val="zh-CN"/>
              </w:rPr>
              <w:t>类标准要求</w:t>
            </w:r>
            <w:r>
              <w:rPr>
                <w:rFonts w:ascii="Times New Roman" w:hAnsi="Times New Roman" w:cs="Times New Roman" w:eastAsiaTheme="minorEastAsia"/>
                <w:color w:val="000000"/>
                <w:lang w:val="zh-CN"/>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（4）固体废物</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验收监测期间</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rPr>
              <w:t>厂区内设置了垃圾桶对生活垃圾进行收集，定期由环卫部门清运处置</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rPr>
              <w:t>切割、磨边过程边角料由玻璃原片厂家拉回；沉淀池泥渣集中收集，交由环卫部门处理；生产过程中会产生废弃铝片、废弃的PVB胶片等分类回收外售综合利用</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rPr>
              <w:t>运营期会产生少量的密封胶桶、丁基胶桶、废机油桶等，设置了1个危险暂存间对固废进行暂存，定期交由阿里地区道路运输管理局处置</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rPr>
              <w:t>含油手套抹布在危险固废豁免清单之中，与生活垃圾一起交由环卫部门处理</w:t>
            </w:r>
            <w:r>
              <w:rPr>
                <w:rFonts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（5）环境管理检查结果</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项目运行期，各项环境保护管理制度等均按照要求要求进行落实</w:t>
            </w:r>
            <w:r>
              <w:rPr>
                <w:rFonts w:hint="eastAsia" w:ascii="Times New Roman" w:hAnsi="Times New Roman" w:cs="Times New Roman" w:eastAsiaTheme="minorEastAsia"/>
                <w:color w:val="000000"/>
                <w:kern w:val="0"/>
                <w:lang w:eastAsia="zh-CN"/>
              </w:rPr>
              <w:t>，</w:t>
            </w:r>
            <w:r>
              <w:rPr>
                <w:rFonts w:hint="eastAsia" w:ascii="Times New Roman" w:hAnsi="Times New Roman" w:cs="Times New Roman" w:eastAsiaTheme="minorEastAsia"/>
                <w:color w:val="000000"/>
                <w:kern w:val="0"/>
                <w:lang w:val="en-US" w:eastAsia="zh-CN"/>
              </w:rPr>
              <w:t>同时，企业执行了排污许可管理制度，取得了排污许可证</w:t>
            </w:r>
            <w:r>
              <w:rPr>
                <w:rFonts w:ascii="Times New Roman" w:hAnsi="Times New Roman" w:cs="Times New Roman" w:eastAsiaTheme="minorEastAsia"/>
                <w:color w:val="000000"/>
                <w:kern w:val="0"/>
              </w:rPr>
              <w:t>。</w:t>
            </w:r>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（6）环保措施落实情况</w:t>
            </w:r>
          </w:p>
          <w:p>
            <w:pPr>
              <w:pStyle w:val="36"/>
              <w:spacing w:before="156" w:beforeLines="50" w:line="360" w:lineRule="auto"/>
              <w:ind w:firstLine="480"/>
              <w:rPr>
                <w:rFonts w:ascii="Times New Roman" w:hAnsi="Times New Roman" w:cs="Times New Roman" w:eastAsiaTheme="minorEastAsia"/>
                <w:color w:val="000000"/>
                <w:kern w:val="0"/>
              </w:rPr>
            </w:pPr>
            <w:r>
              <w:rPr>
                <w:rFonts w:hint="eastAsia" w:ascii="Times New Roman" w:hAnsi="Times New Roman" w:cs="Times New Roman" w:eastAsiaTheme="minorEastAsia"/>
                <w:color w:val="000000"/>
                <w:kern w:val="0"/>
              </w:rPr>
              <w:t>本项目实际采取的环保措施与环评中环境保护竣工验收“三同时”一览表中的要求基本一致</w:t>
            </w:r>
            <w:r>
              <w:rPr>
                <w:rFonts w:ascii="Times New Roman" w:hAnsi="Times New Roman" w:cs="Times New Roman" w:eastAsiaTheme="minorEastAsia"/>
                <w:color w:val="000000"/>
                <w:kern w:val="0"/>
              </w:rPr>
              <w:t>。验收监测期间，各项环保设施运行正常。</w:t>
            </w:r>
          </w:p>
          <w:bookmarkEnd w:id="24"/>
          <w:p>
            <w:pPr>
              <w:pStyle w:val="3"/>
              <w:spacing w:before="156" w:beforeLines="50" w:line="360" w:lineRule="auto"/>
              <w:rPr>
                <w:rFonts w:ascii="Times New Roman" w:hAnsi="Times New Roman" w:cs="Times New Roman" w:eastAsiaTheme="minorEastAsia"/>
                <w:color w:val="000000"/>
                <w:sz w:val="24"/>
                <w:szCs w:val="24"/>
              </w:rPr>
            </w:pPr>
            <w:bookmarkStart w:id="25" w:name="_Toc30433"/>
            <w:r>
              <w:rPr>
                <w:rFonts w:hint="eastAsia" w:ascii="Times New Roman" w:hAnsi="Times New Roman" w:cs="Times New Roman" w:eastAsiaTheme="minorEastAsia"/>
                <w:color w:val="000000"/>
                <w:sz w:val="24"/>
                <w:szCs w:val="24"/>
              </w:rPr>
              <w:t>3、环评报告及批复的落实情况</w:t>
            </w:r>
          </w:p>
          <w:p>
            <w:pPr>
              <w:pStyle w:val="21"/>
              <w:ind w:firstLine="0" w:firstLineChars="0"/>
              <w:rPr>
                <w:rFonts w:ascii="Times New Roman" w:hAnsi="Times New Roman" w:cs="Times New Roman" w:eastAsiaTheme="minorEastAsia"/>
                <w:color w:val="000000"/>
                <w:sz w:val="24"/>
                <w:szCs w:val="24"/>
              </w:rPr>
            </w:pPr>
            <w:r>
              <w:rPr>
                <w:rFonts w:hint="eastAsia"/>
              </w:rPr>
              <w:t xml:space="preserve">    </w:t>
            </w:r>
            <w:r>
              <w:rPr>
                <w:rFonts w:hint="eastAsia" w:ascii="Times New Roman" w:hAnsi="Times New Roman" w:cs="Times New Roman" w:eastAsiaTheme="minorEastAsia"/>
                <w:color w:val="000000"/>
                <w:sz w:val="24"/>
                <w:szCs w:val="24"/>
              </w:rPr>
              <w:t>本项目环境影响报告表及批复对项目运营期提出了生态保护措施及其他环保措施，涉及声环境、大气环境、水环境、固废、生态环境等</w:t>
            </w:r>
            <w:r>
              <w:rPr>
                <w:rFonts w:hint="eastAsia" w:ascii="Times New Roman" w:hAnsi="Times New Roman" w:cs="Times New Roman" w:eastAsiaTheme="minorEastAsia"/>
                <w:color w:val="000000"/>
                <w:sz w:val="24"/>
                <w:szCs w:val="24"/>
                <w:lang w:val="en-US" w:eastAsia="zh-CN"/>
              </w:rPr>
              <w:t>5</w:t>
            </w:r>
            <w:r>
              <w:rPr>
                <w:rFonts w:hint="eastAsia" w:ascii="Times New Roman" w:hAnsi="Times New Roman" w:cs="Times New Roman" w:eastAsiaTheme="minorEastAsia"/>
                <w:color w:val="000000"/>
                <w:sz w:val="24"/>
                <w:szCs w:val="24"/>
              </w:rPr>
              <w:t>个方面，共计</w:t>
            </w:r>
            <w:r>
              <w:rPr>
                <w:rFonts w:hint="eastAsia" w:ascii="Times New Roman" w:hAnsi="Times New Roman" w:cs="Times New Roman" w:eastAsiaTheme="minorEastAsia"/>
                <w:color w:val="000000"/>
                <w:sz w:val="24"/>
                <w:szCs w:val="24"/>
                <w:lang w:val="en-US" w:eastAsia="zh-CN"/>
              </w:rPr>
              <w:t>23</w:t>
            </w:r>
            <w:r>
              <w:rPr>
                <w:rFonts w:hint="eastAsia" w:ascii="Times New Roman" w:hAnsi="Times New Roman" w:cs="Times New Roman" w:eastAsiaTheme="minorEastAsia"/>
                <w:color w:val="000000"/>
                <w:sz w:val="24"/>
                <w:szCs w:val="24"/>
              </w:rPr>
              <w:t>项；项目运营期严格按照环评报告表要求，严格落实了环评提出的各项环保措施，执行情况良好，能够达到竣工环保验收的要求。</w:t>
            </w:r>
          </w:p>
          <w:p>
            <w:pPr>
              <w:pStyle w:val="3"/>
              <w:spacing w:before="156" w:beforeLines="50" w:line="360" w:lineRule="auto"/>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4、监测计划的落实情况</w:t>
            </w:r>
          </w:p>
          <w:p>
            <w:pPr>
              <w:pStyle w:val="21"/>
              <w:ind w:firstLine="0" w:firstLineChars="0"/>
            </w:pPr>
            <w:r>
              <w:rPr>
                <w:rFonts w:hint="eastAsia"/>
              </w:rPr>
              <w:t xml:space="preserve">  </w:t>
            </w:r>
            <w:r>
              <w:rPr>
                <w:rFonts w:hint="eastAsia" w:ascii="Times New Roman" w:hAnsi="Times New Roman" w:cs="Times New Roman" w:eastAsiaTheme="minorEastAsia"/>
                <w:color w:val="000000"/>
                <w:sz w:val="24"/>
                <w:szCs w:val="24"/>
              </w:rPr>
              <w:t xml:space="preserve">  项目运营单位未落实环评报告表中的环境监测计划，在本次验收监测中落实了环评报告表中的监测计划（废水、废气、噪声监测）。</w:t>
            </w:r>
          </w:p>
          <w:p>
            <w:pPr>
              <w:widowControl w:val="0"/>
              <w:spacing w:before="156" w:beforeLines="50" w:line="360" w:lineRule="auto"/>
              <w:jc w:val="both"/>
              <w:rPr>
                <w:rFonts w:ascii="Times New Roman" w:hAnsi="Times New Roman" w:cs="Times New Roman" w:eastAsiaTheme="minorEastAsia"/>
                <w:b/>
                <w:bCs/>
                <w:color w:val="000000"/>
                <w:sz w:val="24"/>
                <w:szCs w:val="24"/>
              </w:rPr>
            </w:pPr>
            <w:r>
              <w:rPr>
                <w:rFonts w:hint="eastAsia" w:ascii="Times New Roman" w:hAnsi="Times New Roman" w:cs="Times New Roman" w:eastAsiaTheme="minorEastAsia"/>
                <w:b/>
                <w:bCs/>
                <w:color w:val="000000"/>
                <w:sz w:val="24"/>
                <w:szCs w:val="24"/>
              </w:rPr>
              <w:t>5、</w:t>
            </w:r>
            <w:r>
              <w:rPr>
                <w:rFonts w:ascii="Times New Roman" w:hAnsi="Times New Roman" w:cs="Times New Roman" w:eastAsiaTheme="minorEastAsia"/>
                <w:b/>
                <w:bCs/>
                <w:color w:val="000000"/>
                <w:sz w:val="24"/>
                <w:szCs w:val="24"/>
              </w:rPr>
              <w:t>环境管理检查</w:t>
            </w:r>
            <w:bookmarkEnd w:id="25"/>
          </w:p>
          <w:p>
            <w:pPr>
              <w:pStyle w:val="36"/>
              <w:spacing w:before="156" w:beforeLines="50" w:line="360" w:lineRule="auto"/>
              <w:ind w:firstLine="480"/>
              <w:rPr>
                <w:rFonts w:ascii="Times New Roman" w:hAnsi="Times New Roman" w:cs="Times New Roman" w:eastAsiaTheme="minorEastAsia"/>
                <w:color w:val="000000"/>
                <w:kern w:val="0"/>
              </w:rPr>
            </w:pPr>
            <w:r>
              <w:rPr>
                <w:rFonts w:ascii="Times New Roman" w:hAnsi="Times New Roman" w:cs="Times New Roman" w:eastAsiaTheme="minorEastAsia"/>
                <w:color w:val="000000"/>
                <w:kern w:val="0"/>
              </w:rPr>
              <w:t>验收监测期间，工程主要环保设施和措施与主体工程基本做到同时设计、同时施工、同时投入运行，并有专人</w:t>
            </w:r>
            <w:r>
              <w:rPr>
                <w:rFonts w:hint="eastAsia" w:ascii="Times New Roman" w:hAnsi="Times New Roman" w:cs="Times New Roman" w:eastAsiaTheme="minorEastAsia"/>
                <w:color w:val="000000"/>
                <w:kern w:val="0"/>
              </w:rPr>
              <w:t>负责</w:t>
            </w:r>
            <w:r>
              <w:rPr>
                <w:rFonts w:ascii="Times New Roman" w:hAnsi="Times New Roman" w:cs="Times New Roman" w:eastAsiaTheme="minorEastAsia"/>
                <w:color w:val="000000"/>
                <w:kern w:val="0"/>
              </w:rPr>
              <w:t>检查、监督环保设施的运行情况，负责各项环保设施的正常运转和维护工作。验收监测期间，</w:t>
            </w:r>
            <w:r>
              <w:rPr>
                <w:rFonts w:hint="eastAsia" w:ascii="Times New Roman" w:hAnsi="Times New Roman" w:cs="Times New Roman" w:eastAsiaTheme="minorEastAsia"/>
                <w:color w:val="000000"/>
                <w:kern w:val="0"/>
              </w:rPr>
              <w:t>各项</w:t>
            </w:r>
            <w:r>
              <w:rPr>
                <w:rFonts w:ascii="Times New Roman" w:hAnsi="Times New Roman" w:cs="Times New Roman" w:eastAsiaTheme="minorEastAsia"/>
                <w:color w:val="000000"/>
                <w:kern w:val="0"/>
              </w:rPr>
              <w:t>环保设施能够正常、稳定运行，环保设施操作规程、制度齐全，工作人员能够严格按规程认真操作。</w:t>
            </w:r>
          </w:p>
          <w:p>
            <w:pPr>
              <w:pStyle w:val="3"/>
              <w:spacing w:before="156" w:beforeLines="50" w:line="360" w:lineRule="auto"/>
              <w:rPr>
                <w:rFonts w:ascii="Times New Roman" w:hAnsi="Times New Roman" w:cs="Times New Roman" w:eastAsiaTheme="minorEastAsia"/>
                <w:color w:val="000000"/>
                <w:sz w:val="24"/>
                <w:szCs w:val="24"/>
              </w:rPr>
            </w:pPr>
            <w:bookmarkStart w:id="26" w:name="_Toc15240"/>
            <w:r>
              <w:rPr>
                <w:rFonts w:hint="eastAsia" w:ascii="Times New Roman" w:hAnsi="Times New Roman" w:cs="Times New Roman" w:eastAsiaTheme="minorEastAsia"/>
                <w:color w:val="000000"/>
                <w:sz w:val="24"/>
                <w:szCs w:val="24"/>
              </w:rPr>
              <w:t>6、总</w:t>
            </w:r>
            <w:r>
              <w:rPr>
                <w:rFonts w:ascii="Times New Roman" w:hAnsi="Times New Roman" w:cs="Times New Roman" w:eastAsiaTheme="minorEastAsia"/>
                <w:color w:val="000000"/>
                <w:sz w:val="24"/>
                <w:szCs w:val="24"/>
              </w:rPr>
              <w:t>结论</w:t>
            </w:r>
            <w:bookmarkEnd w:id="26"/>
          </w:p>
          <w:p>
            <w:pPr>
              <w:spacing w:before="156" w:beforeLines="50" w:line="360" w:lineRule="auto"/>
              <w:ind w:firstLine="482" w:firstLineChars="200"/>
              <w:rPr>
                <w:rFonts w:ascii="Times New Roman" w:hAnsi="Times New Roman" w:cs="Times New Roman" w:eastAsiaTheme="minorEastAsia"/>
                <w:b/>
                <w:bCs/>
                <w:color w:val="000000"/>
                <w:sz w:val="24"/>
                <w:szCs w:val="24"/>
              </w:rPr>
            </w:pPr>
            <w:bookmarkStart w:id="27" w:name="OLE_LINK14"/>
            <w:bookmarkStart w:id="28" w:name="_Toc497"/>
            <w:r>
              <w:rPr>
                <w:rFonts w:hint="eastAsia" w:ascii="Times New Roman" w:hAnsi="Times New Roman" w:cs="Times New Roman" w:eastAsiaTheme="minorEastAsia"/>
                <w:b/>
                <w:bCs/>
                <w:color w:val="000000"/>
                <w:sz w:val="24"/>
                <w:szCs w:val="24"/>
              </w:rPr>
              <w:t>项目在建设及运行过程中，较好执行了环境影响评价制度和环保“三同时”制度，按照环评文件及批复要求严格落实了废水、废气、噪声以及固废的污染防治措施及相关生态保护措施。验收监测期间，项目废水、废气及厂界噪声监测指标均满足相关验收监测标准要求，固体废物得到了妥善、合理处置，项目对外环境可能产生的环境影响得到有效控制，符合验收条件，建议通过项目竣工环保验收。</w:t>
            </w:r>
          </w:p>
          <w:bookmarkEnd w:id="27"/>
          <w:p>
            <w:pPr>
              <w:pStyle w:val="3"/>
              <w:spacing w:before="156" w:beforeLines="50" w:line="360" w:lineRule="auto"/>
              <w:rPr>
                <w:rFonts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二、</w:t>
            </w:r>
            <w:r>
              <w:rPr>
                <w:rFonts w:ascii="Times New Roman" w:hAnsi="Times New Roman" w:cs="Times New Roman" w:eastAsiaTheme="minorEastAsia"/>
                <w:color w:val="000000"/>
                <w:sz w:val="24"/>
                <w:szCs w:val="24"/>
              </w:rPr>
              <w:t>建议</w:t>
            </w:r>
            <w:bookmarkEnd w:id="28"/>
            <w:r>
              <w:rPr>
                <w:rFonts w:hint="eastAsia" w:ascii="Times New Roman" w:hAnsi="Times New Roman" w:cs="Times New Roman" w:eastAsiaTheme="minorEastAsia"/>
                <w:color w:val="000000"/>
                <w:sz w:val="24"/>
                <w:szCs w:val="24"/>
              </w:rPr>
              <w:t>和要求</w:t>
            </w:r>
          </w:p>
          <w:p>
            <w:pPr>
              <w:pStyle w:val="36"/>
              <w:spacing w:before="156" w:beforeLines="50" w:line="360" w:lineRule="auto"/>
              <w:ind w:firstLine="480"/>
              <w:rPr>
                <w:rFonts w:ascii="Times New Roman" w:hAnsi="Times New Roman" w:cs="Times New Roman" w:eastAsiaTheme="minorEastAsia"/>
                <w:color w:val="000000"/>
              </w:rPr>
            </w:pPr>
            <w:r>
              <w:rPr>
                <w:rFonts w:ascii="Times New Roman" w:hAnsi="Times New Roman" w:cs="Times New Roman" w:eastAsiaTheme="minorEastAsia"/>
                <w:color w:val="000000"/>
                <w:lang w:val="zh-CN"/>
              </w:rPr>
              <w:t>（</w:t>
            </w:r>
            <w:r>
              <w:rPr>
                <w:rFonts w:ascii="Times New Roman" w:hAnsi="Times New Roman" w:cs="Times New Roman" w:eastAsiaTheme="minorEastAsia"/>
                <w:color w:val="000000"/>
              </w:rPr>
              <w:t>1</w:t>
            </w:r>
            <w:r>
              <w:rPr>
                <w:rFonts w:ascii="Times New Roman" w:hAnsi="Times New Roman" w:cs="Times New Roman" w:eastAsiaTheme="minorEastAsia"/>
                <w:color w:val="000000"/>
                <w:lang w:val="zh-CN"/>
              </w:rPr>
              <w:t>）按照验收要求落实运营期间的环境监测计划；</w:t>
            </w:r>
          </w:p>
          <w:p>
            <w:pPr>
              <w:pStyle w:val="36"/>
              <w:spacing w:before="156" w:beforeLines="50" w:line="360" w:lineRule="auto"/>
              <w:ind w:firstLine="480"/>
              <w:rPr>
                <w:rFonts w:ascii="Times New Roman" w:hAnsi="Times New Roman" w:cs="Times New Roman" w:eastAsiaTheme="minorEastAsia"/>
                <w:color w:val="000000"/>
              </w:rPr>
            </w:pPr>
            <w:r>
              <w:rPr>
                <w:rFonts w:ascii="Times New Roman" w:hAnsi="Times New Roman" w:cs="Times New Roman" w:eastAsiaTheme="minorEastAsia"/>
                <w:color w:val="000000"/>
                <w:lang w:val="zh-CN"/>
              </w:rPr>
              <w:t>（</w:t>
            </w:r>
            <w:r>
              <w:rPr>
                <w:rFonts w:ascii="Times New Roman" w:hAnsi="Times New Roman" w:cs="Times New Roman" w:eastAsiaTheme="minorEastAsia"/>
                <w:color w:val="000000"/>
              </w:rPr>
              <w:t>2</w:t>
            </w:r>
            <w:r>
              <w:rPr>
                <w:rFonts w:ascii="Times New Roman" w:hAnsi="Times New Roman" w:cs="Times New Roman" w:eastAsiaTheme="minorEastAsia"/>
                <w:color w:val="000000"/>
                <w:lang w:val="zh-CN"/>
              </w:rPr>
              <w:t>）</w:t>
            </w:r>
            <w:r>
              <w:rPr>
                <w:rFonts w:ascii="Times New Roman" w:hAnsi="Times New Roman" w:cs="Times New Roman" w:eastAsiaTheme="minorEastAsia"/>
                <w:color w:val="000000"/>
              </w:rPr>
              <w:t>加强对环保设施的管理、维护，确保环保设施正常运行，污染物长期稳定、达标排放。</w:t>
            </w:r>
          </w:p>
          <w:p>
            <w:pPr>
              <w:pStyle w:val="36"/>
              <w:spacing w:before="156" w:beforeLines="50" w:line="360" w:lineRule="auto"/>
              <w:ind w:firstLine="480"/>
              <w:rPr>
                <w:rFonts w:ascii="Times New Roman" w:hAnsi="Times New Roman" w:cs="Times New Roman" w:eastAsiaTheme="minorEastAsia"/>
                <w:color w:val="000000"/>
              </w:rPr>
            </w:pPr>
            <w:r>
              <w:rPr>
                <w:rFonts w:ascii="Times New Roman" w:hAnsi="Times New Roman" w:cs="Times New Roman" w:eastAsiaTheme="minorEastAsia"/>
                <w:color w:val="000000"/>
              </w:rPr>
              <w:t>（</w:t>
            </w:r>
            <w:r>
              <w:rPr>
                <w:rFonts w:hint="eastAsia" w:ascii="Times New Roman" w:hAnsi="Times New Roman" w:cs="Times New Roman" w:eastAsiaTheme="minorEastAsia"/>
                <w:color w:val="000000"/>
                <w:lang w:val="en-US" w:eastAsia="zh-CN"/>
              </w:rPr>
              <w:t>3</w:t>
            </w:r>
            <w:r>
              <w:rPr>
                <w:rFonts w:ascii="Times New Roman" w:hAnsi="Times New Roman" w:cs="Times New Roman" w:eastAsiaTheme="minorEastAsia"/>
                <w:color w:val="000000"/>
              </w:rPr>
              <w:t>）</w:t>
            </w:r>
            <w:r>
              <w:rPr>
                <w:rFonts w:hint="eastAsia" w:ascii="Times New Roman" w:hAnsi="Times New Roman" w:cs="Times New Roman" w:eastAsiaTheme="minorEastAsia"/>
                <w:color w:val="000000"/>
              </w:rPr>
              <w:t>严格落实</w:t>
            </w:r>
            <w:r>
              <w:rPr>
                <w:rFonts w:ascii="Times New Roman" w:hAnsi="Times New Roman" w:cs="Times New Roman" w:eastAsiaTheme="minorEastAsia"/>
                <w:color w:val="000000"/>
              </w:rPr>
              <w:t>固体废物的分类管理和处置，尤其要做好危险废物的暂存管理和委托处理。</w:t>
            </w:r>
            <w:r>
              <w:rPr>
                <w:rFonts w:hint="eastAsia" w:ascii="Times New Roman" w:hAnsi="Times New Roman" w:cs="Times New Roman" w:eastAsiaTheme="minorEastAsia"/>
                <w:color w:val="000000"/>
              </w:rPr>
              <w:t>加强档案管理，</w:t>
            </w:r>
            <w:r>
              <w:rPr>
                <w:rFonts w:ascii="Times New Roman" w:hAnsi="Times New Roman" w:cs="Times New Roman" w:eastAsiaTheme="minorEastAsia"/>
                <w:color w:val="000000"/>
              </w:rPr>
              <w:t>做好危险废物的台账记录和转移联单的保存。</w:t>
            </w:r>
          </w:p>
          <w:p>
            <w:pPr>
              <w:pStyle w:val="36"/>
              <w:spacing w:before="156" w:beforeLines="50" w:line="360" w:lineRule="auto"/>
              <w:ind w:firstLine="480"/>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eastAsia="zh-CN"/>
              </w:rPr>
              <w:t>（</w:t>
            </w:r>
            <w:r>
              <w:rPr>
                <w:rFonts w:hint="eastAsia" w:ascii="Times New Roman" w:hAnsi="Times New Roman" w:cs="Times New Roman" w:eastAsiaTheme="minorEastAsia"/>
                <w:color w:val="000000"/>
                <w:lang w:val="en-US" w:eastAsia="zh-CN"/>
              </w:rPr>
              <w:t>4</w:t>
            </w:r>
            <w:r>
              <w:rPr>
                <w:rFonts w:hint="eastAsia" w:ascii="Times New Roman" w:hAnsi="Times New Roman" w:cs="Times New Roman" w:eastAsiaTheme="minorEastAsia"/>
                <w:color w:val="000000"/>
                <w:lang w:eastAsia="zh-CN"/>
              </w:rPr>
              <w:t>）</w:t>
            </w:r>
            <w:r>
              <w:rPr>
                <w:rFonts w:hint="eastAsia" w:ascii="Times New Roman" w:hAnsi="Times New Roman" w:cs="Times New Roman" w:eastAsiaTheme="minorEastAsia"/>
                <w:color w:val="000000"/>
                <w:lang w:val="en-US" w:eastAsia="zh-CN"/>
              </w:rPr>
              <w:t>建议企业对生活污水修建化粪池处理后，接入市政污水管网进行处理。</w:t>
            </w:r>
          </w:p>
          <w:p>
            <w:pPr>
              <w:spacing w:line="360" w:lineRule="auto"/>
              <w:rPr>
                <w:rFonts w:ascii="Times New Roman" w:hAnsi="Times New Roman" w:cs="Times New Roman" w:eastAsiaTheme="minorEastAsia"/>
                <w:color w:val="000000"/>
                <w:kern w:val="2"/>
                <w:sz w:val="24"/>
                <w:szCs w:val="24"/>
              </w:rPr>
            </w:pPr>
          </w:p>
        </w:tc>
      </w:tr>
    </w:tbl>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Lucida Console">
    <w:panose1 w:val="020B0609040504020204"/>
    <w:charset w:val="00"/>
    <w:family w:val="modern"/>
    <w:pitch w:val="default"/>
    <w:sig w:usb0="8000028F" w:usb1="00001800" w:usb2="00000000" w:usb3="00000000" w:csb0="0000001F" w:csb1="D7D70000"/>
  </w:font>
  <w:font w:name="Times">
    <w:altName w:val="Times New Roman"/>
    <w:panose1 w:val="02020603050405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- 9 -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1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- 9 -</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22F8B"/>
    <w:multiLevelType w:val="singleLevel"/>
    <w:tmpl w:val="ACF22F8B"/>
    <w:lvl w:ilvl="0" w:tentative="0">
      <w:start w:val="2"/>
      <w:numFmt w:val="decimal"/>
      <w:suff w:val="nothing"/>
      <w:lvlText w:val="%1、"/>
      <w:lvlJc w:val="left"/>
    </w:lvl>
  </w:abstractNum>
  <w:abstractNum w:abstractNumId="1">
    <w:nsid w:val="CC96558A"/>
    <w:multiLevelType w:val="singleLevel"/>
    <w:tmpl w:val="CC96558A"/>
    <w:lvl w:ilvl="0" w:tentative="0">
      <w:start w:val="3"/>
      <w:numFmt w:val="decimal"/>
      <w:suff w:val="nothing"/>
      <w:lvlText w:val="%1、"/>
      <w:lvlJc w:val="left"/>
    </w:lvl>
  </w:abstractNum>
  <w:abstractNum w:abstractNumId="2">
    <w:nsid w:val="F712D51F"/>
    <w:multiLevelType w:val="singleLevel"/>
    <w:tmpl w:val="F712D51F"/>
    <w:lvl w:ilvl="0" w:tentative="0">
      <w:start w:val="1"/>
      <w:numFmt w:val="chineseCounting"/>
      <w:suff w:val="nothing"/>
      <w:lvlText w:val="%1、"/>
      <w:lvlJc w:val="left"/>
      <w:rPr>
        <w:rFonts w:hint="eastAsia"/>
      </w:rPr>
    </w:lvl>
  </w:abstractNum>
  <w:abstractNum w:abstractNumId="3">
    <w:nsid w:val="02D6843A"/>
    <w:multiLevelType w:val="singleLevel"/>
    <w:tmpl w:val="02D6843A"/>
    <w:lvl w:ilvl="0" w:tentative="0">
      <w:start w:val="2"/>
      <w:numFmt w:val="chineseCounting"/>
      <w:suff w:val="nothing"/>
      <w:lvlText w:val="%1、"/>
      <w:lvlJc w:val="left"/>
      <w:rPr>
        <w:rFonts w:hint="eastAsia"/>
      </w:rPr>
    </w:lvl>
  </w:abstractNum>
  <w:abstractNum w:abstractNumId="4">
    <w:nsid w:val="2880BFE8"/>
    <w:multiLevelType w:val="singleLevel"/>
    <w:tmpl w:val="2880BFE8"/>
    <w:lvl w:ilvl="0" w:tentative="0">
      <w:start w:val="1"/>
      <w:numFmt w:val="decimal"/>
      <w:suff w:val="nothing"/>
      <w:lvlText w:val="（%1）"/>
      <w:lvlJc w:val="left"/>
      <w:pPr>
        <w:ind w:left="480" w:firstLine="0"/>
      </w:pPr>
    </w:lvl>
  </w:abstractNum>
  <w:abstractNum w:abstractNumId="5">
    <w:nsid w:val="64ECD942"/>
    <w:multiLevelType w:val="singleLevel"/>
    <w:tmpl w:val="64ECD942"/>
    <w:lvl w:ilvl="0" w:tentative="0">
      <w:start w:val="1"/>
      <w:numFmt w:val="decimal"/>
      <w:suff w:val="nothing"/>
      <w:lvlText w:val="%1、"/>
      <w:lvlJc w:val="left"/>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MGVjOTk0Nzc0MjkzM2NmNTdhYTA0ZDI2MTAxNWIifQ=="/>
  </w:docVars>
  <w:rsids>
    <w:rsidRoot w:val="001733B5"/>
    <w:rsid w:val="00004B88"/>
    <w:rsid w:val="000058D6"/>
    <w:rsid w:val="00007298"/>
    <w:rsid w:val="00007ECE"/>
    <w:rsid w:val="000149B6"/>
    <w:rsid w:val="000157FA"/>
    <w:rsid w:val="0001682B"/>
    <w:rsid w:val="00037240"/>
    <w:rsid w:val="0003735D"/>
    <w:rsid w:val="00040DDA"/>
    <w:rsid w:val="00056DB9"/>
    <w:rsid w:val="00057ADB"/>
    <w:rsid w:val="00061E71"/>
    <w:rsid w:val="00071F38"/>
    <w:rsid w:val="00075E23"/>
    <w:rsid w:val="00084038"/>
    <w:rsid w:val="00085445"/>
    <w:rsid w:val="00086A09"/>
    <w:rsid w:val="00087DBF"/>
    <w:rsid w:val="00092163"/>
    <w:rsid w:val="0009297F"/>
    <w:rsid w:val="000C70EC"/>
    <w:rsid w:val="000D14F3"/>
    <w:rsid w:val="000D24B5"/>
    <w:rsid w:val="000D4D0F"/>
    <w:rsid w:val="000E274D"/>
    <w:rsid w:val="000F3A97"/>
    <w:rsid w:val="001049EE"/>
    <w:rsid w:val="00104AB6"/>
    <w:rsid w:val="0011603A"/>
    <w:rsid w:val="00122A68"/>
    <w:rsid w:val="00132836"/>
    <w:rsid w:val="0013788D"/>
    <w:rsid w:val="0015249D"/>
    <w:rsid w:val="001664A3"/>
    <w:rsid w:val="001733B5"/>
    <w:rsid w:val="00186E2F"/>
    <w:rsid w:val="001A3C01"/>
    <w:rsid w:val="001A520E"/>
    <w:rsid w:val="001B71B8"/>
    <w:rsid w:val="001D0C46"/>
    <w:rsid w:val="001F0BA3"/>
    <w:rsid w:val="002046A6"/>
    <w:rsid w:val="00222D74"/>
    <w:rsid w:val="00233F31"/>
    <w:rsid w:val="0023605B"/>
    <w:rsid w:val="002435E5"/>
    <w:rsid w:val="00244096"/>
    <w:rsid w:val="00266C27"/>
    <w:rsid w:val="00271E3F"/>
    <w:rsid w:val="002744A7"/>
    <w:rsid w:val="002868B7"/>
    <w:rsid w:val="00287B32"/>
    <w:rsid w:val="0029456B"/>
    <w:rsid w:val="002A0405"/>
    <w:rsid w:val="002A7467"/>
    <w:rsid w:val="002B1588"/>
    <w:rsid w:val="002C2A1B"/>
    <w:rsid w:val="002C4434"/>
    <w:rsid w:val="002E22F2"/>
    <w:rsid w:val="002E2D9E"/>
    <w:rsid w:val="002E4632"/>
    <w:rsid w:val="002F170B"/>
    <w:rsid w:val="003053CF"/>
    <w:rsid w:val="00307AE1"/>
    <w:rsid w:val="00316E63"/>
    <w:rsid w:val="003251A5"/>
    <w:rsid w:val="00330C64"/>
    <w:rsid w:val="003478BD"/>
    <w:rsid w:val="00373A67"/>
    <w:rsid w:val="00380175"/>
    <w:rsid w:val="0038277D"/>
    <w:rsid w:val="003849DD"/>
    <w:rsid w:val="00387036"/>
    <w:rsid w:val="003A4D2F"/>
    <w:rsid w:val="003B30A1"/>
    <w:rsid w:val="003C0451"/>
    <w:rsid w:val="003C4EE5"/>
    <w:rsid w:val="003C5654"/>
    <w:rsid w:val="003D5E61"/>
    <w:rsid w:val="0041072E"/>
    <w:rsid w:val="004116A0"/>
    <w:rsid w:val="00415A5A"/>
    <w:rsid w:val="00423783"/>
    <w:rsid w:val="00425416"/>
    <w:rsid w:val="004305FA"/>
    <w:rsid w:val="0044322F"/>
    <w:rsid w:val="004437E4"/>
    <w:rsid w:val="00445D4E"/>
    <w:rsid w:val="00446D77"/>
    <w:rsid w:val="00451CA8"/>
    <w:rsid w:val="0045452C"/>
    <w:rsid w:val="00454F24"/>
    <w:rsid w:val="00465368"/>
    <w:rsid w:val="00497E0E"/>
    <w:rsid w:val="004A397A"/>
    <w:rsid w:val="004B355B"/>
    <w:rsid w:val="004B7DCE"/>
    <w:rsid w:val="004C02EA"/>
    <w:rsid w:val="004C1288"/>
    <w:rsid w:val="004C2E15"/>
    <w:rsid w:val="004E5DF3"/>
    <w:rsid w:val="004F7ACC"/>
    <w:rsid w:val="00506C6A"/>
    <w:rsid w:val="0050735E"/>
    <w:rsid w:val="00512DDE"/>
    <w:rsid w:val="005157F6"/>
    <w:rsid w:val="0053033A"/>
    <w:rsid w:val="005416BE"/>
    <w:rsid w:val="00543057"/>
    <w:rsid w:val="00564557"/>
    <w:rsid w:val="005724C4"/>
    <w:rsid w:val="00574D2B"/>
    <w:rsid w:val="00582FA5"/>
    <w:rsid w:val="00583DC7"/>
    <w:rsid w:val="00584B05"/>
    <w:rsid w:val="00586698"/>
    <w:rsid w:val="005A2CC4"/>
    <w:rsid w:val="005A560D"/>
    <w:rsid w:val="005B6691"/>
    <w:rsid w:val="005C6580"/>
    <w:rsid w:val="005D3C0E"/>
    <w:rsid w:val="005D401C"/>
    <w:rsid w:val="005D56F2"/>
    <w:rsid w:val="005D65C7"/>
    <w:rsid w:val="005E5DD9"/>
    <w:rsid w:val="005E6DEC"/>
    <w:rsid w:val="005F6093"/>
    <w:rsid w:val="005F6ACA"/>
    <w:rsid w:val="00610897"/>
    <w:rsid w:val="00610D22"/>
    <w:rsid w:val="006136B6"/>
    <w:rsid w:val="00623575"/>
    <w:rsid w:val="0063060C"/>
    <w:rsid w:val="00632300"/>
    <w:rsid w:val="00637B92"/>
    <w:rsid w:val="0067384B"/>
    <w:rsid w:val="006B4A04"/>
    <w:rsid w:val="006C215B"/>
    <w:rsid w:val="006D42A4"/>
    <w:rsid w:val="006E2628"/>
    <w:rsid w:val="006E27F9"/>
    <w:rsid w:val="00712601"/>
    <w:rsid w:val="00725E3D"/>
    <w:rsid w:val="0072616B"/>
    <w:rsid w:val="007277B0"/>
    <w:rsid w:val="0074099D"/>
    <w:rsid w:val="007432D0"/>
    <w:rsid w:val="00745C31"/>
    <w:rsid w:val="007616DB"/>
    <w:rsid w:val="00764636"/>
    <w:rsid w:val="00770201"/>
    <w:rsid w:val="007719A1"/>
    <w:rsid w:val="007819AE"/>
    <w:rsid w:val="00782B14"/>
    <w:rsid w:val="00784774"/>
    <w:rsid w:val="00786808"/>
    <w:rsid w:val="00790DDD"/>
    <w:rsid w:val="00793429"/>
    <w:rsid w:val="00794D65"/>
    <w:rsid w:val="00797D99"/>
    <w:rsid w:val="007D3908"/>
    <w:rsid w:val="007D5471"/>
    <w:rsid w:val="007E1A66"/>
    <w:rsid w:val="007F110F"/>
    <w:rsid w:val="00804D62"/>
    <w:rsid w:val="00811AC3"/>
    <w:rsid w:val="00821CE9"/>
    <w:rsid w:val="00822EE4"/>
    <w:rsid w:val="00844210"/>
    <w:rsid w:val="00854B18"/>
    <w:rsid w:val="00863219"/>
    <w:rsid w:val="00864C25"/>
    <w:rsid w:val="00865086"/>
    <w:rsid w:val="00876671"/>
    <w:rsid w:val="00877C48"/>
    <w:rsid w:val="00896CCD"/>
    <w:rsid w:val="00896E28"/>
    <w:rsid w:val="008A0EBB"/>
    <w:rsid w:val="008B5C61"/>
    <w:rsid w:val="008B7EEC"/>
    <w:rsid w:val="008C16F0"/>
    <w:rsid w:val="008C522A"/>
    <w:rsid w:val="008C7C28"/>
    <w:rsid w:val="008D54F0"/>
    <w:rsid w:val="008D6A35"/>
    <w:rsid w:val="008D7184"/>
    <w:rsid w:val="008E200E"/>
    <w:rsid w:val="008E3FD2"/>
    <w:rsid w:val="008F38A5"/>
    <w:rsid w:val="00901D02"/>
    <w:rsid w:val="00910CC5"/>
    <w:rsid w:val="0091518A"/>
    <w:rsid w:val="00916921"/>
    <w:rsid w:val="009211E0"/>
    <w:rsid w:val="009215C3"/>
    <w:rsid w:val="00923BB6"/>
    <w:rsid w:val="0092745F"/>
    <w:rsid w:val="00934E3E"/>
    <w:rsid w:val="00945DE1"/>
    <w:rsid w:val="0095030D"/>
    <w:rsid w:val="0096617D"/>
    <w:rsid w:val="00966C5E"/>
    <w:rsid w:val="0096742F"/>
    <w:rsid w:val="00975BD8"/>
    <w:rsid w:val="009951DF"/>
    <w:rsid w:val="009972DC"/>
    <w:rsid w:val="009A2609"/>
    <w:rsid w:val="009A4475"/>
    <w:rsid w:val="009A5A7E"/>
    <w:rsid w:val="009B2F6D"/>
    <w:rsid w:val="009B53B6"/>
    <w:rsid w:val="009C0257"/>
    <w:rsid w:val="009C0EE5"/>
    <w:rsid w:val="009D072E"/>
    <w:rsid w:val="009F0D4F"/>
    <w:rsid w:val="009F6568"/>
    <w:rsid w:val="00A02B94"/>
    <w:rsid w:val="00A1570C"/>
    <w:rsid w:val="00A25110"/>
    <w:rsid w:val="00A3732A"/>
    <w:rsid w:val="00A44ECC"/>
    <w:rsid w:val="00A464EA"/>
    <w:rsid w:val="00A55150"/>
    <w:rsid w:val="00A5561D"/>
    <w:rsid w:val="00A56354"/>
    <w:rsid w:val="00A70259"/>
    <w:rsid w:val="00A74F6D"/>
    <w:rsid w:val="00A77DE8"/>
    <w:rsid w:val="00A86CCF"/>
    <w:rsid w:val="00A90E62"/>
    <w:rsid w:val="00AA6577"/>
    <w:rsid w:val="00AB208F"/>
    <w:rsid w:val="00AC34E7"/>
    <w:rsid w:val="00AD56BC"/>
    <w:rsid w:val="00AE6556"/>
    <w:rsid w:val="00AF2223"/>
    <w:rsid w:val="00AF3D2E"/>
    <w:rsid w:val="00AF7821"/>
    <w:rsid w:val="00B01E1B"/>
    <w:rsid w:val="00B16430"/>
    <w:rsid w:val="00B22F47"/>
    <w:rsid w:val="00B349E9"/>
    <w:rsid w:val="00B442A9"/>
    <w:rsid w:val="00B50D42"/>
    <w:rsid w:val="00B5742B"/>
    <w:rsid w:val="00B71925"/>
    <w:rsid w:val="00B734B5"/>
    <w:rsid w:val="00B73C62"/>
    <w:rsid w:val="00B76627"/>
    <w:rsid w:val="00B766EA"/>
    <w:rsid w:val="00B95358"/>
    <w:rsid w:val="00B9667B"/>
    <w:rsid w:val="00BC453B"/>
    <w:rsid w:val="00BE1679"/>
    <w:rsid w:val="00BE3240"/>
    <w:rsid w:val="00BF4EBB"/>
    <w:rsid w:val="00C07124"/>
    <w:rsid w:val="00C33963"/>
    <w:rsid w:val="00C40DAF"/>
    <w:rsid w:val="00C41538"/>
    <w:rsid w:val="00C424CA"/>
    <w:rsid w:val="00C66F0D"/>
    <w:rsid w:val="00C702C3"/>
    <w:rsid w:val="00C70BD3"/>
    <w:rsid w:val="00C75D8C"/>
    <w:rsid w:val="00C84B14"/>
    <w:rsid w:val="00C9153F"/>
    <w:rsid w:val="00C929BD"/>
    <w:rsid w:val="00CA46F3"/>
    <w:rsid w:val="00CA637C"/>
    <w:rsid w:val="00CC0FBE"/>
    <w:rsid w:val="00CC7489"/>
    <w:rsid w:val="00CD0C69"/>
    <w:rsid w:val="00CD3B51"/>
    <w:rsid w:val="00CD7D5A"/>
    <w:rsid w:val="00CE089F"/>
    <w:rsid w:val="00CE7070"/>
    <w:rsid w:val="00CE714E"/>
    <w:rsid w:val="00CF186D"/>
    <w:rsid w:val="00CF7396"/>
    <w:rsid w:val="00D270E4"/>
    <w:rsid w:val="00D3424C"/>
    <w:rsid w:val="00D42C0A"/>
    <w:rsid w:val="00D52E1B"/>
    <w:rsid w:val="00D54A5C"/>
    <w:rsid w:val="00D73C05"/>
    <w:rsid w:val="00D80052"/>
    <w:rsid w:val="00DB0852"/>
    <w:rsid w:val="00DB0B7F"/>
    <w:rsid w:val="00DB4B35"/>
    <w:rsid w:val="00DB62A4"/>
    <w:rsid w:val="00DC1504"/>
    <w:rsid w:val="00DD37AC"/>
    <w:rsid w:val="00DE67E5"/>
    <w:rsid w:val="00E0677E"/>
    <w:rsid w:val="00E6290B"/>
    <w:rsid w:val="00E66948"/>
    <w:rsid w:val="00E67167"/>
    <w:rsid w:val="00E7356B"/>
    <w:rsid w:val="00E75218"/>
    <w:rsid w:val="00E94068"/>
    <w:rsid w:val="00E94FC0"/>
    <w:rsid w:val="00E97D5F"/>
    <w:rsid w:val="00EB18A2"/>
    <w:rsid w:val="00EB75C4"/>
    <w:rsid w:val="00EC6801"/>
    <w:rsid w:val="00EC7D3A"/>
    <w:rsid w:val="00EE4BC9"/>
    <w:rsid w:val="00EE76B1"/>
    <w:rsid w:val="00F21146"/>
    <w:rsid w:val="00F2587C"/>
    <w:rsid w:val="00F40805"/>
    <w:rsid w:val="00F40BB4"/>
    <w:rsid w:val="00F51727"/>
    <w:rsid w:val="00F837E7"/>
    <w:rsid w:val="00F86C0E"/>
    <w:rsid w:val="00F97B6B"/>
    <w:rsid w:val="00FA1563"/>
    <w:rsid w:val="00FA1888"/>
    <w:rsid w:val="00FA38C4"/>
    <w:rsid w:val="00FB0DFA"/>
    <w:rsid w:val="00FC6C3F"/>
    <w:rsid w:val="00FD1A37"/>
    <w:rsid w:val="00FD7E19"/>
    <w:rsid w:val="00FF23E4"/>
    <w:rsid w:val="01052487"/>
    <w:rsid w:val="0107291C"/>
    <w:rsid w:val="01086253"/>
    <w:rsid w:val="010C1FD6"/>
    <w:rsid w:val="01143B88"/>
    <w:rsid w:val="011449BE"/>
    <w:rsid w:val="0116653A"/>
    <w:rsid w:val="01183EA6"/>
    <w:rsid w:val="01184BC1"/>
    <w:rsid w:val="011B6337"/>
    <w:rsid w:val="012D2834"/>
    <w:rsid w:val="012F0C6D"/>
    <w:rsid w:val="013B598A"/>
    <w:rsid w:val="013D1E6F"/>
    <w:rsid w:val="014B7D45"/>
    <w:rsid w:val="015074A4"/>
    <w:rsid w:val="0153196E"/>
    <w:rsid w:val="0154254E"/>
    <w:rsid w:val="015A6D1F"/>
    <w:rsid w:val="015D1F62"/>
    <w:rsid w:val="015F5933"/>
    <w:rsid w:val="015F796E"/>
    <w:rsid w:val="0167353C"/>
    <w:rsid w:val="01696F10"/>
    <w:rsid w:val="0173309F"/>
    <w:rsid w:val="017819EF"/>
    <w:rsid w:val="01791269"/>
    <w:rsid w:val="01841CB6"/>
    <w:rsid w:val="01863DC4"/>
    <w:rsid w:val="019032F0"/>
    <w:rsid w:val="01A154CE"/>
    <w:rsid w:val="01A1704F"/>
    <w:rsid w:val="01A21567"/>
    <w:rsid w:val="01A66DCA"/>
    <w:rsid w:val="01AC42A6"/>
    <w:rsid w:val="01AD1363"/>
    <w:rsid w:val="01B44728"/>
    <w:rsid w:val="01B85031"/>
    <w:rsid w:val="01B92215"/>
    <w:rsid w:val="01BB31E3"/>
    <w:rsid w:val="01BC265A"/>
    <w:rsid w:val="01BE0DCD"/>
    <w:rsid w:val="01BF418B"/>
    <w:rsid w:val="01BF774A"/>
    <w:rsid w:val="01C80BAC"/>
    <w:rsid w:val="01CE0435"/>
    <w:rsid w:val="01CE60D2"/>
    <w:rsid w:val="01D04F5F"/>
    <w:rsid w:val="01DD58A9"/>
    <w:rsid w:val="01DF372E"/>
    <w:rsid w:val="01E31C76"/>
    <w:rsid w:val="01E86AB7"/>
    <w:rsid w:val="01EB392D"/>
    <w:rsid w:val="01F81004"/>
    <w:rsid w:val="01F90343"/>
    <w:rsid w:val="01FD564B"/>
    <w:rsid w:val="0205669C"/>
    <w:rsid w:val="020922C9"/>
    <w:rsid w:val="020A0ABD"/>
    <w:rsid w:val="020A5394"/>
    <w:rsid w:val="020C6C71"/>
    <w:rsid w:val="021B10F9"/>
    <w:rsid w:val="021E33F2"/>
    <w:rsid w:val="022F0195"/>
    <w:rsid w:val="02326326"/>
    <w:rsid w:val="02332601"/>
    <w:rsid w:val="0234739A"/>
    <w:rsid w:val="023814B0"/>
    <w:rsid w:val="023A2999"/>
    <w:rsid w:val="023B5B5F"/>
    <w:rsid w:val="023C3C8B"/>
    <w:rsid w:val="02437E26"/>
    <w:rsid w:val="02446E78"/>
    <w:rsid w:val="02452A04"/>
    <w:rsid w:val="025516D1"/>
    <w:rsid w:val="025A02F7"/>
    <w:rsid w:val="025C74F9"/>
    <w:rsid w:val="025E485F"/>
    <w:rsid w:val="026633E9"/>
    <w:rsid w:val="0269209C"/>
    <w:rsid w:val="02693D67"/>
    <w:rsid w:val="026E306B"/>
    <w:rsid w:val="027A601E"/>
    <w:rsid w:val="027E4A6F"/>
    <w:rsid w:val="027E6027"/>
    <w:rsid w:val="028704A1"/>
    <w:rsid w:val="02877DA8"/>
    <w:rsid w:val="0289787F"/>
    <w:rsid w:val="028A1777"/>
    <w:rsid w:val="028F3FE2"/>
    <w:rsid w:val="029076C4"/>
    <w:rsid w:val="02955805"/>
    <w:rsid w:val="029D0523"/>
    <w:rsid w:val="029E7143"/>
    <w:rsid w:val="02A20106"/>
    <w:rsid w:val="02A72AAB"/>
    <w:rsid w:val="02A83294"/>
    <w:rsid w:val="02AF74DC"/>
    <w:rsid w:val="02BB0324"/>
    <w:rsid w:val="02BF766A"/>
    <w:rsid w:val="02CC3537"/>
    <w:rsid w:val="02CE07A6"/>
    <w:rsid w:val="02D03775"/>
    <w:rsid w:val="02D565F8"/>
    <w:rsid w:val="02D8119E"/>
    <w:rsid w:val="02D84E34"/>
    <w:rsid w:val="02E347DB"/>
    <w:rsid w:val="02EF146F"/>
    <w:rsid w:val="02F61A92"/>
    <w:rsid w:val="02F6528D"/>
    <w:rsid w:val="02FA3941"/>
    <w:rsid w:val="02FD31BE"/>
    <w:rsid w:val="02FE6127"/>
    <w:rsid w:val="03065C4C"/>
    <w:rsid w:val="030B188A"/>
    <w:rsid w:val="0312022F"/>
    <w:rsid w:val="0316521C"/>
    <w:rsid w:val="031A6595"/>
    <w:rsid w:val="031C569A"/>
    <w:rsid w:val="032202C1"/>
    <w:rsid w:val="0327734D"/>
    <w:rsid w:val="032E052E"/>
    <w:rsid w:val="0331516D"/>
    <w:rsid w:val="03344AA7"/>
    <w:rsid w:val="03355FC6"/>
    <w:rsid w:val="034725E0"/>
    <w:rsid w:val="03494AA7"/>
    <w:rsid w:val="034E4D4F"/>
    <w:rsid w:val="034F0BED"/>
    <w:rsid w:val="03505E38"/>
    <w:rsid w:val="0352035B"/>
    <w:rsid w:val="035509E4"/>
    <w:rsid w:val="03596477"/>
    <w:rsid w:val="035C2054"/>
    <w:rsid w:val="035D4ADF"/>
    <w:rsid w:val="035E63B8"/>
    <w:rsid w:val="035F6A75"/>
    <w:rsid w:val="03690233"/>
    <w:rsid w:val="036C3CEA"/>
    <w:rsid w:val="036F1FF6"/>
    <w:rsid w:val="0370069B"/>
    <w:rsid w:val="03703737"/>
    <w:rsid w:val="03705BB2"/>
    <w:rsid w:val="03785498"/>
    <w:rsid w:val="037F0BE0"/>
    <w:rsid w:val="03813FAC"/>
    <w:rsid w:val="038635AF"/>
    <w:rsid w:val="03883CDB"/>
    <w:rsid w:val="03A630E9"/>
    <w:rsid w:val="03AE1666"/>
    <w:rsid w:val="03AE5BC9"/>
    <w:rsid w:val="03BA4BA7"/>
    <w:rsid w:val="03BD4802"/>
    <w:rsid w:val="03C547AF"/>
    <w:rsid w:val="03C95110"/>
    <w:rsid w:val="03CF03EE"/>
    <w:rsid w:val="03D23874"/>
    <w:rsid w:val="03D712BF"/>
    <w:rsid w:val="03DB0041"/>
    <w:rsid w:val="03DB4E1F"/>
    <w:rsid w:val="03DC1F3E"/>
    <w:rsid w:val="03DC6EC7"/>
    <w:rsid w:val="03E207DD"/>
    <w:rsid w:val="03E31739"/>
    <w:rsid w:val="03E407C6"/>
    <w:rsid w:val="03E46E5E"/>
    <w:rsid w:val="03E61034"/>
    <w:rsid w:val="03E6675A"/>
    <w:rsid w:val="03E73A3F"/>
    <w:rsid w:val="03E90D2A"/>
    <w:rsid w:val="03EA58AB"/>
    <w:rsid w:val="03F05C47"/>
    <w:rsid w:val="03F176DA"/>
    <w:rsid w:val="03F2059C"/>
    <w:rsid w:val="03F252E7"/>
    <w:rsid w:val="03FA13BC"/>
    <w:rsid w:val="03FA3F64"/>
    <w:rsid w:val="03FD175F"/>
    <w:rsid w:val="03FF3F88"/>
    <w:rsid w:val="040302D2"/>
    <w:rsid w:val="04042EE6"/>
    <w:rsid w:val="04091085"/>
    <w:rsid w:val="04151702"/>
    <w:rsid w:val="0417583C"/>
    <w:rsid w:val="04186FD1"/>
    <w:rsid w:val="041A304E"/>
    <w:rsid w:val="042322FC"/>
    <w:rsid w:val="042579B4"/>
    <w:rsid w:val="0426151B"/>
    <w:rsid w:val="04270393"/>
    <w:rsid w:val="04290FC6"/>
    <w:rsid w:val="0436291D"/>
    <w:rsid w:val="04376295"/>
    <w:rsid w:val="043A3D48"/>
    <w:rsid w:val="043E22B2"/>
    <w:rsid w:val="0442449B"/>
    <w:rsid w:val="04426AF5"/>
    <w:rsid w:val="04443BC8"/>
    <w:rsid w:val="044606CC"/>
    <w:rsid w:val="044A48C9"/>
    <w:rsid w:val="044D4D3C"/>
    <w:rsid w:val="044E44CC"/>
    <w:rsid w:val="045265D3"/>
    <w:rsid w:val="04551C18"/>
    <w:rsid w:val="045E2E63"/>
    <w:rsid w:val="04622E29"/>
    <w:rsid w:val="04686A90"/>
    <w:rsid w:val="0469131F"/>
    <w:rsid w:val="046C2869"/>
    <w:rsid w:val="046C6E97"/>
    <w:rsid w:val="047030BA"/>
    <w:rsid w:val="047B1673"/>
    <w:rsid w:val="047B1E2E"/>
    <w:rsid w:val="047C7221"/>
    <w:rsid w:val="04831069"/>
    <w:rsid w:val="04843AD1"/>
    <w:rsid w:val="049B6DAA"/>
    <w:rsid w:val="04A50707"/>
    <w:rsid w:val="04AC7A9F"/>
    <w:rsid w:val="04AF1EC3"/>
    <w:rsid w:val="04AF4D20"/>
    <w:rsid w:val="04B34D85"/>
    <w:rsid w:val="04B60B31"/>
    <w:rsid w:val="04B82348"/>
    <w:rsid w:val="04B86415"/>
    <w:rsid w:val="04B96F20"/>
    <w:rsid w:val="04BE0285"/>
    <w:rsid w:val="04BF5899"/>
    <w:rsid w:val="04C02C62"/>
    <w:rsid w:val="04C216A7"/>
    <w:rsid w:val="04C25120"/>
    <w:rsid w:val="04C471FF"/>
    <w:rsid w:val="04C5592E"/>
    <w:rsid w:val="04C6016B"/>
    <w:rsid w:val="04C64D08"/>
    <w:rsid w:val="04CA5C55"/>
    <w:rsid w:val="04CA7850"/>
    <w:rsid w:val="04CD54EB"/>
    <w:rsid w:val="04DB6B9B"/>
    <w:rsid w:val="04DC32DE"/>
    <w:rsid w:val="04DC4E24"/>
    <w:rsid w:val="04E04840"/>
    <w:rsid w:val="04E953AD"/>
    <w:rsid w:val="04EA5AEF"/>
    <w:rsid w:val="04EB6195"/>
    <w:rsid w:val="04EC0A0B"/>
    <w:rsid w:val="04F10735"/>
    <w:rsid w:val="04FD4677"/>
    <w:rsid w:val="05095F75"/>
    <w:rsid w:val="050C5C60"/>
    <w:rsid w:val="051206ED"/>
    <w:rsid w:val="052237E5"/>
    <w:rsid w:val="052A6D0E"/>
    <w:rsid w:val="05303EAC"/>
    <w:rsid w:val="053467ED"/>
    <w:rsid w:val="05391E78"/>
    <w:rsid w:val="053C1E64"/>
    <w:rsid w:val="053D10D8"/>
    <w:rsid w:val="05442F5A"/>
    <w:rsid w:val="05472F7E"/>
    <w:rsid w:val="054A2BB4"/>
    <w:rsid w:val="054E029E"/>
    <w:rsid w:val="0551738B"/>
    <w:rsid w:val="055823CD"/>
    <w:rsid w:val="05671F0F"/>
    <w:rsid w:val="056927E5"/>
    <w:rsid w:val="056E6E9F"/>
    <w:rsid w:val="057101C1"/>
    <w:rsid w:val="0598082A"/>
    <w:rsid w:val="059A5228"/>
    <w:rsid w:val="059C373C"/>
    <w:rsid w:val="059F69F6"/>
    <w:rsid w:val="05A3316B"/>
    <w:rsid w:val="05A71E4A"/>
    <w:rsid w:val="05AC1BA9"/>
    <w:rsid w:val="05BE04C5"/>
    <w:rsid w:val="05CD39DE"/>
    <w:rsid w:val="05CE735F"/>
    <w:rsid w:val="05D623F4"/>
    <w:rsid w:val="05D845AF"/>
    <w:rsid w:val="05E47B2F"/>
    <w:rsid w:val="05E56986"/>
    <w:rsid w:val="05E87694"/>
    <w:rsid w:val="05EF6D93"/>
    <w:rsid w:val="05F10B54"/>
    <w:rsid w:val="05F372C1"/>
    <w:rsid w:val="05F60C35"/>
    <w:rsid w:val="05F61097"/>
    <w:rsid w:val="05FD2653"/>
    <w:rsid w:val="06012A65"/>
    <w:rsid w:val="0606546C"/>
    <w:rsid w:val="060A77FF"/>
    <w:rsid w:val="06122014"/>
    <w:rsid w:val="06147C71"/>
    <w:rsid w:val="06163B65"/>
    <w:rsid w:val="061828E1"/>
    <w:rsid w:val="062153AD"/>
    <w:rsid w:val="06284F14"/>
    <w:rsid w:val="063F5C54"/>
    <w:rsid w:val="06411265"/>
    <w:rsid w:val="0641162A"/>
    <w:rsid w:val="06431467"/>
    <w:rsid w:val="06446054"/>
    <w:rsid w:val="06562EA3"/>
    <w:rsid w:val="066360B3"/>
    <w:rsid w:val="06694FBF"/>
    <w:rsid w:val="067231C9"/>
    <w:rsid w:val="06724CF9"/>
    <w:rsid w:val="067263AA"/>
    <w:rsid w:val="06747601"/>
    <w:rsid w:val="067634E9"/>
    <w:rsid w:val="067E1503"/>
    <w:rsid w:val="0681138A"/>
    <w:rsid w:val="068408AA"/>
    <w:rsid w:val="068A185B"/>
    <w:rsid w:val="068F5C68"/>
    <w:rsid w:val="06915573"/>
    <w:rsid w:val="06997AD4"/>
    <w:rsid w:val="069A78BF"/>
    <w:rsid w:val="069B5FE2"/>
    <w:rsid w:val="069C6779"/>
    <w:rsid w:val="06A03A35"/>
    <w:rsid w:val="06A172ED"/>
    <w:rsid w:val="06A741C0"/>
    <w:rsid w:val="06B57C94"/>
    <w:rsid w:val="06B84193"/>
    <w:rsid w:val="06BA607D"/>
    <w:rsid w:val="06C57504"/>
    <w:rsid w:val="06CD05F8"/>
    <w:rsid w:val="06D15856"/>
    <w:rsid w:val="06D2407E"/>
    <w:rsid w:val="06D26C55"/>
    <w:rsid w:val="06D52D20"/>
    <w:rsid w:val="06D84B55"/>
    <w:rsid w:val="06DA61D5"/>
    <w:rsid w:val="06DE0E0F"/>
    <w:rsid w:val="06DE58D8"/>
    <w:rsid w:val="06E20ED4"/>
    <w:rsid w:val="06E27AB2"/>
    <w:rsid w:val="06E6272F"/>
    <w:rsid w:val="06E80508"/>
    <w:rsid w:val="06EF1771"/>
    <w:rsid w:val="06F345D9"/>
    <w:rsid w:val="06F7265D"/>
    <w:rsid w:val="06F9142E"/>
    <w:rsid w:val="06FF28C4"/>
    <w:rsid w:val="07057453"/>
    <w:rsid w:val="070A3393"/>
    <w:rsid w:val="070B5CE1"/>
    <w:rsid w:val="07136F37"/>
    <w:rsid w:val="07152AA9"/>
    <w:rsid w:val="07186EB4"/>
    <w:rsid w:val="071D1CBA"/>
    <w:rsid w:val="07212AB9"/>
    <w:rsid w:val="072310E5"/>
    <w:rsid w:val="07236939"/>
    <w:rsid w:val="072947FA"/>
    <w:rsid w:val="072D53D3"/>
    <w:rsid w:val="07316FEB"/>
    <w:rsid w:val="07352FBB"/>
    <w:rsid w:val="074474B2"/>
    <w:rsid w:val="07487F68"/>
    <w:rsid w:val="074E7F6F"/>
    <w:rsid w:val="0753082F"/>
    <w:rsid w:val="07595F48"/>
    <w:rsid w:val="075E059F"/>
    <w:rsid w:val="0767477A"/>
    <w:rsid w:val="076A3474"/>
    <w:rsid w:val="076B55F1"/>
    <w:rsid w:val="07704A1E"/>
    <w:rsid w:val="07745DA2"/>
    <w:rsid w:val="07780CE9"/>
    <w:rsid w:val="07823D3B"/>
    <w:rsid w:val="078B4E34"/>
    <w:rsid w:val="079272A7"/>
    <w:rsid w:val="07983591"/>
    <w:rsid w:val="07A855E2"/>
    <w:rsid w:val="07AB306B"/>
    <w:rsid w:val="07AC157E"/>
    <w:rsid w:val="07B13AC9"/>
    <w:rsid w:val="07B17103"/>
    <w:rsid w:val="07BA2C11"/>
    <w:rsid w:val="07C65D25"/>
    <w:rsid w:val="07C85ACC"/>
    <w:rsid w:val="07C94F98"/>
    <w:rsid w:val="07CA76B8"/>
    <w:rsid w:val="07CB1377"/>
    <w:rsid w:val="07CB5655"/>
    <w:rsid w:val="07CC3C1A"/>
    <w:rsid w:val="07D338A4"/>
    <w:rsid w:val="07D652A4"/>
    <w:rsid w:val="07E24A16"/>
    <w:rsid w:val="07E534E3"/>
    <w:rsid w:val="07E91B34"/>
    <w:rsid w:val="07ED0590"/>
    <w:rsid w:val="07EF2F37"/>
    <w:rsid w:val="07F06CD4"/>
    <w:rsid w:val="07F25AA5"/>
    <w:rsid w:val="07F37BFB"/>
    <w:rsid w:val="08063545"/>
    <w:rsid w:val="0812436B"/>
    <w:rsid w:val="081C3CAA"/>
    <w:rsid w:val="08241C71"/>
    <w:rsid w:val="08291482"/>
    <w:rsid w:val="082A5B04"/>
    <w:rsid w:val="082D6F0E"/>
    <w:rsid w:val="08364260"/>
    <w:rsid w:val="08395EAC"/>
    <w:rsid w:val="083B6694"/>
    <w:rsid w:val="084226EB"/>
    <w:rsid w:val="0845073D"/>
    <w:rsid w:val="084E3983"/>
    <w:rsid w:val="085347C2"/>
    <w:rsid w:val="0857470D"/>
    <w:rsid w:val="08621729"/>
    <w:rsid w:val="08674477"/>
    <w:rsid w:val="08685809"/>
    <w:rsid w:val="086C6905"/>
    <w:rsid w:val="086E5B6D"/>
    <w:rsid w:val="087057A3"/>
    <w:rsid w:val="08796900"/>
    <w:rsid w:val="087D194A"/>
    <w:rsid w:val="087E19D5"/>
    <w:rsid w:val="0881218F"/>
    <w:rsid w:val="088646C0"/>
    <w:rsid w:val="088701C4"/>
    <w:rsid w:val="088A2814"/>
    <w:rsid w:val="088D3226"/>
    <w:rsid w:val="088D74A0"/>
    <w:rsid w:val="08904208"/>
    <w:rsid w:val="089D23E7"/>
    <w:rsid w:val="08A433B1"/>
    <w:rsid w:val="08A81B03"/>
    <w:rsid w:val="08B11D31"/>
    <w:rsid w:val="08B16570"/>
    <w:rsid w:val="08B40706"/>
    <w:rsid w:val="08B8722F"/>
    <w:rsid w:val="08B97666"/>
    <w:rsid w:val="08BF255F"/>
    <w:rsid w:val="08C71018"/>
    <w:rsid w:val="08C92779"/>
    <w:rsid w:val="08CC639B"/>
    <w:rsid w:val="08CD76FE"/>
    <w:rsid w:val="08D56547"/>
    <w:rsid w:val="08D920C3"/>
    <w:rsid w:val="08DC746B"/>
    <w:rsid w:val="08DC7CD0"/>
    <w:rsid w:val="08DD1664"/>
    <w:rsid w:val="08DE2313"/>
    <w:rsid w:val="08DF14FD"/>
    <w:rsid w:val="08E32BB2"/>
    <w:rsid w:val="08E464F0"/>
    <w:rsid w:val="08E749EE"/>
    <w:rsid w:val="08EF4201"/>
    <w:rsid w:val="08F66795"/>
    <w:rsid w:val="08F71DF0"/>
    <w:rsid w:val="08FA6787"/>
    <w:rsid w:val="08FB65DC"/>
    <w:rsid w:val="0906322E"/>
    <w:rsid w:val="090827A5"/>
    <w:rsid w:val="0915098A"/>
    <w:rsid w:val="09161472"/>
    <w:rsid w:val="0921540D"/>
    <w:rsid w:val="09235B63"/>
    <w:rsid w:val="092759C5"/>
    <w:rsid w:val="09282CA7"/>
    <w:rsid w:val="093700FE"/>
    <w:rsid w:val="09376AC3"/>
    <w:rsid w:val="09385C30"/>
    <w:rsid w:val="093A38DA"/>
    <w:rsid w:val="093E30F2"/>
    <w:rsid w:val="09456981"/>
    <w:rsid w:val="09496724"/>
    <w:rsid w:val="094E63C5"/>
    <w:rsid w:val="094F4D51"/>
    <w:rsid w:val="095111A7"/>
    <w:rsid w:val="095179A9"/>
    <w:rsid w:val="09540182"/>
    <w:rsid w:val="095955F9"/>
    <w:rsid w:val="096D6A61"/>
    <w:rsid w:val="096F126D"/>
    <w:rsid w:val="096F2C8B"/>
    <w:rsid w:val="097055F4"/>
    <w:rsid w:val="097658C0"/>
    <w:rsid w:val="097C6579"/>
    <w:rsid w:val="097D4934"/>
    <w:rsid w:val="097E66FA"/>
    <w:rsid w:val="0980521C"/>
    <w:rsid w:val="09832D7E"/>
    <w:rsid w:val="098649CA"/>
    <w:rsid w:val="09866D28"/>
    <w:rsid w:val="09872778"/>
    <w:rsid w:val="098A642C"/>
    <w:rsid w:val="098C6C44"/>
    <w:rsid w:val="0992214E"/>
    <w:rsid w:val="09942DBB"/>
    <w:rsid w:val="0995775E"/>
    <w:rsid w:val="0997239F"/>
    <w:rsid w:val="099F6FB1"/>
    <w:rsid w:val="09A44E02"/>
    <w:rsid w:val="09A50B4D"/>
    <w:rsid w:val="09AC0DBE"/>
    <w:rsid w:val="09AE149F"/>
    <w:rsid w:val="09B2491B"/>
    <w:rsid w:val="09B35B75"/>
    <w:rsid w:val="09B43C69"/>
    <w:rsid w:val="09BA241F"/>
    <w:rsid w:val="09BC2E22"/>
    <w:rsid w:val="09BF132B"/>
    <w:rsid w:val="09C000D6"/>
    <w:rsid w:val="09CC7B42"/>
    <w:rsid w:val="09CD1225"/>
    <w:rsid w:val="09CE18EE"/>
    <w:rsid w:val="09CF7186"/>
    <w:rsid w:val="09D90690"/>
    <w:rsid w:val="09DB6956"/>
    <w:rsid w:val="09DD5206"/>
    <w:rsid w:val="09E50657"/>
    <w:rsid w:val="09E53D5F"/>
    <w:rsid w:val="09E772DF"/>
    <w:rsid w:val="09E91761"/>
    <w:rsid w:val="09EF527B"/>
    <w:rsid w:val="09F558DB"/>
    <w:rsid w:val="09F60696"/>
    <w:rsid w:val="09FC1B06"/>
    <w:rsid w:val="0A012D64"/>
    <w:rsid w:val="0A04427C"/>
    <w:rsid w:val="0A072A6E"/>
    <w:rsid w:val="0A073235"/>
    <w:rsid w:val="0A0813C8"/>
    <w:rsid w:val="0A0863C2"/>
    <w:rsid w:val="0A1A10B7"/>
    <w:rsid w:val="0A22016C"/>
    <w:rsid w:val="0A263C1C"/>
    <w:rsid w:val="0A293E64"/>
    <w:rsid w:val="0A2E5D23"/>
    <w:rsid w:val="0A2F2CF3"/>
    <w:rsid w:val="0A353C34"/>
    <w:rsid w:val="0A3542D3"/>
    <w:rsid w:val="0A3565CE"/>
    <w:rsid w:val="0A3B3AF2"/>
    <w:rsid w:val="0A3F0A67"/>
    <w:rsid w:val="0A41555D"/>
    <w:rsid w:val="0A420FF9"/>
    <w:rsid w:val="0A4B7BAE"/>
    <w:rsid w:val="0A52757E"/>
    <w:rsid w:val="0A544467"/>
    <w:rsid w:val="0A580BFD"/>
    <w:rsid w:val="0A5947BD"/>
    <w:rsid w:val="0A5A272E"/>
    <w:rsid w:val="0A5C5A12"/>
    <w:rsid w:val="0A6F5D3C"/>
    <w:rsid w:val="0A786EB6"/>
    <w:rsid w:val="0A7D3E48"/>
    <w:rsid w:val="0A807B30"/>
    <w:rsid w:val="0AA019C8"/>
    <w:rsid w:val="0AA30126"/>
    <w:rsid w:val="0AA46357"/>
    <w:rsid w:val="0AAB5D7C"/>
    <w:rsid w:val="0AAE2C44"/>
    <w:rsid w:val="0AB11F0E"/>
    <w:rsid w:val="0ABA68D5"/>
    <w:rsid w:val="0ABD0002"/>
    <w:rsid w:val="0AC04782"/>
    <w:rsid w:val="0AC06B6C"/>
    <w:rsid w:val="0AC6535A"/>
    <w:rsid w:val="0AC6684C"/>
    <w:rsid w:val="0ACB382A"/>
    <w:rsid w:val="0ACC2CFE"/>
    <w:rsid w:val="0AD167DA"/>
    <w:rsid w:val="0AD63115"/>
    <w:rsid w:val="0AD777B1"/>
    <w:rsid w:val="0AD822F4"/>
    <w:rsid w:val="0AD979A8"/>
    <w:rsid w:val="0ADE238B"/>
    <w:rsid w:val="0AE90AEA"/>
    <w:rsid w:val="0AE91DD7"/>
    <w:rsid w:val="0AEA2BBE"/>
    <w:rsid w:val="0AEA7D0B"/>
    <w:rsid w:val="0AEB55DE"/>
    <w:rsid w:val="0AEE518B"/>
    <w:rsid w:val="0AF305B1"/>
    <w:rsid w:val="0AFA716C"/>
    <w:rsid w:val="0B0354B3"/>
    <w:rsid w:val="0B061A83"/>
    <w:rsid w:val="0B062F13"/>
    <w:rsid w:val="0B0867BA"/>
    <w:rsid w:val="0B0869A8"/>
    <w:rsid w:val="0B0945E1"/>
    <w:rsid w:val="0B095A2D"/>
    <w:rsid w:val="0B0A6778"/>
    <w:rsid w:val="0B12785C"/>
    <w:rsid w:val="0B187F30"/>
    <w:rsid w:val="0B1B5B34"/>
    <w:rsid w:val="0B1C6F7A"/>
    <w:rsid w:val="0B202134"/>
    <w:rsid w:val="0B28303D"/>
    <w:rsid w:val="0B2D509D"/>
    <w:rsid w:val="0B2F053F"/>
    <w:rsid w:val="0B323767"/>
    <w:rsid w:val="0B341A30"/>
    <w:rsid w:val="0B352B78"/>
    <w:rsid w:val="0B353CE5"/>
    <w:rsid w:val="0B361C6E"/>
    <w:rsid w:val="0B3B438B"/>
    <w:rsid w:val="0B3C6358"/>
    <w:rsid w:val="0B44030F"/>
    <w:rsid w:val="0B445CB9"/>
    <w:rsid w:val="0B4555E1"/>
    <w:rsid w:val="0B480438"/>
    <w:rsid w:val="0B485BA5"/>
    <w:rsid w:val="0B4D7714"/>
    <w:rsid w:val="0B5B437F"/>
    <w:rsid w:val="0B5E7749"/>
    <w:rsid w:val="0B616021"/>
    <w:rsid w:val="0B636D95"/>
    <w:rsid w:val="0B637858"/>
    <w:rsid w:val="0B674A0C"/>
    <w:rsid w:val="0B6F527C"/>
    <w:rsid w:val="0B7F015A"/>
    <w:rsid w:val="0B8B2A4B"/>
    <w:rsid w:val="0B8E1D5E"/>
    <w:rsid w:val="0BA3685B"/>
    <w:rsid w:val="0BA5658F"/>
    <w:rsid w:val="0BB560F3"/>
    <w:rsid w:val="0BBC308A"/>
    <w:rsid w:val="0BBE4DA7"/>
    <w:rsid w:val="0BC05778"/>
    <w:rsid w:val="0BCA3DCA"/>
    <w:rsid w:val="0BCC15DF"/>
    <w:rsid w:val="0BCE19F2"/>
    <w:rsid w:val="0BD30952"/>
    <w:rsid w:val="0BDC4D06"/>
    <w:rsid w:val="0BE608EE"/>
    <w:rsid w:val="0BF51BEF"/>
    <w:rsid w:val="0BFA0025"/>
    <w:rsid w:val="0BFA1815"/>
    <w:rsid w:val="0BFB5187"/>
    <w:rsid w:val="0BFC2D93"/>
    <w:rsid w:val="0BFD133A"/>
    <w:rsid w:val="0C001B47"/>
    <w:rsid w:val="0C017EBE"/>
    <w:rsid w:val="0C0D34CA"/>
    <w:rsid w:val="0C125642"/>
    <w:rsid w:val="0C172108"/>
    <w:rsid w:val="0C1C6253"/>
    <w:rsid w:val="0C203FD5"/>
    <w:rsid w:val="0C241E7C"/>
    <w:rsid w:val="0C2447A7"/>
    <w:rsid w:val="0C257B0D"/>
    <w:rsid w:val="0C2D1E4D"/>
    <w:rsid w:val="0C3166CE"/>
    <w:rsid w:val="0C3A6127"/>
    <w:rsid w:val="0C3B1C3D"/>
    <w:rsid w:val="0C4C6D6E"/>
    <w:rsid w:val="0C556532"/>
    <w:rsid w:val="0C5B05EB"/>
    <w:rsid w:val="0C5C673F"/>
    <w:rsid w:val="0C5D1A8C"/>
    <w:rsid w:val="0C5D7E78"/>
    <w:rsid w:val="0C6815A6"/>
    <w:rsid w:val="0C7256AA"/>
    <w:rsid w:val="0C740E3E"/>
    <w:rsid w:val="0C7D7E0E"/>
    <w:rsid w:val="0C7E1C72"/>
    <w:rsid w:val="0C813A89"/>
    <w:rsid w:val="0C851481"/>
    <w:rsid w:val="0C8540C6"/>
    <w:rsid w:val="0C8827A9"/>
    <w:rsid w:val="0C89488E"/>
    <w:rsid w:val="0C8B624B"/>
    <w:rsid w:val="0C8F1A62"/>
    <w:rsid w:val="0C91693D"/>
    <w:rsid w:val="0C9369B3"/>
    <w:rsid w:val="0C940D7D"/>
    <w:rsid w:val="0C954758"/>
    <w:rsid w:val="0C99204D"/>
    <w:rsid w:val="0C9C596C"/>
    <w:rsid w:val="0CA27FCC"/>
    <w:rsid w:val="0CA34AC0"/>
    <w:rsid w:val="0CA35A77"/>
    <w:rsid w:val="0CAE6C1C"/>
    <w:rsid w:val="0CB453EF"/>
    <w:rsid w:val="0CBB2773"/>
    <w:rsid w:val="0CBC36D2"/>
    <w:rsid w:val="0CBE468A"/>
    <w:rsid w:val="0CC3653E"/>
    <w:rsid w:val="0CC71F1D"/>
    <w:rsid w:val="0CD078EB"/>
    <w:rsid w:val="0CD237E5"/>
    <w:rsid w:val="0CDE54B3"/>
    <w:rsid w:val="0CE85825"/>
    <w:rsid w:val="0CEC7CED"/>
    <w:rsid w:val="0CF12A3F"/>
    <w:rsid w:val="0CF71BD7"/>
    <w:rsid w:val="0CFF0AB3"/>
    <w:rsid w:val="0D043E09"/>
    <w:rsid w:val="0D093C20"/>
    <w:rsid w:val="0D0C01F9"/>
    <w:rsid w:val="0D111DB3"/>
    <w:rsid w:val="0D151EF7"/>
    <w:rsid w:val="0D167135"/>
    <w:rsid w:val="0D1A7C42"/>
    <w:rsid w:val="0D1C13F4"/>
    <w:rsid w:val="0D1D5675"/>
    <w:rsid w:val="0D1F6989"/>
    <w:rsid w:val="0D220908"/>
    <w:rsid w:val="0D2644F2"/>
    <w:rsid w:val="0D2A68A3"/>
    <w:rsid w:val="0D2B29AC"/>
    <w:rsid w:val="0D3367C2"/>
    <w:rsid w:val="0D3461DD"/>
    <w:rsid w:val="0D346633"/>
    <w:rsid w:val="0D356CF2"/>
    <w:rsid w:val="0D416BB3"/>
    <w:rsid w:val="0D470B91"/>
    <w:rsid w:val="0D4B09FC"/>
    <w:rsid w:val="0D4B46B2"/>
    <w:rsid w:val="0D517CF5"/>
    <w:rsid w:val="0D552903"/>
    <w:rsid w:val="0D5A30AA"/>
    <w:rsid w:val="0D5D0A6B"/>
    <w:rsid w:val="0D6E6BF4"/>
    <w:rsid w:val="0D742ACB"/>
    <w:rsid w:val="0D7430E3"/>
    <w:rsid w:val="0D763D20"/>
    <w:rsid w:val="0D78265F"/>
    <w:rsid w:val="0D7C43C5"/>
    <w:rsid w:val="0D7E4546"/>
    <w:rsid w:val="0D81156B"/>
    <w:rsid w:val="0D815624"/>
    <w:rsid w:val="0D886935"/>
    <w:rsid w:val="0D8D60A5"/>
    <w:rsid w:val="0D9153C2"/>
    <w:rsid w:val="0D924438"/>
    <w:rsid w:val="0D946043"/>
    <w:rsid w:val="0D973E4D"/>
    <w:rsid w:val="0D9D6AD0"/>
    <w:rsid w:val="0D9F08E5"/>
    <w:rsid w:val="0DA050B0"/>
    <w:rsid w:val="0DBC25BC"/>
    <w:rsid w:val="0DBD615C"/>
    <w:rsid w:val="0DBF2A72"/>
    <w:rsid w:val="0DCC4E16"/>
    <w:rsid w:val="0DDB10A5"/>
    <w:rsid w:val="0DF25D7E"/>
    <w:rsid w:val="0DF55CDE"/>
    <w:rsid w:val="0DF562F1"/>
    <w:rsid w:val="0DF74553"/>
    <w:rsid w:val="0DF9181B"/>
    <w:rsid w:val="0E003175"/>
    <w:rsid w:val="0E0634E1"/>
    <w:rsid w:val="0E1849EF"/>
    <w:rsid w:val="0E1A3D37"/>
    <w:rsid w:val="0E1E5F28"/>
    <w:rsid w:val="0E2056DB"/>
    <w:rsid w:val="0E215DFF"/>
    <w:rsid w:val="0E2823EC"/>
    <w:rsid w:val="0E311ACD"/>
    <w:rsid w:val="0E3242C6"/>
    <w:rsid w:val="0E3364BD"/>
    <w:rsid w:val="0E336513"/>
    <w:rsid w:val="0E366E45"/>
    <w:rsid w:val="0E3C7A59"/>
    <w:rsid w:val="0E3F19FF"/>
    <w:rsid w:val="0E402508"/>
    <w:rsid w:val="0E425198"/>
    <w:rsid w:val="0E495862"/>
    <w:rsid w:val="0E4A5532"/>
    <w:rsid w:val="0E5333EB"/>
    <w:rsid w:val="0E5D193E"/>
    <w:rsid w:val="0E611597"/>
    <w:rsid w:val="0E632BD2"/>
    <w:rsid w:val="0E6F6292"/>
    <w:rsid w:val="0E73326F"/>
    <w:rsid w:val="0E811DEB"/>
    <w:rsid w:val="0E820B8E"/>
    <w:rsid w:val="0E905AD3"/>
    <w:rsid w:val="0E955C15"/>
    <w:rsid w:val="0E960229"/>
    <w:rsid w:val="0E9A08ED"/>
    <w:rsid w:val="0EA01496"/>
    <w:rsid w:val="0EA1659C"/>
    <w:rsid w:val="0EA4290B"/>
    <w:rsid w:val="0EAA22AC"/>
    <w:rsid w:val="0EAD6198"/>
    <w:rsid w:val="0EB1511A"/>
    <w:rsid w:val="0EB26CB5"/>
    <w:rsid w:val="0EBE7E39"/>
    <w:rsid w:val="0EC916E6"/>
    <w:rsid w:val="0ECE067F"/>
    <w:rsid w:val="0ED23513"/>
    <w:rsid w:val="0ED60A6B"/>
    <w:rsid w:val="0ED643D5"/>
    <w:rsid w:val="0EDF7ABA"/>
    <w:rsid w:val="0EDF7FE9"/>
    <w:rsid w:val="0EE74633"/>
    <w:rsid w:val="0EEB17B3"/>
    <w:rsid w:val="0EF030A3"/>
    <w:rsid w:val="0EF11E30"/>
    <w:rsid w:val="0EF42066"/>
    <w:rsid w:val="0EF55795"/>
    <w:rsid w:val="0EF84BA4"/>
    <w:rsid w:val="0F010962"/>
    <w:rsid w:val="0F0148D4"/>
    <w:rsid w:val="0F0171F8"/>
    <w:rsid w:val="0F031AD1"/>
    <w:rsid w:val="0F0D4F15"/>
    <w:rsid w:val="0F1524DA"/>
    <w:rsid w:val="0F156A9F"/>
    <w:rsid w:val="0F18132B"/>
    <w:rsid w:val="0F1D787C"/>
    <w:rsid w:val="0F295FBE"/>
    <w:rsid w:val="0F336AE8"/>
    <w:rsid w:val="0F386921"/>
    <w:rsid w:val="0F3C2C7E"/>
    <w:rsid w:val="0F407CC3"/>
    <w:rsid w:val="0F4349AB"/>
    <w:rsid w:val="0F435684"/>
    <w:rsid w:val="0F4540C5"/>
    <w:rsid w:val="0F5333FD"/>
    <w:rsid w:val="0F545671"/>
    <w:rsid w:val="0F553EA5"/>
    <w:rsid w:val="0F5738C9"/>
    <w:rsid w:val="0F59358C"/>
    <w:rsid w:val="0F5B6304"/>
    <w:rsid w:val="0F6147BF"/>
    <w:rsid w:val="0F643D99"/>
    <w:rsid w:val="0F6441FC"/>
    <w:rsid w:val="0F701CA8"/>
    <w:rsid w:val="0F711725"/>
    <w:rsid w:val="0F712B88"/>
    <w:rsid w:val="0F7541A9"/>
    <w:rsid w:val="0F7D3309"/>
    <w:rsid w:val="0F865305"/>
    <w:rsid w:val="0F876161"/>
    <w:rsid w:val="0F8E6EA6"/>
    <w:rsid w:val="0F953D82"/>
    <w:rsid w:val="0F965427"/>
    <w:rsid w:val="0F9D761A"/>
    <w:rsid w:val="0F9E6897"/>
    <w:rsid w:val="0F9F5C3E"/>
    <w:rsid w:val="0FA7332A"/>
    <w:rsid w:val="0FA77A12"/>
    <w:rsid w:val="0FB1042B"/>
    <w:rsid w:val="0FC000C4"/>
    <w:rsid w:val="0FD049CB"/>
    <w:rsid w:val="0FD352D0"/>
    <w:rsid w:val="0FD569B4"/>
    <w:rsid w:val="0FDD5466"/>
    <w:rsid w:val="0FE11DE3"/>
    <w:rsid w:val="0FE54930"/>
    <w:rsid w:val="0FE65A0C"/>
    <w:rsid w:val="0FE8487B"/>
    <w:rsid w:val="0FEF09EF"/>
    <w:rsid w:val="0FEF32CA"/>
    <w:rsid w:val="0FF5273B"/>
    <w:rsid w:val="0FF533DA"/>
    <w:rsid w:val="0FFC6E81"/>
    <w:rsid w:val="10025451"/>
    <w:rsid w:val="100E2174"/>
    <w:rsid w:val="100F556E"/>
    <w:rsid w:val="101E3EA9"/>
    <w:rsid w:val="101E6999"/>
    <w:rsid w:val="102F1CD0"/>
    <w:rsid w:val="102F6D8F"/>
    <w:rsid w:val="10323F19"/>
    <w:rsid w:val="103B000C"/>
    <w:rsid w:val="10413A1E"/>
    <w:rsid w:val="104777A8"/>
    <w:rsid w:val="104F0ABE"/>
    <w:rsid w:val="10526EA6"/>
    <w:rsid w:val="10560A0A"/>
    <w:rsid w:val="10575558"/>
    <w:rsid w:val="105A787F"/>
    <w:rsid w:val="105B1028"/>
    <w:rsid w:val="10614CEC"/>
    <w:rsid w:val="106920B4"/>
    <w:rsid w:val="106D27D7"/>
    <w:rsid w:val="10747B18"/>
    <w:rsid w:val="10752F28"/>
    <w:rsid w:val="10773340"/>
    <w:rsid w:val="10795C90"/>
    <w:rsid w:val="107A596C"/>
    <w:rsid w:val="10830316"/>
    <w:rsid w:val="10910F85"/>
    <w:rsid w:val="10B91930"/>
    <w:rsid w:val="10BB1B0C"/>
    <w:rsid w:val="10C85D5B"/>
    <w:rsid w:val="10CA7CA6"/>
    <w:rsid w:val="10CB64BC"/>
    <w:rsid w:val="10CD1A2B"/>
    <w:rsid w:val="10D22FB9"/>
    <w:rsid w:val="10D80289"/>
    <w:rsid w:val="10DB18B2"/>
    <w:rsid w:val="10DE1608"/>
    <w:rsid w:val="10E32902"/>
    <w:rsid w:val="10E40415"/>
    <w:rsid w:val="10E66A8C"/>
    <w:rsid w:val="10E770F2"/>
    <w:rsid w:val="10EB2EB1"/>
    <w:rsid w:val="10EB75F5"/>
    <w:rsid w:val="10F06712"/>
    <w:rsid w:val="10F2273D"/>
    <w:rsid w:val="10F719D1"/>
    <w:rsid w:val="11037937"/>
    <w:rsid w:val="11090892"/>
    <w:rsid w:val="110B1EA9"/>
    <w:rsid w:val="1112332A"/>
    <w:rsid w:val="11143424"/>
    <w:rsid w:val="1114455C"/>
    <w:rsid w:val="111B264F"/>
    <w:rsid w:val="112579D8"/>
    <w:rsid w:val="11260171"/>
    <w:rsid w:val="112A11E4"/>
    <w:rsid w:val="112B5D44"/>
    <w:rsid w:val="11336243"/>
    <w:rsid w:val="11362885"/>
    <w:rsid w:val="114D0881"/>
    <w:rsid w:val="114E0732"/>
    <w:rsid w:val="115078FB"/>
    <w:rsid w:val="11534C07"/>
    <w:rsid w:val="11562488"/>
    <w:rsid w:val="115975E3"/>
    <w:rsid w:val="115E5827"/>
    <w:rsid w:val="115E666B"/>
    <w:rsid w:val="1160313E"/>
    <w:rsid w:val="117B7A8F"/>
    <w:rsid w:val="117D1F90"/>
    <w:rsid w:val="117F716E"/>
    <w:rsid w:val="11855783"/>
    <w:rsid w:val="118C6341"/>
    <w:rsid w:val="119550DA"/>
    <w:rsid w:val="11965D59"/>
    <w:rsid w:val="119932A9"/>
    <w:rsid w:val="119956B1"/>
    <w:rsid w:val="119B63D3"/>
    <w:rsid w:val="119D2540"/>
    <w:rsid w:val="119D40CC"/>
    <w:rsid w:val="11A34811"/>
    <w:rsid w:val="11A66153"/>
    <w:rsid w:val="11A7062B"/>
    <w:rsid w:val="11A7742A"/>
    <w:rsid w:val="11A842DC"/>
    <w:rsid w:val="11AB7448"/>
    <w:rsid w:val="11AC1711"/>
    <w:rsid w:val="11B36266"/>
    <w:rsid w:val="11B7154C"/>
    <w:rsid w:val="11BD207A"/>
    <w:rsid w:val="11CA33A1"/>
    <w:rsid w:val="11CB5630"/>
    <w:rsid w:val="11D1752D"/>
    <w:rsid w:val="11D454D0"/>
    <w:rsid w:val="11D70227"/>
    <w:rsid w:val="11D920CE"/>
    <w:rsid w:val="11E92894"/>
    <w:rsid w:val="11EF5D50"/>
    <w:rsid w:val="11F4502B"/>
    <w:rsid w:val="11F72CD7"/>
    <w:rsid w:val="11F93C0A"/>
    <w:rsid w:val="11F93D3F"/>
    <w:rsid w:val="11FC5CCC"/>
    <w:rsid w:val="1203350A"/>
    <w:rsid w:val="120B2127"/>
    <w:rsid w:val="120B745A"/>
    <w:rsid w:val="120E1580"/>
    <w:rsid w:val="12161337"/>
    <w:rsid w:val="12183DB2"/>
    <w:rsid w:val="121B241F"/>
    <w:rsid w:val="121E02E3"/>
    <w:rsid w:val="121E1588"/>
    <w:rsid w:val="122135A1"/>
    <w:rsid w:val="1222222C"/>
    <w:rsid w:val="122268F1"/>
    <w:rsid w:val="12264B82"/>
    <w:rsid w:val="122A3818"/>
    <w:rsid w:val="122E038D"/>
    <w:rsid w:val="122E6964"/>
    <w:rsid w:val="123066EA"/>
    <w:rsid w:val="12361D19"/>
    <w:rsid w:val="123A0070"/>
    <w:rsid w:val="123A664D"/>
    <w:rsid w:val="12547077"/>
    <w:rsid w:val="12583F50"/>
    <w:rsid w:val="126335D4"/>
    <w:rsid w:val="126F3DBC"/>
    <w:rsid w:val="127C449C"/>
    <w:rsid w:val="127C45EF"/>
    <w:rsid w:val="127D23E3"/>
    <w:rsid w:val="128862AB"/>
    <w:rsid w:val="128A0FC6"/>
    <w:rsid w:val="128A1333"/>
    <w:rsid w:val="128A5193"/>
    <w:rsid w:val="128D3922"/>
    <w:rsid w:val="128E3C84"/>
    <w:rsid w:val="12911B17"/>
    <w:rsid w:val="1292599A"/>
    <w:rsid w:val="12935B85"/>
    <w:rsid w:val="129A6503"/>
    <w:rsid w:val="129A6678"/>
    <w:rsid w:val="129B6F83"/>
    <w:rsid w:val="12A5486F"/>
    <w:rsid w:val="12A9265C"/>
    <w:rsid w:val="12A941EE"/>
    <w:rsid w:val="12AA070E"/>
    <w:rsid w:val="12B23884"/>
    <w:rsid w:val="12BC1BFD"/>
    <w:rsid w:val="12BE4E2D"/>
    <w:rsid w:val="12C54F76"/>
    <w:rsid w:val="12C768E8"/>
    <w:rsid w:val="12D11DE6"/>
    <w:rsid w:val="12D251C2"/>
    <w:rsid w:val="12D93944"/>
    <w:rsid w:val="12DB2708"/>
    <w:rsid w:val="12DB7C48"/>
    <w:rsid w:val="12F351B4"/>
    <w:rsid w:val="12F5253E"/>
    <w:rsid w:val="12FF43C5"/>
    <w:rsid w:val="13023D67"/>
    <w:rsid w:val="13057781"/>
    <w:rsid w:val="1306169E"/>
    <w:rsid w:val="130E08D1"/>
    <w:rsid w:val="130E0EC8"/>
    <w:rsid w:val="131470C7"/>
    <w:rsid w:val="131B784D"/>
    <w:rsid w:val="132026FB"/>
    <w:rsid w:val="1325398F"/>
    <w:rsid w:val="132E1B5F"/>
    <w:rsid w:val="13317588"/>
    <w:rsid w:val="13345AF7"/>
    <w:rsid w:val="133A3E56"/>
    <w:rsid w:val="133D5D4E"/>
    <w:rsid w:val="133E188E"/>
    <w:rsid w:val="13454208"/>
    <w:rsid w:val="13497B1A"/>
    <w:rsid w:val="13541480"/>
    <w:rsid w:val="13551D36"/>
    <w:rsid w:val="13552082"/>
    <w:rsid w:val="13586666"/>
    <w:rsid w:val="135C2E0E"/>
    <w:rsid w:val="1361629E"/>
    <w:rsid w:val="13643BCE"/>
    <w:rsid w:val="1367501E"/>
    <w:rsid w:val="13720822"/>
    <w:rsid w:val="13744A8A"/>
    <w:rsid w:val="137A0B72"/>
    <w:rsid w:val="138128AC"/>
    <w:rsid w:val="13834794"/>
    <w:rsid w:val="138B5B62"/>
    <w:rsid w:val="13916AA7"/>
    <w:rsid w:val="13972346"/>
    <w:rsid w:val="139A4178"/>
    <w:rsid w:val="13A05512"/>
    <w:rsid w:val="13A11ED3"/>
    <w:rsid w:val="13A877E4"/>
    <w:rsid w:val="13AB0273"/>
    <w:rsid w:val="13AD0ECF"/>
    <w:rsid w:val="13AD314B"/>
    <w:rsid w:val="13B47834"/>
    <w:rsid w:val="13B5274C"/>
    <w:rsid w:val="13B6399F"/>
    <w:rsid w:val="13BA5D9D"/>
    <w:rsid w:val="13C11D03"/>
    <w:rsid w:val="13CC56B1"/>
    <w:rsid w:val="13CE1A2F"/>
    <w:rsid w:val="13CE2775"/>
    <w:rsid w:val="13D14844"/>
    <w:rsid w:val="13D30357"/>
    <w:rsid w:val="13D62A82"/>
    <w:rsid w:val="13D77CC7"/>
    <w:rsid w:val="13D87164"/>
    <w:rsid w:val="13E40547"/>
    <w:rsid w:val="13E65CF7"/>
    <w:rsid w:val="13E776BB"/>
    <w:rsid w:val="13E9568F"/>
    <w:rsid w:val="13EB7E7B"/>
    <w:rsid w:val="13EC7400"/>
    <w:rsid w:val="13F13966"/>
    <w:rsid w:val="13F71D27"/>
    <w:rsid w:val="140159AC"/>
    <w:rsid w:val="14066FFD"/>
    <w:rsid w:val="140B5D8F"/>
    <w:rsid w:val="140D44BD"/>
    <w:rsid w:val="140F7810"/>
    <w:rsid w:val="14247877"/>
    <w:rsid w:val="142A79AF"/>
    <w:rsid w:val="142B133F"/>
    <w:rsid w:val="142D4746"/>
    <w:rsid w:val="14322BAC"/>
    <w:rsid w:val="143D585B"/>
    <w:rsid w:val="143E1CB3"/>
    <w:rsid w:val="143F7108"/>
    <w:rsid w:val="14490B48"/>
    <w:rsid w:val="144E6788"/>
    <w:rsid w:val="145054FF"/>
    <w:rsid w:val="14523AA1"/>
    <w:rsid w:val="145467D3"/>
    <w:rsid w:val="145962BC"/>
    <w:rsid w:val="145B7997"/>
    <w:rsid w:val="145C450B"/>
    <w:rsid w:val="145D304C"/>
    <w:rsid w:val="14634CF5"/>
    <w:rsid w:val="14637214"/>
    <w:rsid w:val="146C74E0"/>
    <w:rsid w:val="146E5001"/>
    <w:rsid w:val="14742AE2"/>
    <w:rsid w:val="147B5F97"/>
    <w:rsid w:val="147D34D5"/>
    <w:rsid w:val="147F26C7"/>
    <w:rsid w:val="14806E7A"/>
    <w:rsid w:val="14881BDF"/>
    <w:rsid w:val="148F473A"/>
    <w:rsid w:val="14950EF8"/>
    <w:rsid w:val="149B638B"/>
    <w:rsid w:val="14A35D95"/>
    <w:rsid w:val="14A964A2"/>
    <w:rsid w:val="14B33ADF"/>
    <w:rsid w:val="14B642A5"/>
    <w:rsid w:val="14C110D5"/>
    <w:rsid w:val="14D0658D"/>
    <w:rsid w:val="14D23140"/>
    <w:rsid w:val="14D753EE"/>
    <w:rsid w:val="14DE1712"/>
    <w:rsid w:val="14DE668E"/>
    <w:rsid w:val="14E616B3"/>
    <w:rsid w:val="14EA5508"/>
    <w:rsid w:val="14EC68E7"/>
    <w:rsid w:val="14F04C3C"/>
    <w:rsid w:val="14F50FC5"/>
    <w:rsid w:val="14F870A5"/>
    <w:rsid w:val="14FC7E84"/>
    <w:rsid w:val="14FF188E"/>
    <w:rsid w:val="15082D8C"/>
    <w:rsid w:val="150F4361"/>
    <w:rsid w:val="150F6F77"/>
    <w:rsid w:val="15116277"/>
    <w:rsid w:val="15124A94"/>
    <w:rsid w:val="15146B81"/>
    <w:rsid w:val="152008FC"/>
    <w:rsid w:val="1520333E"/>
    <w:rsid w:val="1522313C"/>
    <w:rsid w:val="15243009"/>
    <w:rsid w:val="152A2C10"/>
    <w:rsid w:val="15327807"/>
    <w:rsid w:val="15371B8C"/>
    <w:rsid w:val="153B268C"/>
    <w:rsid w:val="15401210"/>
    <w:rsid w:val="15457B8E"/>
    <w:rsid w:val="15462FA8"/>
    <w:rsid w:val="154708AD"/>
    <w:rsid w:val="154764EB"/>
    <w:rsid w:val="154861AD"/>
    <w:rsid w:val="154D0775"/>
    <w:rsid w:val="15567764"/>
    <w:rsid w:val="155B11E8"/>
    <w:rsid w:val="155D0D22"/>
    <w:rsid w:val="155E7FA4"/>
    <w:rsid w:val="155F5696"/>
    <w:rsid w:val="1567525C"/>
    <w:rsid w:val="15694542"/>
    <w:rsid w:val="156A53D6"/>
    <w:rsid w:val="156A7192"/>
    <w:rsid w:val="1570445E"/>
    <w:rsid w:val="1571093C"/>
    <w:rsid w:val="15714E36"/>
    <w:rsid w:val="15724E55"/>
    <w:rsid w:val="158F07F5"/>
    <w:rsid w:val="15901F48"/>
    <w:rsid w:val="159100D5"/>
    <w:rsid w:val="159864DF"/>
    <w:rsid w:val="159D6FC2"/>
    <w:rsid w:val="159E1594"/>
    <w:rsid w:val="159F3765"/>
    <w:rsid w:val="15A25AED"/>
    <w:rsid w:val="15A96BCA"/>
    <w:rsid w:val="15B05448"/>
    <w:rsid w:val="15B51F15"/>
    <w:rsid w:val="15B767DE"/>
    <w:rsid w:val="15B8152E"/>
    <w:rsid w:val="15C14190"/>
    <w:rsid w:val="15D00E46"/>
    <w:rsid w:val="15D21935"/>
    <w:rsid w:val="15D66D24"/>
    <w:rsid w:val="15D8096C"/>
    <w:rsid w:val="15D80DCD"/>
    <w:rsid w:val="15D932E1"/>
    <w:rsid w:val="15DD62EE"/>
    <w:rsid w:val="15DF2845"/>
    <w:rsid w:val="15E22A6C"/>
    <w:rsid w:val="15EF2D2B"/>
    <w:rsid w:val="15F22309"/>
    <w:rsid w:val="15F9562B"/>
    <w:rsid w:val="15FC5BCD"/>
    <w:rsid w:val="160209BE"/>
    <w:rsid w:val="160210E2"/>
    <w:rsid w:val="1606201D"/>
    <w:rsid w:val="160804BC"/>
    <w:rsid w:val="160D73FB"/>
    <w:rsid w:val="16193BDE"/>
    <w:rsid w:val="161B3CD5"/>
    <w:rsid w:val="161C3BCA"/>
    <w:rsid w:val="161E1C7A"/>
    <w:rsid w:val="16202BE7"/>
    <w:rsid w:val="162117C5"/>
    <w:rsid w:val="162516C6"/>
    <w:rsid w:val="16283735"/>
    <w:rsid w:val="162F4324"/>
    <w:rsid w:val="16313977"/>
    <w:rsid w:val="163210FE"/>
    <w:rsid w:val="16323111"/>
    <w:rsid w:val="163A0929"/>
    <w:rsid w:val="163A2E7F"/>
    <w:rsid w:val="164308B9"/>
    <w:rsid w:val="16492E62"/>
    <w:rsid w:val="1652434F"/>
    <w:rsid w:val="16530F65"/>
    <w:rsid w:val="165A255C"/>
    <w:rsid w:val="165B5F97"/>
    <w:rsid w:val="16610896"/>
    <w:rsid w:val="16662A2F"/>
    <w:rsid w:val="166A2AE0"/>
    <w:rsid w:val="166C5161"/>
    <w:rsid w:val="166D4F0D"/>
    <w:rsid w:val="166E6CD1"/>
    <w:rsid w:val="16743168"/>
    <w:rsid w:val="16824640"/>
    <w:rsid w:val="168C2801"/>
    <w:rsid w:val="16905521"/>
    <w:rsid w:val="1697592B"/>
    <w:rsid w:val="16983923"/>
    <w:rsid w:val="16A1282E"/>
    <w:rsid w:val="16A4647C"/>
    <w:rsid w:val="16A9166C"/>
    <w:rsid w:val="16AA15C4"/>
    <w:rsid w:val="16AB54B5"/>
    <w:rsid w:val="16AD2699"/>
    <w:rsid w:val="16AD4F65"/>
    <w:rsid w:val="16AE769C"/>
    <w:rsid w:val="16B64D57"/>
    <w:rsid w:val="16B75535"/>
    <w:rsid w:val="16B7660E"/>
    <w:rsid w:val="16B916D2"/>
    <w:rsid w:val="16BA204F"/>
    <w:rsid w:val="16BF3029"/>
    <w:rsid w:val="16C614C2"/>
    <w:rsid w:val="16C64CD3"/>
    <w:rsid w:val="16C821E9"/>
    <w:rsid w:val="16CA68BF"/>
    <w:rsid w:val="16D77BA8"/>
    <w:rsid w:val="16DB18B7"/>
    <w:rsid w:val="16DB3183"/>
    <w:rsid w:val="16DC1874"/>
    <w:rsid w:val="16E37EF0"/>
    <w:rsid w:val="16E51876"/>
    <w:rsid w:val="16EA42DC"/>
    <w:rsid w:val="16EC0773"/>
    <w:rsid w:val="16F15F9F"/>
    <w:rsid w:val="16F279AB"/>
    <w:rsid w:val="16F36096"/>
    <w:rsid w:val="16F81AC7"/>
    <w:rsid w:val="16F976CB"/>
    <w:rsid w:val="16FA6EF1"/>
    <w:rsid w:val="16FC2151"/>
    <w:rsid w:val="17042F3C"/>
    <w:rsid w:val="17087D63"/>
    <w:rsid w:val="170F3B51"/>
    <w:rsid w:val="1718523B"/>
    <w:rsid w:val="171D5DE5"/>
    <w:rsid w:val="171E5793"/>
    <w:rsid w:val="171E5CEA"/>
    <w:rsid w:val="17284916"/>
    <w:rsid w:val="173245F8"/>
    <w:rsid w:val="17326C06"/>
    <w:rsid w:val="173304F7"/>
    <w:rsid w:val="17365F13"/>
    <w:rsid w:val="17373798"/>
    <w:rsid w:val="173869D7"/>
    <w:rsid w:val="173B5B06"/>
    <w:rsid w:val="173D175D"/>
    <w:rsid w:val="17452E72"/>
    <w:rsid w:val="17483B36"/>
    <w:rsid w:val="174847DE"/>
    <w:rsid w:val="174927FC"/>
    <w:rsid w:val="17520143"/>
    <w:rsid w:val="17521805"/>
    <w:rsid w:val="17525336"/>
    <w:rsid w:val="17555DF1"/>
    <w:rsid w:val="175F75AE"/>
    <w:rsid w:val="17680F80"/>
    <w:rsid w:val="176C259E"/>
    <w:rsid w:val="1771005D"/>
    <w:rsid w:val="17727809"/>
    <w:rsid w:val="17775E60"/>
    <w:rsid w:val="177926E6"/>
    <w:rsid w:val="1786525F"/>
    <w:rsid w:val="17891BE6"/>
    <w:rsid w:val="179053A4"/>
    <w:rsid w:val="17946AAE"/>
    <w:rsid w:val="17966123"/>
    <w:rsid w:val="17971E8F"/>
    <w:rsid w:val="179B1E30"/>
    <w:rsid w:val="179F16E6"/>
    <w:rsid w:val="17A66F22"/>
    <w:rsid w:val="17B24B69"/>
    <w:rsid w:val="17BC0A23"/>
    <w:rsid w:val="17C563E2"/>
    <w:rsid w:val="17C70888"/>
    <w:rsid w:val="17CF2B87"/>
    <w:rsid w:val="17D36CD9"/>
    <w:rsid w:val="17D757D4"/>
    <w:rsid w:val="17DA1A59"/>
    <w:rsid w:val="17DA26A3"/>
    <w:rsid w:val="17DA547B"/>
    <w:rsid w:val="17DB0929"/>
    <w:rsid w:val="17E050F8"/>
    <w:rsid w:val="17F16F74"/>
    <w:rsid w:val="17F3491C"/>
    <w:rsid w:val="17F63A62"/>
    <w:rsid w:val="18011AAC"/>
    <w:rsid w:val="1805575E"/>
    <w:rsid w:val="180949FD"/>
    <w:rsid w:val="180C7D27"/>
    <w:rsid w:val="180D32E0"/>
    <w:rsid w:val="18181958"/>
    <w:rsid w:val="1818399A"/>
    <w:rsid w:val="181A1071"/>
    <w:rsid w:val="18215CE5"/>
    <w:rsid w:val="1823038C"/>
    <w:rsid w:val="182452BB"/>
    <w:rsid w:val="18291EDA"/>
    <w:rsid w:val="182A5D0B"/>
    <w:rsid w:val="182B2D05"/>
    <w:rsid w:val="18313362"/>
    <w:rsid w:val="183212B9"/>
    <w:rsid w:val="183D2201"/>
    <w:rsid w:val="18470559"/>
    <w:rsid w:val="18470875"/>
    <w:rsid w:val="184C5231"/>
    <w:rsid w:val="184D2E6E"/>
    <w:rsid w:val="184E7F2E"/>
    <w:rsid w:val="185834CA"/>
    <w:rsid w:val="185A69EA"/>
    <w:rsid w:val="185B6212"/>
    <w:rsid w:val="186C639E"/>
    <w:rsid w:val="186D2EDB"/>
    <w:rsid w:val="18714025"/>
    <w:rsid w:val="187703AA"/>
    <w:rsid w:val="18772FE3"/>
    <w:rsid w:val="18783454"/>
    <w:rsid w:val="18796B84"/>
    <w:rsid w:val="187C05BE"/>
    <w:rsid w:val="1885546C"/>
    <w:rsid w:val="188B3563"/>
    <w:rsid w:val="188F093E"/>
    <w:rsid w:val="189204F4"/>
    <w:rsid w:val="18964DE3"/>
    <w:rsid w:val="18975D98"/>
    <w:rsid w:val="189C14EC"/>
    <w:rsid w:val="18A31998"/>
    <w:rsid w:val="18AC1299"/>
    <w:rsid w:val="18B04C0C"/>
    <w:rsid w:val="18B756FB"/>
    <w:rsid w:val="18B874B6"/>
    <w:rsid w:val="18C671D6"/>
    <w:rsid w:val="18CB23D1"/>
    <w:rsid w:val="18D137AA"/>
    <w:rsid w:val="18E462DC"/>
    <w:rsid w:val="18E944BC"/>
    <w:rsid w:val="18EE4E64"/>
    <w:rsid w:val="18F60922"/>
    <w:rsid w:val="18FA0A87"/>
    <w:rsid w:val="18FD202D"/>
    <w:rsid w:val="18FE3CD0"/>
    <w:rsid w:val="190260FC"/>
    <w:rsid w:val="1905338A"/>
    <w:rsid w:val="1912767A"/>
    <w:rsid w:val="19132DF5"/>
    <w:rsid w:val="191B24A7"/>
    <w:rsid w:val="191B7337"/>
    <w:rsid w:val="19276617"/>
    <w:rsid w:val="19300983"/>
    <w:rsid w:val="19312830"/>
    <w:rsid w:val="19327E68"/>
    <w:rsid w:val="19346383"/>
    <w:rsid w:val="193504B3"/>
    <w:rsid w:val="194801A2"/>
    <w:rsid w:val="194E746D"/>
    <w:rsid w:val="195370CE"/>
    <w:rsid w:val="19563758"/>
    <w:rsid w:val="19572815"/>
    <w:rsid w:val="19592A46"/>
    <w:rsid w:val="195A18F4"/>
    <w:rsid w:val="195C1FD6"/>
    <w:rsid w:val="195C5E21"/>
    <w:rsid w:val="195E4A89"/>
    <w:rsid w:val="195E5C5B"/>
    <w:rsid w:val="19604604"/>
    <w:rsid w:val="19626771"/>
    <w:rsid w:val="19656542"/>
    <w:rsid w:val="19674DF1"/>
    <w:rsid w:val="196838AB"/>
    <w:rsid w:val="197144C9"/>
    <w:rsid w:val="1976756B"/>
    <w:rsid w:val="19782ECF"/>
    <w:rsid w:val="197C5CAB"/>
    <w:rsid w:val="197F55D9"/>
    <w:rsid w:val="19807914"/>
    <w:rsid w:val="19844466"/>
    <w:rsid w:val="19873F69"/>
    <w:rsid w:val="198E7521"/>
    <w:rsid w:val="198F2986"/>
    <w:rsid w:val="19963FCC"/>
    <w:rsid w:val="19A34D82"/>
    <w:rsid w:val="19B51968"/>
    <w:rsid w:val="19B5204A"/>
    <w:rsid w:val="19C55C62"/>
    <w:rsid w:val="19CB2841"/>
    <w:rsid w:val="19CC3AF2"/>
    <w:rsid w:val="19D402EC"/>
    <w:rsid w:val="19D42479"/>
    <w:rsid w:val="19E01DFE"/>
    <w:rsid w:val="19E23D91"/>
    <w:rsid w:val="19EB34DB"/>
    <w:rsid w:val="19ED68C3"/>
    <w:rsid w:val="19F11298"/>
    <w:rsid w:val="19F471CF"/>
    <w:rsid w:val="19FC348B"/>
    <w:rsid w:val="1A055516"/>
    <w:rsid w:val="1A097E06"/>
    <w:rsid w:val="1A0F0D5E"/>
    <w:rsid w:val="1A0F6E85"/>
    <w:rsid w:val="1A136775"/>
    <w:rsid w:val="1A146111"/>
    <w:rsid w:val="1A1C6203"/>
    <w:rsid w:val="1A1D7CBA"/>
    <w:rsid w:val="1A27160A"/>
    <w:rsid w:val="1A306771"/>
    <w:rsid w:val="1A382BAB"/>
    <w:rsid w:val="1A393A04"/>
    <w:rsid w:val="1A3A69CE"/>
    <w:rsid w:val="1A3A70F6"/>
    <w:rsid w:val="1A3B5FA7"/>
    <w:rsid w:val="1A423311"/>
    <w:rsid w:val="1A4270AE"/>
    <w:rsid w:val="1A4B0F2F"/>
    <w:rsid w:val="1A502E8E"/>
    <w:rsid w:val="1A517151"/>
    <w:rsid w:val="1A5759E5"/>
    <w:rsid w:val="1A577DE2"/>
    <w:rsid w:val="1A590D5E"/>
    <w:rsid w:val="1A5B75F4"/>
    <w:rsid w:val="1A612502"/>
    <w:rsid w:val="1A6C2E0A"/>
    <w:rsid w:val="1A7049B9"/>
    <w:rsid w:val="1A710F7F"/>
    <w:rsid w:val="1A734947"/>
    <w:rsid w:val="1A747E49"/>
    <w:rsid w:val="1A7C09EF"/>
    <w:rsid w:val="1A7C1F92"/>
    <w:rsid w:val="1A7D6C90"/>
    <w:rsid w:val="1A8131EA"/>
    <w:rsid w:val="1A8A00A3"/>
    <w:rsid w:val="1A8F0795"/>
    <w:rsid w:val="1A906C4E"/>
    <w:rsid w:val="1A9D3ADF"/>
    <w:rsid w:val="1AA121CF"/>
    <w:rsid w:val="1AA554F0"/>
    <w:rsid w:val="1AAF7349"/>
    <w:rsid w:val="1AAF74D0"/>
    <w:rsid w:val="1AB62BDD"/>
    <w:rsid w:val="1AB8159F"/>
    <w:rsid w:val="1ABD2037"/>
    <w:rsid w:val="1AC1211C"/>
    <w:rsid w:val="1AC275C5"/>
    <w:rsid w:val="1AC37729"/>
    <w:rsid w:val="1AD12532"/>
    <w:rsid w:val="1AD13595"/>
    <w:rsid w:val="1AD5276C"/>
    <w:rsid w:val="1AD8099D"/>
    <w:rsid w:val="1ADB2C59"/>
    <w:rsid w:val="1ADC4CA2"/>
    <w:rsid w:val="1ADE1406"/>
    <w:rsid w:val="1AE20FEC"/>
    <w:rsid w:val="1AE66EF6"/>
    <w:rsid w:val="1AE8292E"/>
    <w:rsid w:val="1AEB4EA6"/>
    <w:rsid w:val="1AEF2974"/>
    <w:rsid w:val="1AF24544"/>
    <w:rsid w:val="1AF75A11"/>
    <w:rsid w:val="1AFD372C"/>
    <w:rsid w:val="1B005E7C"/>
    <w:rsid w:val="1B010B78"/>
    <w:rsid w:val="1B071323"/>
    <w:rsid w:val="1B095025"/>
    <w:rsid w:val="1B097F4F"/>
    <w:rsid w:val="1B0A076F"/>
    <w:rsid w:val="1B0C6F36"/>
    <w:rsid w:val="1B0D24FA"/>
    <w:rsid w:val="1B0D4805"/>
    <w:rsid w:val="1B103EFA"/>
    <w:rsid w:val="1B190AF3"/>
    <w:rsid w:val="1B1A2648"/>
    <w:rsid w:val="1B1B78BE"/>
    <w:rsid w:val="1B1C795C"/>
    <w:rsid w:val="1B2A0428"/>
    <w:rsid w:val="1B2B3FDC"/>
    <w:rsid w:val="1B2B663A"/>
    <w:rsid w:val="1B2C2CDB"/>
    <w:rsid w:val="1B2E0495"/>
    <w:rsid w:val="1B3324BD"/>
    <w:rsid w:val="1B340769"/>
    <w:rsid w:val="1B350E95"/>
    <w:rsid w:val="1B36784F"/>
    <w:rsid w:val="1B395831"/>
    <w:rsid w:val="1B395EE1"/>
    <w:rsid w:val="1B427C36"/>
    <w:rsid w:val="1B4462F6"/>
    <w:rsid w:val="1B490C64"/>
    <w:rsid w:val="1B514203"/>
    <w:rsid w:val="1B5D5D2E"/>
    <w:rsid w:val="1B631F79"/>
    <w:rsid w:val="1B633D61"/>
    <w:rsid w:val="1B673740"/>
    <w:rsid w:val="1B6D3507"/>
    <w:rsid w:val="1B7C102A"/>
    <w:rsid w:val="1B7D40DE"/>
    <w:rsid w:val="1B7D4B53"/>
    <w:rsid w:val="1B820A38"/>
    <w:rsid w:val="1B82685B"/>
    <w:rsid w:val="1B8559DF"/>
    <w:rsid w:val="1B865677"/>
    <w:rsid w:val="1B8A7D2E"/>
    <w:rsid w:val="1B8C3EAC"/>
    <w:rsid w:val="1B910DBD"/>
    <w:rsid w:val="1B927B43"/>
    <w:rsid w:val="1B952DFF"/>
    <w:rsid w:val="1B9734FE"/>
    <w:rsid w:val="1B9769F1"/>
    <w:rsid w:val="1B9A3415"/>
    <w:rsid w:val="1B9F55D7"/>
    <w:rsid w:val="1BA12F6F"/>
    <w:rsid w:val="1BA366E9"/>
    <w:rsid w:val="1BAF7C32"/>
    <w:rsid w:val="1BB5173B"/>
    <w:rsid w:val="1BB80E90"/>
    <w:rsid w:val="1BB84298"/>
    <w:rsid w:val="1BBD5F18"/>
    <w:rsid w:val="1BC30280"/>
    <w:rsid w:val="1BC53B47"/>
    <w:rsid w:val="1BC7618D"/>
    <w:rsid w:val="1BD052C7"/>
    <w:rsid w:val="1BD11F67"/>
    <w:rsid w:val="1BD70DDE"/>
    <w:rsid w:val="1BF6772A"/>
    <w:rsid w:val="1BFC5DF9"/>
    <w:rsid w:val="1C065D02"/>
    <w:rsid w:val="1C0C2507"/>
    <w:rsid w:val="1C1C0FF4"/>
    <w:rsid w:val="1C1F5F2B"/>
    <w:rsid w:val="1C236A0F"/>
    <w:rsid w:val="1C2B6A49"/>
    <w:rsid w:val="1C2E5CD4"/>
    <w:rsid w:val="1C376DE1"/>
    <w:rsid w:val="1C3B5035"/>
    <w:rsid w:val="1C4B1922"/>
    <w:rsid w:val="1C5646F6"/>
    <w:rsid w:val="1C591E42"/>
    <w:rsid w:val="1C592F0F"/>
    <w:rsid w:val="1C5B20BF"/>
    <w:rsid w:val="1C5C6B99"/>
    <w:rsid w:val="1C6136EF"/>
    <w:rsid w:val="1C6263DC"/>
    <w:rsid w:val="1C654158"/>
    <w:rsid w:val="1C681DEF"/>
    <w:rsid w:val="1C690AA1"/>
    <w:rsid w:val="1C696E49"/>
    <w:rsid w:val="1C6F5195"/>
    <w:rsid w:val="1C732B9F"/>
    <w:rsid w:val="1C752C49"/>
    <w:rsid w:val="1C76465B"/>
    <w:rsid w:val="1C766C35"/>
    <w:rsid w:val="1C7F3B91"/>
    <w:rsid w:val="1C8B733A"/>
    <w:rsid w:val="1C8C41DD"/>
    <w:rsid w:val="1C8E013D"/>
    <w:rsid w:val="1C8E7221"/>
    <w:rsid w:val="1C950967"/>
    <w:rsid w:val="1C965F55"/>
    <w:rsid w:val="1C9745B0"/>
    <w:rsid w:val="1C9A294D"/>
    <w:rsid w:val="1CA144BD"/>
    <w:rsid w:val="1CA613E4"/>
    <w:rsid w:val="1CAF75CF"/>
    <w:rsid w:val="1CB35783"/>
    <w:rsid w:val="1CBA40DD"/>
    <w:rsid w:val="1CBA4AB7"/>
    <w:rsid w:val="1CBA7DF9"/>
    <w:rsid w:val="1CBE7B40"/>
    <w:rsid w:val="1CC06EC3"/>
    <w:rsid w:val="1CC23658"/>
    <w:rsid w:val="1CC75817"/>
    <w:rsid w:val="1CC808AC"/>
    <w:rsid w:val="1CD7581D"/>
    <w:rsid w:val="1CDB7DD3"/>
    <w:rsid w:val="1CDF5717"/>
    <w:rsid w:val="1CF334F5"/>
    <w:rsid w:val="1CFA1CD0"/>
    <w:rsid w:val="1CFA620F"/>
    <w:rsid w:val="1CFA7922"/>
    <w:rsid w:val="1CFD5FAF"/>
    <w:rsid w:val="1D0A2253"/>
    <w:rsid w:val="1D0E01FC"/>
    <w:rsid w:val="1D0F176F"/>
    <w:rsid w:val="1D144212"/>
    <w:rsid w:val="1D196554"/>
    <w:rsid w:val="1D1C4430"/>
    <w:rsid w:val="1D1F4CF6"/>
    <w:rsid w:val="1D20365D"/>
    <w:rsid w:val="1D215A8A"/>
    <w:rsid w:val="1D247F4D"/>
    <w:rsid w:val="1D2B65D7"/>
    <w:rsid w:val="1D331BAB"/>
    <w:rsid w:val="1D34666C"/>
    <w:rsid w:val="1D3C27D3"/>
    <w:rsid w:val="1D400258"/>
    <w:rsid w:val="1D416B16"/>
    <w:rsid w:val="1D461FF0"/>
    <w:rsid w:val="1D4B747B"/>
    <w:rsid w:val="1D52311A"/>
    <w:rsid w:val="1D525FE4"/>
    <w:rsid w:val="1D611374"/>
    <w:rsid w:val="1D6308A5"/>
    <w:rsid w:val="1D634404"/>
    <w:rsid w:val="1D640252"/>
    <w:rsid w:val="1D655045"/>
    <w:rsid w:val="1D6D2642"/>
    <w:rsid w:val="1D6D6AB2"/>
    <w:rsid w:val="1D754A20"/>
    <w:rsid w:val="1D76676C"/>
    <w:rsid w:val="1D7C3766"/>
    <w:rsid w:val="1D8111E4"/>
    <w:rsid w:val="1D8414AC"/>
    <w:rsid w:val="1D8D4234"/>
    <w:rsid w:val="1D904C37"/>
    <w:rsid w:val="1D9D12DB"/>
    <w:rsid w:val="1DA87692"/>
    <w:rsid w:val="1DAC6C98"/>
    <w:rsid w:val="1DB02DC8"/>
    <w:rsid w:val="1DBC2287"/>
    <w:rsid w:val="1DBD4036"/>
    <w:rsid w:val="1DC77FD5"/>
    <w:rsid w:val="1DC83B26"/>
    <w:rsid w:val="1DCC0DA5"/>
    <w:rsid w:val="1DD278B9"/>
    <w:rsid w:val="1DD27EE7"/>
    <w:rsid w:val="1DD32146"/>
    <w:rsid w:val="1DD43969"/>
    <w:rsid w:val="1DDC17D6"/>
    <w:rsid w:val="1DDE5116"/>
    <w:rsid w:val="1DDE5323"/>
    <w:rsid w:val="1DE06154"/>
    <w:rsid w:val="1DE849F1"/>
    <w:rsid w:val="1DE86FCB"/>
    <w:rsid w:val="1DF36327"/>
    <w:rsid w:val="1DFA6DB4"/>
    <w:rsid w:val="1DFB46A9"/>
    <w:rsid w:val="1DFC5BD7"/>
    <w:rsid w:val="1DFE3D90"/>
    <w:rsid w:val="1E01687E"/>
    <w:rsid w:val="1E0A670C"/>
    <w:rsid w:val="1E0E4DBF"/>
    <w:rsid w:val="1E232341"/>
    <w:rsid w:val="1E23468B"/>
    <w:rsid w:val="1E295D47"/>
    <w:rsid w:val="1E2D27E2"/>
    <w:rsid w:val="1E356B33"/>
    <w:rsid w:val="1E4A0BAD"/>
    <w:rsid w:val="1E4C0C83"/>
    <w:rsid w:val="1E4D04D4"/>
    <w:rsid w:val="1E5302FA"/>
    <w:rsid w:val="1E5346FD"/>
    <w:rsid w:val="1E553C07"/>
    <w:rsid w:val="1E5B52A5"/>
    <w:rsid w:val="1E625185"/>
    <w:rsid w:val="1E6362D1"/>
    <w:rsid w:val="1E6621A0"/>
    <w:rsid w:val="1E6B3DDB"/>
    <w:rsid w:val="1E6C4C39"/>
    <w:rsid w:val="1E6D10D9"/>
    <w:rsid w:val="1E7237F5"/>
    <w:rsid w:val="1E730FC5"/>
    <w:rsid w:val="1E786DF8"/>
    <w:rsid w:val="1E7E6B24"/>
    <w:rsid w:val="1E804321"/>
    <w:rsid w:val="1E81061D"/>
    <w:rsid w:val="1E846036"/>
    <w:rsid w:val="1E853BD7"/>
    <w:rsid w:val="1E87329B"/>
    <w:rsid w:val="1E886680"/>
    <w:rsid w:val="1E8C5ACE"/>
    <w:rsid w:val="1E8D48A8"/>
    <w:rsid w:val="1E9201AE"/>
    <w:rsid w:val="1E922CB9"/>
    <w:rsid w:val="1E9A6FF6"/>
    <w:rsid w:val="1E9D7219"/>
    <w:rsid w:val="1E9E7B57"/>
    <w:rsid w:val="1EAB1CB6"/>
    <w:rsid w:val="1EAD29B0"/>
    <w:rsid w:val="1EB34188"/>
    <w:rsid w:val="1EB57E0D"/>
    <w:rsid w:val="1EB763A9"/>
    <w:rsid w:val="1EBE2655"/>
    <w:rsid w:val="1EC13652"/>
    <w:rsid w:val="1ECD5F15"/>
    <w:rsid w:val="1ED24564"/>
    <w:rsid w:val="1ED35479"/>
    <w:rsid w:val="1ED804B0"/>
    <w:rsid w:val="1EDA63AF"/>
    <w:rsid w:val="1EE53911"/>
    <w:rsid w:val="1EE60DA7"/>
    <w:rsid w:val="1EE63EA3"/>
    <w:rsid w:val="1EEA07A4"/>
    <w:rsid w:val="1EEB4958"/>
    <w:rsid w:val="1EED2898"/>
    <w:rsid w:val="1EF326A3"/>
    <w:rsid w:val="1EF435E8"/>
    <w:rsid w:val="1EF454CC"/>
    <w:rsid w:val="1EF711A5"/>
    <w:rsid w:val="1EF9517F"/>
    <w:rsid w:val="1EFD4B27"/>
    <w:rsid w:val="1F0415C0"/>
    <w:rsid w:val="1F075380"/>
    <w:rsid w:val="1F1327DE"/>
    <w:rsid w:val="1F172A8F"/>
    <w:rsid w:val="1F17323D"/>
    <w:rsid w:val="1F1A4A4D"/>
    <w:rsid w:val="1F230FB6"/>
    <w:rsid w:val="1F265387"/>
    <w:rsid w:val="1F29623A"/>
    <w:rsid w:val="1F2A5201"/>
    <w:rsid w:val="1F2C5E6A"/>
    <w:rsid w:val="1F2D7E9C"/>
    <w:rsid w:val="1F352991"/>
    <w:rsid w:val="1F352C52"/>
    <w:rsid w:val="1F353A19"/>
    <w:rsid w:val="1F3606A6"/>
    <w:rsid w:val="1F380DC6"/>
    <w:rsid w:val="1F3A5CD5"/>
    <w:rsid w:val="1F3B1492"/>
    <w:rsid w:val="1F3B70C3"/>
    <w:rsid w:val="1F3D355E"/>
    <w:rsid w:val="1F3D7F96"/>
    <w:rsid w:val="1F3E1250"/>
    <w:rsid w:val="1F405D13"/>
    <w:rsid w:val="1F46061D"/>
    <w:rsid w:val="1F49521D"/>
    <w:rsid w:val="1F4B5A73"/>
    <w:rsid w:val="1F4E411E"/>
    <w:rsid w:val="1F514364"/>
    <w:rsid w:val="1F523426"/>
    <w:rsid w:val="1F523C40"/>
    <w:rsid w:val="1F5A1C6A"/>
    <w:rsid w:val="1F5C61F5"/>
    <w:rsid w:val="1F5E33D0"/>
    <w:rsid w:val="1F5E687F"/>
    <w:rsid w:val="1F670E88"/>
    <w:rsid w:val="1F687A20"/>
    <w:rsid w:val="1F6A3064"/>
    <w:rsid w:val="1F7142E1"/>
    <w:rsid w:val="1F777656"/>
    <w:rsid w:val="1F793FA1"/>
    <w:rsid w:val="1F796BAE"/>
    <w:rsid w:val="1F7A0BC9"/>
    <w:rsid w:val="1F7B391F"/>
    <w:rsid w:val="1F7B4D4A"/>
    <w:rsid w:val="1F7D49AF"/>
    <w:rsid w:val="1F7D57ED"/>
    <w:rsid w:val="1F853F49"/>
    <w:rsid w:val="1F855B6C"/>
    <w:rsid w:val="1F8831B1"/>
    <w:rsid w:val="1F885F5B"/>
    <w:rsid w:val="1F894A0D"/>
    <w:rsid w:val="1F8B768A"/>
    <w:rsid w:val="1F8C46E8"/>
    <w:rsid w:val="1F8E74EF"/>
    <w:rsid w:val="1F986160"/>
    <w:rsid w:val="1F9A2267"/>
    <w:rsid w:val="1F9F498A"/>
    <w:rsid w:val="1FA41CB9"/>
    <w:rsid w:val="1FA46F43"/>
    <w:rsid w:val="1FAB7AD0"/>
    <w:rsid w:val="1FB078A4"/>
    <w:rsid w:val="1FB65DB0"/>
    <w:rsid w:val="1FB832C9"/>
    <w:rsid w:val="1FBC2E65"/>
    <w:rsid w:val="1FBC533B"/>
    <w:rsid w:val="1FC03417"/>
    <w:rsid w:val="1FC83322"/>
    <w:rsid w:val="1FC97778"/>
    <w:rsid w:val="1FCA0028"/>
    <w:rsid w:val="1FCB7267"/>
    <w:rsid w:val="1FCE5B3E"/>
    <w:rsid w:val="1FD27EA2"/>
    <w:rsid w:val="1FD50881"/>
    <w:rsid w:val="1FDB6F76"/>
    <w:rsid w:val="1FE25F9F"/>
    <w:rsid w:val="1FE41786"/>
    <w:rsid w:val="1FE4199B"/>
    <w:rsid w:val="1FE82958"/>
    <w:rsid w:val="1FEF7C28"/>
    <w:rsid w:val="1FF56D35"/>
    <w:rsid w:val="1FFA17B9"/>
    <w:rsid w:val="1FFA5371"/>
    <w:rsid w:val="20027684"/>
    <w:rsid w:val="20041380"/>
    <w:rsid w:val="20057389"/>
    <w:rsid w:val="20091B6E"/>
    <w:rsid w:val="20095B24"/>
    <w:rsid w:val="200C0941"/>
    <w:rsid w:val="200D02AA"/>
    <w:rsid w:val="200D652C"/>
    <w:rsid w:val="200D7C39"/>
    <w:rsid w:val="200F6AA0"/>
    <w:rsid w:val="201260C4"/>
    <w:rsid w:val="20180093"/>
    <w:rsid w:val="20190CFA"/>
    <w:rsid w:val="201B22F7"/>
    <w:rsid w:val="201B4B66"/>
    <w:rsid w:val="20204600"/>
    <w:rsid w:val="20226954"/>
    <w:rsid w:val="20262796"/>
    <w:rsid w:val="20270291"/>
    <w:rsid w:val="202B0BB1"/>
    <w:rsid w:val="20302135"/>
    <w:rsid w:val="20313AA2"/>
    <w:rsid w:val="203551FE"/>
    <w:rsid w:val="20367D50"/>
    <w:rsid w:val="2039310F"/>
    <w:rsid w:val="203B17C7"/>
    <w:rsid w:val="203D43A8"/>
    <w:rsid w:val="20453ED2"/>
    <w:rsid w:val="204D6C6D"/>
    <w:rsid w:val="20515AD2"/>
    <w:rsid w:val="205350F7"/>
    <w:rsid w:val="205D36FA"/>
    <w:rsid w:val="20600FDE"/>
    <w:rsid w:val="20652C46"/>
    <w:rsid w:val="20654837"/>
    <w:rsid w:val="20664A24"/>
    <w:rsid w:val="206B18A8"/>
    <w:rsid w:val="206B5E76"/>
    <w:rsid w:val="206B5E8E"/>
    <w:rsid w:val="20711BDE"/>
    <w:rsid w:val="20732E4B"/>
    <w:rsid w:val="20747DF4"/>
    <w:rsid w:val="207C7946"/>
    <w:rsid w:val="20805FF5"/>
    <w:rsid w:val="208267B1"/>
    <w:rsid w:val="208D3716"/>
    <w:rsid w:val="208D720C"/>
    <w:rsid w:val="20905511"/>
    <w:rsid w:val="20A61EF4"/>
    <w:rsid w:val="20AD6604"/>
    <w:rsid w:val="20B57760"/>
    <w:rsid w:val="20B85F58"/>
    <w:rsid w:val="20C42A56"/>
    <w:rsid w:val="20C6497E"/>
    <w:rsid w:val="20C677C8"/>
    <w:rsid w:val="20D21B18"/>
    <w:rsid w:val="20D638ED"/>
    <w:rsid w:val="20D841B8"/>
    <w:rsid w:val="20DE1C96"/>
    <w:rsid w:val="20E80439"/>
    <w:rsid w:val="20E93177"/>
    <w:rsid w:val="20EE5DCF"/>
    <w:rsid w:val="20F558B3"/>
    <w:rsid w:val="20FB4D69"/>
    <w:rsid w:val="20FF3EDF"/>
    <w:rsid w:val="210070C7"/>
    <w:rsid w:val="2104075D"/>
    <w:rsid w:val="21043C32"/>
    <w:rsid w:val="21067FD3"/>
    <w:rsid w:val="210A2934"/>
    <w:rsid w:val="210A35E0"/>
    <w:rsid w:val="210D0E0F"/>
    <w:rsid w:val="210E08C5"/>
    <w:rsid w:val="210F44B8"/>
    <w:rsid w:val="21112CE4"/>
    <w:rsid w:val="211425CD"/>
    <w:rsid w:val="21153504"/>
    <w:rsid w:val="21153DB0"/>
    <w:rsid w:val="211B3617"/>
    <w:rsid w:val="21234199"/>
    <w:rsid w:val="21282651"/>
    <w:rsid w:val="212D1AC3"/>
    <w:rsid w:val="212E0476"/>
    <w:rsid w:val="2138097F"/>
    <w:rsid w:val="213E7B8E"/>
    <w:rsid w:val="21442BDE"/>
    <w:rsid w:val="2147649F"/>
    <w:rsid w:val="21485C1E"/>
    <w:rsid w:val="214A2DEF"/>
    <w:rsid w:val="21542739"/>
    <w:rsid w:val="215645A0"/>
    <w:rsid w:val="2157756A"/>
    <w:rsid w:val="215A0CCC"/>
    <w:rsid w:val="215C0883"/>
    <w:rsid w:val="215E28BA"/>
    <w:rsid w:val="21613874"/>
    <w:rsid w:val="21654977"/>
    <w:rsid w:val="21676230"/>
    <w:rsid w:val="21680B6A"/>
    <w:rsid w:val="21681083"/>
    <w:rsid w:val="216C2B08"/>
    <w:rsid w:val="21712E30"/>
    <w:rsid w:val="217266A8"/>
    <w:rsid w:val="2173216C"/>
    <w:rsid w:val="217A693C"/>
    <w:rsid w:val="217B44D6"/>
    <w:rsid w:val="217E2BDF"/>
    <w:rsid w:val="217F6610"/>
    <w:rsid w:val="21833BCB"/>
    <w:rsid w:val="219A267D"/>
    <w:rsid w:val="21A17C4F"/>
    <w:rsid w:val="21A20AE5"/>
    <w:rsid w:val="21A97C29"/>
    <w:rsid w:val="21B14C50"/>
    <w:rsid w:val="21B43FF0"/>
    <w:rsid w:val="21BA110D"/>
    <w:rsid w:val="21BD2F16"/>
    <w:rsid w:val="21BF1C69"/>
    <w:rsid w:val="21C17C89"/>
    <w:rsid w:val="21C400F0"/>
    <w:rsid w:val="21C767CA"/>
    <w:rsid w:val="21D0252B"/>
    <w:rsid w:val="21DA07ED"/>
    <w:rsid w:val="21DF7A39"/>
    <w:rsid w:val="21E1716F"/>
    <w:rsid w:val="21E2075B"/>
    <w:rsid w:val="21EF6921"/>
    <w:rsid w:val="21F2190A"/>
    <w:rsid w:val="21FB0D07"/>
    <w:rsid w:val="21FF7F1C"/>
    <w:rsid w:val="22004047"/>
    <w:rsid w:val="22027A04"/>
    <w:rsid w:val="22054BBC"/>
    <w:rsid w:val="22075733"/>
    <w:rsid w:val="220A6A08"/>
    <w:rsid w:val="220E603A"/>
    <w:rsid w:val="220F2A2E"/>
    <w:rsid w:val="221C0300"/>
    <w:rsid w:val="222B341B"/>
    <w:rsid w:val="22375C50"/>
    <w:rsid w:val="223F2E42"/>
    <w:rsid w:val="22440395"/>
    <w:rsid w:val="224A7390"/>
    <w:rsid w:val="224C053D"/>
    <w:rsid w:val="224C6CA2"/>
    <w:rsid w:val="224F4C01"/>
    <w:rsid w:val="225009CC"/>
    <w:rsid w:val="22510194"/>
    <w:rsid w:val="2256710E"/>
    <w:rsid w:val="225A5016"/>
    <w:rsid w:val="225E54A7"/>
    <w:rsid w:val="226207DA"/>
    <w:rsid w:val="22631AED"/>
    <w:rsid w:val="227223E1"/>
    <w:rsid w:val="227319DD"/>
    <w:rsid w:val="227402F8"/>
    <w:rsid w:val="22800D6A"/>
    <w:rsid w:val="22934AE4"/>
    <w:rsid w:val="229E3A31"/>
    <w:rsid w:val="22A221E0"/>
    <w:rsid w:val="22AA3428"/>
    <w:rsid w:val="22AF2261"/>
    <w:rsid w:val="22BF1BD9"/>
    <w:rsid w:val="22C174BB"/>
    <w:rsid w:val="22CA0055"/>
    <w:rsid w:val="22CA0FC0"/>
    <w:rsid w:val="22CB5392"/>
    <w:rsid w:val="22D47EB3"/>
    <w:rsid w:val="22DB71EF"/>
    <w:rsid w:val="22E2745F"/>
    <w:rsid w:val="22E637D0"/>
    <w:rsid w:val="22E7305D"/>
    <w:rsid w:val="22E81986"/>
    <w:rsid w:val="22E87C5C"/>
    <w:rsid w:val="22E9519F"/>
    <w:rsid w:val="22F279DA"/>
    <w:rsid w:val="22F43B3F"/>
    <w:rsid w:val="22F80C95"/>
    <w:rsid w:val="22FB765D"/>
    <w:rsid w:val="22FD72EC"/>
    <w:rsid w:val="230039E0"/>
    <w:rsid w:val="23050554"/>
    <w:rsid w:val="23053EF4"/>
    <w:rsid w:val="23081811"/>
    <w:rsid w:val="230E0B05"/>
    <w:rsid w:val="23100632"/>
    <w:rsid w:val="231818A4"/>
    <w:rsid w:val="231D75B0"/>
    <w:rsid w:val="23261E89"/>
    <w:rsid w:val="232B09A4"/>
    <w:rsid w:val="232D218F"/>
    <w:rsid w:val="2339164E"/>
    <w:rsid w:val="233F6829"/>
    <w:rsid w:val="23413F2B"/>
    <w:rsid w:val="23450623"/>
    <w:rsid w:val="234847D6"/>
    <w:rsid w:val="23562DDC"/>
    <w:rsid w:val="23601696"/>
    <w:rsid w:val="23601F98"/>
    <w:rsid w:val="23650085"/>
    <w:rsid w:val="2372206D"/>
    <w:rsid w:val="23754439"/>
    <w:rsid w:val="238409BD"/>
    <w:rsid w:val="238B6823"/>
    <w:rsid w:val="238D153D"/>
    <w:rsid w:val="238D4C18"/>
    <w:rsid w:val="238E42EF"/>
    <w:rsid w:val="238E62E8"/>
    <w:rsid w:val="23A1448E"/>
    <w:rsid w:val="23A81E7F"/>
    <w:rsid w:val="23B55FAE"/>
    <w:rsid w:val="23B94C71"/>
    <w:rsid w:val="23BB33A2"/>
    <w:rsid w:val="23BE5F4A"/>
    <w:rsid w:val="23C42989"/>
    <w:rsid w:val="23C86FB8"/>
    <w:rsid w:val="23C919B4"/>
    <w:rsid w:val="23C94329"/>
    <w:rsid w:val="23CC7BD1"/>
    <w:rsid w:val="23D1282E"/>
    <w:rsid w:val="23D349FD"/>
    <w:rsid w:val="23D35B42"/>
    <w:rsid w:val="23D91DB2"/>
    <w:rsid w:val="23DD13A4"/>
    <w:rsid w:val="23DF106B"/>
    <w:rsid w:val="23EA3FD6"/>
    <w:rsid w:val="23ED0DC2"/>
    <w:rsid w:val="23EF39E1"/>
    <w:rsid w:val="23F26041"/>
    <w:rsid w:val="23F45138"/>
    <w:rsid w:val="23F46D20"/>
    <w:rsid w:val="23FD12B7"/>
    <w:rsid w:val="24076019"/>
    <w:rsid w:val="24076775"/>
    <w:rsid w:val="240E25CC"/>
    <w:rsid w:val="240E35B1"/>
    <w:rsid w:val="240F7EC6"/>
    <w:rsid w:val="2411442E"/>
    <w:rsid w:val="241B0A12"/>
    <w:rsid w:val="24235952"/>
    <w:rsid w:val="242631DD"/>
    <w:rsid w:val="242D7CF2"/>
    <w:rsid w:val="24327F02"/>
    <w:rsid w:val="24356357"/>
    <w:rsid w:val="24360B01"/>
    <w:rsid w:val="243A6E03"/>
    <w:rsid w:val="24400EFB"/>
    <w:rsid w:val="2444648E"/>
    <w:rsid w:val="2447660E"/>
    <w:rsid w:val="24482865"/>
    <w:rsid w:val="244D56CA"/>
    <w:rsid w:val="245D03A1"/>
    <w:rsid w:val="245E1AA4"/>
    <w:rsid w:val="246125A0"/>
    <w:rsid w:val="246E1B38"/>
    <w:rsid w:val="247014BF"/>
    <w:rsid w:val="24707146"/>
    <w:rsid w:val="24752445"/>
    <w:rsid w:val="247700A4"/>
    <w:rsid w:val="24806756"/>
    <w:rsid w:val="2481629E"/>
    <w:rsid w:val="24822FEA"/>
    <w:rsid w:val="2485350E"/>
    <w:rsid w:val="248865D6"/>
    <w:rsid w:val="248A3FC6"/>
    <w:rsid w:val="248E2C47"/>
    <w:rsid w:val="24903D5C"/>
    <w:rsid w:val="249047E3"/>
    <w:rsid w:val="24950820"/>
    <w:rsid w:val="24982DC8"/>
    <w:rsid w:val="24990D66"/>
    <w:rsid w:val="249A4C12"/>
    <w:rsid w:val="249C6AD8"/>
    <w:rsid w:val="249E3C45"/>
    <w:rsid w:val="24A01D75"/>
    <w:rsid w:val="24A36CEC"/>
    <w:rsid w:val="24A50EB8"/>
    <w:rsid w:val="24A83C3A"/>
    <w:rsid w:val="24B57EDB"/>
    <w:rsid w:val="24BB0246"/>
    <w:rsid w:val="24BB4A6D"/>
    <w:rsid w:val="24BB510A"/>
    <w:rsid w:val="24C050F3"/>
    <w:rsid w:val="24C30631"/>
    <w:rsid w:val="24C774F3"/>
    <w:rsid w:val="24CF7995"/>
    <w:rsid w:val="24D3504B"/>
    <w:rsid w:val="24D42F92"/>
    <w:rsid w:val="24D62970"/>
    <w:rsid w:val="24E105F5"/>
    <w:rsid w:val="24E94D21"/>
    <w:rsid w:val="24EF03BC"/>
    <w:rsid w:val="24F808D0"/>
    <w:rsid w:val="24F8464D"/>
    <w:rsid w:val="25052071"/>
    <w:rsid w:val="250E6512"/>
    <w:rsid w:val="25120761"/>
    <w:rsid w:val="25134E84"/>
    <w:rsid w:val="25165F8D"/>
    <w:rsid w:val="25210AD6"/>
    <w:rsid w:val="252C4E2B"/>
    <w:rsid w:val="252F51C1"/>
    <w:rsid w:val="25316F5F"/>
    <w:rsid w:val="25323C14"/>
    <w:rsid w:val="25354B78"/>
    <w:rsid w:val="253817A8"/>
    <w:rsid w:val="2539099E"/>
    <w:rsid w:val="25391A01"/>
    <w:rsid w:val="253A4738"/>
    <w:rsid w:val="253F2FE6"/>
    <w:rsid w:val="25444542"/>
    <w:rsid w:val="25447F6D"/>
    <w:rsid w:val="25483282"/>
    <w:rsid w:val="254F6E9D"/>
    <w:rsid w:val="2559096E"/>
    <w:rsid w:val="255C017B"/>
    <w:rsid w:val="256073DC"/>
    <w:rsid w:val="256171B7"/>
    <w:rsid w:val="2563303A"/>
    <w:rsid w:val="256870AB"/>
    <w:rsid w:val="25700AD7"/>
    <w:rsid w:val="25707698"/>
    <w:rsid w:val="257A1399"/>
    <w:rsid w:val="257A20DC"/>
    <w:rsid w:val="257B3C26"/>
    <w:rsid w:val="25802D9F"/>
    <w:rsid w:val="258057BA"/>
    <w:rsid w:val="25854382"/>
    <w:rsid w:val="2585695A"/>
    <w:rsid w:val="258D0E87"/>
    <w:rsid w:val="25906F21"/>
    <w:rsid w:val="25913BC3"/>
    <w:rsid w:val="25915A91"/>
    <w:rsid w:val="25925561"/>
    <w:rsid w:val="259532DC"/>
    <w:rsid w:val="259551D1"/>
    <w:rsid w:val="25A41B5A"/>
    <w:rsid w:val="25A463E1"/>
    <w:rsid w:val="25B0008F"/>
    <w:rsid w:val="25B179FF"/>
    <w:rsid w:val="25B906AF"/>
    <w:rsid w:val="25BA6818"/>
    <w:rsid w:val="25BD447F"/>
    <w:rsid w:val="25BD62AF"/>
    <w:rsid w:val="25C03840"/>
    <w:rsid w:val="25C51B3F"/>
    <w:rsid w:val="25C711E7"/>
    <w:rsid w:val="25CC66BA"/>
    <w:rsid w:val="25CD1132"/>
    <w:rsid w:val="25CD4043"/>
    <w:rsid w:val="25CD454E"/>
    <w:rsid w:val="25CE5005"/>
    <w:rsid w:val="25CF44D4"/>
    <w:rsid w:val="25DC50D0"/>
    <w:rsid w:val="25E06FDB"/>
    <w:rsid w:val="25E110F3"/>
    <w:rsid w:val="25E602FB"/>
    <w:rsid w:val="25E62C30"/>
    <w:rsid w:val="25E905C7"/>
    <w:rsid w:val="25F70EA8"/>
    <w:rsid w:val="25F8122A"/>
    <w:rsid w:val="25F83248"/>
    <w:rsid w:val="25FB0746"/>
    <w:rsid w:val="25FE57D9"/>
    <w:rsid w:val="26006282"/>
    <w:rsid w:val="26043563"/>
    <w:rsid w:val="2617153E"/>
    <w:rsid w:val="26316F99"/>
    <w:rsid w:val="26320CDA"/>
    <w:rsid w:val="263815D3"/>
    <w:rsid w:val="263B7AED"/>
    <w:rsid w:val="263D01C2"/>
    <w:rsid w:val="264B1B2D"/>
    <w:rsid w:val="264D509F"/>
    <w:rsid w:val="26510AB2"/>
    <w:rsid w:val="26511CA6"/>
    <w:rsid w:val="265A79DC"/>
    <w:rsid w:val="26685389"/>
    <w:rsid w:val="266E3CCB"/>
    <w:rsid w:val="26805DCC"/>
    <w:rsid w:val="26824223"/>
    <w:rsid w:val="268C38E6"/>
    <w:rsid w:val="268E6C9A"/>
    <w:rsid w:val="26906BC0"/>
    <w:rsid w:val="26950AD6"/>
    <w:rsid w:val="26977E75"/>
    <w:rsid w:val="269B3775"/>
    <w:rsid w:val="26A1481C"/>
    <w:rsid w:val="26A55EBF"/>
    <w:rsid w:val="26A56F2E"/>
    <w:rsid w:val="26A80224"/>
    <w:rsid w:val="26AB58FB"/>
    <w:rsid w:val="26AE2197"/>
    <w:rsid w:val="26AF206F"/>
    <w:rsid w:val="26BA4C1A"/>
    <w:rsid w:val="26C019E9"/>
    <w:rsid w:val="26C871F5"/>
    <w:rsid w:val="26C9281D"/>
    <w:rsid w:val="26CC02C4"/>
    <w:rsid w:val="26D010BA"/>
    <w:rsid w:val="26D065EC"/>
    <w:rsid w:val="26D301B6"/>
    <w:rsid w:val="26D51F09"/>
    <w:rsid w:val="26DA10DB"/>
    <w:rsid w:val="26DE4226"/>
    <w:rsid w:val="26E16265"/>
    <w:rsid w:val="26E72845"/>
    <w:rsid w:val="26EA178B"/>
    <w:rsid w:val="26EF3478"/>
    <w:rsid w:val="26F26BAF"/>
    <w:rsid w:val="26F366EE"/>
    <w:rsid w:val="26FE2487"/>
    <w:rsid w:val="270115AF"/>
    <w:rsid w:val="27070FE0"/>
    <w:rsid w:val="270B1402"/>
    <w:rsid w:val="271621D6"/>
    <w:rsid w:val="271B132C"/>
    <w:rsid w:val="271C2BFA"/>
    <w:rsid w:val="271C606F"/>
    <w:rsid w:val="271E5552"/>
    <w:rsid w:val="272374C9"/>
    <w:rsid w:val="27241A96"/>
    <w:rsid w:val="2729594C"/>
    <w:rsid w:val="272E1A32"/>
    <w:rsid w:val="27332A6C"/>
    <w:rsid w:val="273A3C41"/>
    <w:rsid w:val="2746262F"/>
    <w:rsid w:val="27474419"/>
    <w:rsid w:val="27495FD5"/>
    <w:rsid w:val="274F6BD2"/>
    <w:rsid w:val="27520C4A"/>
    <w:rsid w:val="27532BAD"/>
    <w:rsid w:val="275B1821"/>
    <w:rsid w:val="275F2724"/>
    <w:rsid w:val="27634923"/>
    <w:rsid w:val="2771517D"/>
    <w:rsid w:val="27716A68"/>
    <w:rsid w:val="278A5F4E"/>
    <w:rsid w:val="2796687E"/>
    <w:rsid w:val="27971422"/>
    <w:rsid w:val="279C04AD"/>
    <w:rsid w:val="279E4950"/>
    <w:rsid w:val="27A40074"/>
    <w:rsid w:val="27AE03BA"/>
    <w:rsid w:val="27AE0829"/>
    <w:rsid w:val="27AF54F8"/>
    <w:rsid w:val="27B15E1D"/>
    <w:rsid w:val="27B711A7"/>
    <w:rsid w:val="27C140F7"/>
    <w:rsid w:val="27C34015"/>
    <w:rsid w:val="27CF1503"/>
    <w:rsid w:val="27D02159"/>
    <w:rsid w:val="27D16DB8"/>
    <w:rsid w:val="27D95541"/>
    <w:rsid w:val="27DC20D6"/>
    <w:rsid w:val="27DF4B14"/>
    <w:rsid w:val="27E73967"/>
    <w:rsid w:val="27E95021"/>
    <w:rsid w:val="27EF0FB9"/>
    <w:rsid w:val="27F36EBF"/>
    <w:rsid w:val="27F45AE1"/>
    <w:rsid w:val="27FA0725"/>
    <w:rsid w:val="27FC7EF4"/>
    <w:rsid w:val="27FD6A36"/>
    <w:rsid w:val="27FF518E"/>
    <w:rsid w:val="280B53C5"/>
    <w:rsid w:val="281B6D8F"/>
    <w:rsid w:val="281D0873"/>
    <w:rsid w:val="281F3776"/>
    <w:rsid w:val="28215B72"/>
    <w:rsid w:val="2824240D"/>
    <w:rsid w:val="28310152"/>
    <w:rsid w:val="28377551"/>
    <w:rsid w:val="28481DEC"/>
    <w:rsid w:val="284A3423"/>
    <w:rsid w:val="284B1294"/>
    <w:rsid w:val="28543456"/>
    <w:rsid w:val="28576164"/>
    <w:rsid w:val="28577BBF"/>
    <w:rsid w:val="285855A1"/>
    <w:rsid w:val="286250A8"/>
    <w:rsid w:val="28632A1E"/>
    <w:rsid w:val="28713C27"/>
    <w:rsid w:val="287B1E04"/>
    <w:rsid w:val="287B6317"/>
    <w:rsid w:val="287F3B0B"/>
    <w:rsid w:val="28805ECD"/>
    <w:rsid w:val="28820DA0"/>
    <w:rsid w:val="288650B1"/>
    <w:rsid w:val="288A779C"/>
    <w:rsid w:val="288D5967"/>
    <w:rsid w:val="288E7A74"/>
    <w:rsid w:val="28900811"/>
    <w:rsid w:val="2898668E"/>
    <w:rsid w:val="28A01FA7"/>
    <w:rsid w:val="28A171C6"/>
    <w:rsid w:val="28A22DE8"/>
    <w:rsid w:val="28A5345D"/>
    <w:rsid w:val="28A869D7"/>
    <w:rsid w:val="28A876F4"/>
    <w:rsid w:val="28B04E18"/>
    <w:rsid w:val="28B14C68"/>
    <w:rsid w:val="28B60E0D"/>
    <w:rsid w:val="28BA5270"/>
    <w:rsid w:val="28BE102A"/>
    <w:rsid w:val="28BE4F99"/>
    <w:rsid w:val="28C104F6"/>
    <w:rsid w:val="28C13E4E"/>
    <w:rsid w:val="28C54CA2"/>
    <w:rsid w:val="28CB4B5C"/>
    <w:rsid w:val="28CF4B20"/>
    <w:rsid w:val="28DE4217"/>
    <w:rsid w:val="28E63CD6"/>
    <w:rsid w:val="28F134E8"/>
    <w:rsid w:val="28FE4B3B"/>
    <w:rsid w:val="28FE6FC8"/>
    <w:rsid w:val="29045764"/>
    <w:rsid w:val="290713D6"/>
    <w:rsid w:val="291146BA"/>
    <w:rsid w:val="291516A1"/>
    <w:rsid w:val="291524A1"/>
    <w:rsid w:val="29154641"/>
    <w:rsid w:val="291F0A5E"/>
    <w:rsid w:val="29223249"/>
    <w:rsid w:val="2932595E"/>
    <w:rsid w:val="29353301"/>
    <w:rsid w:val="293603BE"/>
    <w:rsid w:val="29430303"/>
    <w:rsid w:val="29473D12"/>
    <w:rsid w:val="294A3748"/>
    <w:rsid w:val="29563FC9"/>
    <w:rsid w:val="29567952"/>
    <w:rsid w:val="29570909"/>
    <w:rsid w:val="2957617E"/>
    <w:rsid w:val="29592BF4"/>
    <w:rsid w:val="29602C24"/>
    <w:rsid w:val="29692815"/>
    <w:rsid w:val="296F3BC4"/>
    <w:rsid w:val="29765BF4"/>
    <w:rsid w:val="29782F6C"/>
    <w:rsid w:val="29792F97"/>
    <w:rsid w:val="297D566D"/>
    <w:rsid w:val="297F52C8"/>
    <w:rsid w:val="29833152"/>
    <w:rsid w:val="2992147A"/>
    <w:rsid w:val="299A50DC"/>
    <w:rsid w:val="299E6152"/>
    <w:rsid w:val="29A12EC8"/>
    <w:rsid w:val="29A31263"/>
    <w:rsid w:val="29A7354C"/>
    <w:rsid w:val="29A8033C"/>
    <w:rsid w:val="29B40F7F"/>
    <w:rsid w:val="29B5724D"/>
    <w:rsid w:val="29B75682"/>
    <w:rsid w:val="29B9193D"/>
    <w:rsid w:val="29BD7DF7"/>
    <w:rsid w:val="29C3326A"/>
    <w:rsid w:val="29C8624B"/>
    <w:rsid w:val="29C955EC"/>
    <w:rsid w:val="29D87B90"/>
    <w:rsid w:val="29E12A1B"/>
    <w:rsid w:val="29E23FF9"/>
    <w:rsid w:val="29E56CE9"/>
    <w:rsid w:val="29EB16A8"/>
    <w:rsid w:val="29ED0ACE"/>
    <w:rsid w:val="29EF3E8F"/>
    <w:rsid w:val="29F27B47"/>
    <w:rsid w:val="29F529DE"/>
    <w:rsid w:val="29F6565B"/>
    <w:rsid w:val="29F80635"/>
    <w:rsid w:val="2A0264B9"/>
    <w:rsid w:val="2A042ACF"/>
    <w:rsid w:val="2A0F2205"/>
    <w:rsid w:val="2A0F463B"/>
    <w:rsid w:val="2A175916"/>
    <w:rsid w:val="2A196C39"/>
    <w:rsid w:val="2A21672B"/>
    <w:rsid w:val="2A220226"/>
    <w:rsid w:val="2A280CAB"/>
    <w:rsid w:val="2A2D12D2"/>
    <w:rsid w:val="2A3A6729"/>
    <w:rsid w:val="2A3B2A2D"/>
    <w:rsid w:val="2A4A708B"/>
    <w:rsid w:val="2A55426C"/>
    <w:rsid w:val="2A55516E"/>
    <w:rsid w:val="2A557AE4"/>
    <w:rsid w:val="2A5F3592"/>
    <w:rsid w:val="2A665813"/>
    <w:rsid w:val="2A7114C5"/>
    <w:rsid w:val="2A80613B"/>
    <w:rsid w:val="2A8539A3"/>
    <w:rsid w:val="2A8545C2"/>
    <w:rsid w:val="2A861D78"/>
    <w:rsid w:val="2A8A0AF7"/>
    <w:rsid w:val="2A9E6892"/>
    <w:rsid w:val="2AA15F95"/>
    <w:rsid w:val="2AA445DB"/>
    <w:rsid w:val="2AB233F3"/>
    <w:rsid w:val="2ABB387E"/>
    <w:rsid w:val="2ABC4498"/>
    <w:rsid w:val="2ABE3CC2"/>
    <w:rsid w:val="2AC45B4E"/>
    <w:rsid w:val="2AC45FCC"/>
    <w:rsid w:val="2AC57692"/>
    <w:rsid w:val="2AD13BEF"/>
    <w:rsid w:val="2AD43102"/>
    <w:rsid w:val="2AD8747D"/>
    <w:rsid w:val="2ADA1A68"/>
    <w:rsid w:val="2AE24060"/>
    <w:rsid w:val="2AE330D9"/>
    <w:rsid w:val="2AF00C30"/>
    <w:rsid w:val="2AF512FD"/>
    <w:rsid w:val="2AF86D63"/>
    <w:rsid w:val="2AF97425"/>
    <w:rsid w:val="2B054569"/>
    <w:rsid w:val="2B0548DD"/>
    <w:rsid w:val="2B0850B9"/>
    <w:rsid w:val="2B0902C4"/>
    <w:rsid w:val="2B0A5203"/>
    <w:rsid w:val="2B131A83"/>
    <w:rsid w:val="2B1B756A"/>
    <w:rsid w:val="2B1C240E"/>
    <w:rsid w:val="2B296F48"/>
    <w:rsid w:val="2B317CD0"/>
    <w:rsid w:val="2B361984"/>
    <w:rsid w:val="2B380A80"/>
    <w:rsid w:val="2B3823FF"/>
    <w:rsid w:val="2B3B2542"/>
    <w:rsid w:val="2B3B72FB"/>
    <w:rsid w:val="2B3D0872"/>
    <w:rsid w:val="2B436E96"/>
    <w:rsid w:val="2B440D2B"/>
    <w:rsid w:val="2B47040E"/>
    <w:rsid w:val="2B4C1192"/>
    <w:rsid w:val="2B4C138F"/>
    <w:rsid w:val="2B520D3A"/>
    <w:rsid w:val="2B54487D"/>
    <w:rsid w:val="2B5535B2"/>
    <w:rsid w:val="2B59560F"/>
    <w:rsid w:val="2B620935"/>
    <w:rsid w:val="2B680F50"/>
    <w:rsid w:val="2B6E09E4"/>
    <w:rsid w:val="2B6F0119"/>
    <w:rsid w:val="2B761EBA"/>
    <w:rsid w:val="2B7A3D96"/>
    <w:rsid w:val="2B7E33F1"/>
    <w:rsid w:val="2B805E9C"/>
    <w:rsid w:val="2B8335B6"/>
    <w:rsid w:val="2B8C1958"/>
    <w:rsid w:val="2B8F5132"/>
    <w:rsid w:val="2B9052D9"/>
    <w:rsid w:val="2B92554D"/>
    <w:rsid w:val="2B9632C5"/>
    <w:rsid w:val="2B9C140D"/>
    <w:rsid w:val="2B9E1BD4"/>
    <w:rsid w:val="2BA00822"/>
    <w:rsid w:val="2BA729F6"/>
    <w:rsid w:val="2BB226DA"/>
    <w:rsid w:val="2BB7799D"/>
    <w:rsid w:val="2BB83948"/>
    <w:rsid w:val="2BB867AB"/>
    <w:rsid w:val="2BBB410C"/>
    <w:rsid w:val="2BBE38A0"/>
    <w:rsid w:val="2BCD6A27"/>
    <w:rsid w:val="2BD04642"/>
    <w:rsid w:val="2BD25C08"/>
    <w:rsid w:val="2BD326CB"/>
    <w:rsid w:val="2BD4015B"/>
    <w:rsid w:val="2BDF32D3"/>
    <w:rsid w:val="2BDF5EF5"/>
    <w:rsid w:val="2BE07B77"/>
    <w:rsid w:val="2BE332AD"/>
    <w:rsid w:val="2BE73502"/>
    <w:rsid w:val="2BEA72E2"/>
    <w:rsid w:val="2BEB189F"/>
    <w:rsid w:val="2BF0690C"/>
    <w:rsid w:val="2BF6228A"/>
    <w:rsid w:val="2C041B1A"/>
    <w:rsid w:val="2C056E03"/>
    <w:rsid w:val="2C080F57"/>
    <w:rsid w:val="2C0E41B0"/>
    <w:rsid w:val="2C12484B"/>
    <w:rsid w:val="2C1966AC"/>
    <w:rsid w:val="2C1B66E2"/>
    <w:rsid w:val="2C1D3ECA"/>
    <w:rsid w:val="2C1F1F1D"/>
    <w:rsid w:val="2C2231F7"/>
    <w:rsid w:val="2C2B6226"/>
    <w:rsid w:val="2C2B7702"/>
    <w:rsid w:val="2C2C1FE2"/>
    <w:rsid w:val="2C2C4C4B"/>
    <w:rsid w:val="2C331D9E"/>
    <w:rsid w:val="2C336028"/>
    <w:rsid w:val="2C376D1D"/>
    <w:rsid w:val="2C3A33BF"/>
    <w:rsid w:val="2C3F523C"/>
    <w:rsid w:val="2C441949"/>
    <w:rsid w:val="2C491D0A"/>
    <w:rsid w:val="2C4C4152"/>
    <w:rsid w:val="2C523B20"/>
    <w:rsid w:val="2C552918"/>
    <w:rsid w:val="2C5662BE"/>
    <w:rsid w:val="2C5823AC"/>
    <w:rsid w:val="2C5A2C90"/>
    <w:rsid w:val="2C682E7B"/>
    <w:rsid w:val="2C6A295A"/>
    <w:rsid w:val="2C6C02EB"/>
    <w:rsid w:val="2C6C55D4"/>
    <w:rsid w:val="2C6E22FC"/>
    <w:rsid w:val="2C6E62EC"/>
    <w:rsid w:val="2C6E6A4E"/>
    <w:rsid w:val="2C727993"/>
    <w:rsid w:val="2C7A5276"/>
    <w:rsid w:val="2C7B42A6"/>
    <w:rsid w:val="2C7D31C9"/>
    <w:rsid w:val="2C7D7567"/>
    <w:rsid w:val="2C8034F4"/>
    <w:rsid w:val="2C806C74"/>
    <w:rsid w:val="2C8641EE"/>
    <w:rsid w:val="2C8644F6"/>
    <w:rsid w:val="2C8E0739"/>
    <w:rsid w:val="2C9260DF"/>
    <w:rsid w:val="2C992121"/>
    <w:rsid w:val="2C9D3E29"/>
    <w:rsid w:val="2CA616D5"/>
    <w:rsid w:val="2CB5184A"/>
    <w:rsid w:val="2CB63226"/>
    <w:rsid w:val="2CB6575A"/>
    <w:rsid w:val="2CBA524E"/>
    <w:rsid w:val="2CC014BB"/>
    <w:rsid w:val="2CC268CE"/>
    <w:rsid w:val="2CC37287"/>
    <w:rsid w:val="2CC43F11"/>
    <w:rsid w:val="2CCA0A5E"/>
    <w:rsid w:val="2CD56234"/>
    <w:rsid w:val="2CD7788F"/>
    <w:rsid w:val="2CDA2002"/>
    <w:rsid w:val="2CF414C5"/>
    <w:rsid w:val="2CF55399"/>
    <w:rsid w:val="2CFA1AC0"/>
    <w:rsid w:val="2CFA1CCA"/>
    <w:rsid w:val="2CFB5071"/>
    <w:rsid w:val="2CFD536B"/>
    <w:rsid w:val="2CFF1ABC"/>
    <w:rsid w:val="2D0375F5"/>
    <w:rsid w:val="2D041DC3"/>
    <w:rsid w:val="2D045C8C"/>
    <w:rsid w:val="2D06410E"/>
    <w:rsid w:val="2D08282E"/>
    <w:rsid w:val="2D190A5D"/>
    <w:rsid w:val="2D1B279B"/>
    <w:rsid w:val="2D1C0316"/>
    <w:rsid w:val="2D1C0BA4"/>
    <w:rsid w:val="2D243FDE"/>
    <w:rsid w:val="2D294C8A"/>
    <w:rsid w:val="2D2D2A01"/>
    <w:rsid w:val="2D2D31A7"/>
    <w:rsid w:val="2D353200"/>
    <w:rsid w:val="2D386F91"/>
    <w:rsid w:val="2D405729"/>
    <w:rsid w:val="2D4242A0"/>
    <w:rsid w:val="2D4807C5"/>
    <w:rsid w:val="2D4F3266"/>
    <w:rsid w:val="2D530112"/>
    <w:rsid w:val="2D5637FB"/>
    <w:rsid w:val="2D564171"/>
    <w:rsid w:val="2D5B7503"/>
    <w:rsid w:val="2D644796"/>
    <w:rsid w:val="2D691E38"/>
    <w:rsid w:val="2D696B8B"/>
    <w:rsid w:val="2D6D103A"/>
    <w:rsid w:val="2D72338A"/>
    <w:rsid w:val="2D7401A0"/>
    <w:rsid w:val="2D761589"/>
    <w:rsid w:val="2D7D5EEA"/>
    <w:rsid w:val="2D7E508D"/>
    <w:rsid w:val="2D8301FA"/>
    <w:rsid w:val="2D870892"/>
    <w:rsid w:val="2D874A94"/>
    <w:rsid w:val="2D8D54C6"/>
    <w:rsid w:val="2D8E65BF"/>
    <w:rsid w:val="2D9D7733"/>
    <w:rsid w:val="2DA0715B"/>
    <w:rsid w:val="2DAB6E13"/>
    <w:rsid w:val="2DBF6371"/>
    <w:rsid w:val="2DD6309B"/>
    <w:rsid w:val="2DDF2502"/>
    <w:rsid w:val="2DE625FE"/>
    <w:rsid w:val="2DE76228"/>
    <w:rsid w:val="2DEF58AA"/>
    <w:rsid w:val="2DF10F6E"/>
    <w:rsid w:val="2DF9042A"/>
    <w:rsid w:val="2DFC093C"/>
    <w:rsid w:val="2E022D29"/>
    <w:rsid w:val="2E0257C4"/>
    <w:rsid w:val="2E030BD1"/>
    <w:rsid w:val="2E0879A9"/>
    <w:rsid w:val="2E0C3D02"/>
    <w:rsid w:val="2E0C7BF9"/>
    <w:rsid w:val="2E116CF8"/>
    <w:rsid w:val="2E1C5D00"/>
    <w:rsid w:val="2E1D7CD8"/>
    <w:rsid w:val="2E2206AB"/>
    <w:rsid w:val="2E254808"/>
    <w:rsid w:val="2E261AA2"/>
    <w:rsid w:val="2E3317C6"/>
    <w:rsid w:val="2E354D0C"/>
    <w:rsid w:val="2E3603AE"/>
    <w:rsid w:val="2E4D4077"/>
    <w:rsid w:val="2E5149F4"/>
    <w:rsid w:val="2E5540EA"/>
    <w:rsid w:val="2E554B18"/>
    <w:rsid w:val="2E561C4D"/>
    <w:rsid w:val="2E571214"/>
    <w:rsid w:val="2E5A0E7B"/>
    <w:rsid w:val="2E5A4FB3"/>
    <w:rsid w:val="2E5C4B81"/>
    <w:rsid w:val="2E6126D2"/>
    <w:rsid w:val="2E623597"/>
    <w:rsid w:val="2E68454D"/>
    <w:rsid w:val="2E6A607C"/>
    <w:rsid w:val="2E6F51A0"/>
    <w:rsid w:val="2E730CF1"/>
    <w:rsid w:val="2E7546BF"/>
    <w:rsid w:val="2E793A8A"/>
    <w:rsid w:val="2E79680A"/>
    <w:rsid w:val="2E7B7E11"/>
    <w:rsid w:val="2E7D09F5"/>
    <w:rsid w:val="2E7E4767"/>
    <w:rsid w:val="2E8C034F"/>
    <w:rsid w:val="2E961FA1"/>
    <w:rsid w:val="2E9B1388"/>
    <w:rsid w:val="2EA11A79"/>
    <w:rsid w:val="2EA84456"/>
    <w:rsid w:val="2EAB3639"/>
    <w:rsid w:val="2EAF6E93"/>
    <w:rsid w:val="2EC4573B"/>
    <w:rsid w:val="2ECB719C"/>
    <w:rsid w:val="2ED07E47"/>
    <w:rsid w:val="2EDE51B4"/>
    <w:rsid w:val="2EDF33F5"/>
    <w:rsid w:val="2EE904D7"/>
    <w:rsid w:val="2EF22FD3"/>
    <w:rsid w:val="2F046187"/>
    <w:rsid w:val="2F101A28"/>
    <w:rsid w:val="2F115D9B"/>
    <w:rsid w:val="2F136925"/>
    <w:rsid w:val="2F1547C7"/>
    <w:rsid w:val="2F16538C"/>
    <w:rsid w:val="2F1A323B"/>
    <w:rsid w:val="2F1A630D"/>
    <w:rsid w:val="2F1C07A4"/>
    <w:rsid w:val="2F230A63"/>
    <w:rsid w:val="2F23736E"/>
    <w:rsid w:val="2F277FAB"/>
    <w:rsid w:val="2F286F81"/>
    <w:rsid w:val="2F302E74"/>
    <w:rsid w:val="2F326E81"/>
    <w:rsid w:val="2F333B92"/>
    <w:rsid w:val="2F386E0B"/>
    <w:rsid w:val="2F3C6686"/>
    <w:rsid w:val="2F3E4B53"/>
    <w:rsid w:val="2F413D45"/>
    <w:rsid w:val="2F434BBE"/>
    <w:rsid w:val="2F45258A"/>
    <w:rsid w:val="2F4A7420"/>
    <w:rsid w:val="2F4F319E"/>
    <w:rsid w:val="2F532941"/>
    <w:rsid w:val="2F581338"/>
    <w:rsid w:val="2F587955"/>
    <w:rsid w:val="2F596EE9"/>
    <w:rsid w:val="2F6431C0"/>
    <w:rsid w:val="2F73002F"/>
    <w:rsid w:val="2F7C3C6E"/>
    <w:rsid w:val="2F824CBA"/>
    <w:rsid w:val="2F983F9C"/>
    <w:rsid w:val="2FA026E2"/>
    <w:rsid w:val="2FA16873"/>
    <w:rsid w:val="2FA77118"/>
    <w:rsid w:val="2FAA651D"/>
    <w:rsid w:val="2FAC689F"/>
    <w:rsid w:val="2FAF5532"/>
    <w:rsid w:val="2FB021FE"/>
    <w:rsid w:val="2FB137CD"/>
    <w:rsid w:val="2FB360E5"/>
    <w:rsid w:val="2FB66966"/>
    <w:rsid w:val="2FB717B5"/>
    <w:rsid w:val="2FB94650"/>
    <w:rsid w:val="2FC02ADC"/>
    <w:rsid w:val="2FC21434"/>
    <w:rsid w:val="2FC90E20"/>
    <w:rsid w:val="2FD554E9"/>
    <w:rsid w:val="2FDB1516"/>
    <w:rsid w:val="2FDC60E3"/>
    <w:rsid w:val="2FE2056E"/>
    <w:rsid w:val="2FE334AE"/>
    <w:rsid w:val="2FE83AC7"/>
    <w:rsid w:val="2FEA7CE2"/>
    <w:rsid w:val="2FED218D"/>
    <w:rsid w:val="2FF23B59"/>
    <w:rsid w:val="2FF64EE2"/>
    <w:rsid w:val="2FFA3D91"/>
    <w:rsid w:val="300842DE"/>
    <w:rsid w:val="300D2DA2"/>
    <w:rsid w:val="30127D95"/>
    <w:rsid w:val="30182D02"/>
    <w:rsid w:val="301D3694"/>
    <w:rsid w:val="301D77A7"/>
    <w:rsid w:val="301E192B"/>
    <w:rsid w:val="3023697A"/>
    <w:rsid w:val="30282D67"/>
    <w:rsid w:val="30294FE2"/>
    <w:rsid w:val="302C1539"/>
    <w:rsid w:val="302C7975"/>
    <w:rsid w:val="302F710B"/>
    <w:rsid w:val="3038051B"/>
    <w:rsid w:val="30387FAF"/>
    <w:rsid w:val="303A4B44"/>
    <w:rsid w:val="304343D7"/>
    <w:rsid w:val="304538A5"/>
    <w:rsid w:val="304D48D7"/>
    <w:rsid w:val="30511CED"/>
    <w:rsid w:val="305730A2"/>
    <w:rsid w:val="305838D5"/>
    <w:rsid w:val="305B24BA"/>
    <w:rsid w:val="305D1105"/>
    <w:rsid w:val="30606A94"/>
    <w:rsid w:val="306523D8"/>
    <w:rsid w:val="306B41E9"/>
    <w:rsid w:val="306E0B19"/>
    <w:rsid w:val="30832429"/>
    <w:rsid w:val="30834B11"/>
    <w:rsid w:val="308866CB"/>
    <w:rsid w:val="308A2042"/>
    <w:rsid w:val="308B2776"/>
    <w:rsid w:val="308C29D5"/>
    <w:rsid w:val="30934D67"/>
    <w:rsid w:val="309C78FA"/>
    <w:rsid w:val="309F5AF3"/>
    <w:rsid w:val="30A247FC"/>
    <w:rsid w:val="30AA574D"/>
    <w:rsid w:val="30AA739A"/>
    <w:rsid w:val="30B17E4B"/>
    <w:rsid w:val="30B33BDF"/>
    <w:rsid w:val="30B71C22"/>
    <w:rsid w:val="30BB7EA7"/>
    <w:rsid w:val="30BC1E2E"/>
    <w:rsid w:val="30BF7302"/>
    <w:rsid w:val="30C1440E"/>
    <w:rsid w:val="30C14905"/>
    <w:rsid w:val="30CA1C27"/>
    <w:rsid w:val="30CE7B47"/>
    <w:rsid w:val="30D30041"/>
    <w:rsid w:val="30DA43DF"/>
    <w:rsid w:val="30E036E5"/>
    <w:rsid w:val="30E04D6F"/>
    <w:rsid w:val="30E373EB"/>
    <w:rsid w:val="30E47936"/>
    <w:rsid w:val="30EC232F"/>
    <w:rsid w:val="30ED3F0F"/>
    <w:rsid w:val="30EF722A"/>
    <w:rsid w:val="30F368F7"/>
    <w:rsid w:val="30F71111"/>
    <w:rsid w:val="30F80D19"/>
    <w:rsid w:val="30F94D59"/>
    <w:rsid w:val="30FB5339"/>
    <w:rsid w:val="3100107D"/>
    <w:rsid w:val="31091F9E"/>
    <w:rsid w:val="311072DD"/>
    <w:rsid w:val="31110DAA"/>
    <w:rsid w:val="311D0E6A"/>
    <w:rsid w:val="311D284E"/>
    <w:rsid w:val="311E29E9"/>
    <w:rsid w:val="311F3905"/>
    <w:rsid w:val="311F4E6D"/>
    <w:rsid w:val="31233F75"/>
    <w:rsid w:val="312C1AC9"/>
    <w:rsid w:val="31310FD0"/>
    <w:rsid w:val="3132796C"/>
    <w:rsid w:val="3133580F"/>
    <w:rsid w:val="31361A80"/>
    <w:rsid w:val="3137332C"/>
    <w:rsid w:val="3138484F"/>
    <w:rsid w:val="3138520C"/>
    <w:rsid w:val="31396100"/>
    <w:rsid w:val="314459C2"/>
    <w:rsid w:val="314542A4"/>
    <w:rsid w:val="31524A74"/>
    <w:rsid w:val="31547A39"/>
    <w:rsid w:val="315A2225"/>
    <w:rsid w:val="315C4AC0"/>
    <w:rsid w:val="315E1678"/>
    <w:rsid w:val="31637BB5"/>
    <w:rsid w:val="31646EEE"/>
    <w:rsid w:val="31696519"/>
    <w:rsid w:val="316C5D7A"/>
    <w:rsid w:val="317873F9"/>
    <w:rsid w:val="31796C68"/>
    <w:rsid w:val="317C0346"/>
    <w:rsid w:val="317C3F34"/>
    <w:rsid w:val="317E2ED2"/>
    <w:rsid w:val="317F662A"/>
    <w:rsid w:val="318D4B60"/>
    <w:rsid w:val="318E506B"/>
    <w:rsid w:val="318F2245"/>
    <w:rsid w:val="319511DE"/>
    <w:rsid w:val="31980081"/>
    <w:rsid w:val="319B47C7"/>
    <w:rsid w:val="31A00B07"/>
    <w:rsid w:val="31A01A98"/>
    <w:rsid w:val="31A20269"/>
    <w:rsid w:val="31A55D68"/>
    <w:rsid w:val="31A768C7"/>
    <w:rsid w:val="31AA5DCB"/>
    <w:rsid w:val="31AF3267"/>
    <w:rsid w:val="31B074D9"/>
    <w:rsid w:val="31B212C1"/>
    <w:rsid w:val="31C020B7"/>
    <w:rsid w:val="31C11255"/>
    <w:rsid w:val="31C174B0"/>
    <w:rsid w:val="31C3762B"/>
    <w:rsid w:val="31CD2004"/>
    <w:rsid w:val="31D85C72"/>
    <w:rsid w:val="31DE5CEE"/>
    <w:rsid w:val="31E13342"/>
    <w:rsid w:val="31E14D61"/>
    <w:rsid w:val="31E536B6"/>
    <w:rsid w:val="31E671AB"/>
    <w:rsid w:val="31EB16A6"/>
    <w:rsid w:val="31ED7185"/>
    <w:rsid w:val="31FD418C"/>
    <w:rsid w:val="31FE63CD"/>
    <w:rsid w:val="32026F20"/>
    <w:rsid w:val="320C066E"/>
    <w:rsid w:val="320C717E"/>
    <w:rsid w:val="320C763E"/>
    <w:rsid w:val="32105693"/>
    <w:rsid w:val="321D65AC"/>
    <w:rsid w:val="322215FC"/>
    <w:rsid w:val="322369EE"/>
    <w:rsid w:val="32284E56"/>
    <w:rsid w:val="322A191F"/>
    <w:rsid w:val="322D029C"/>
    <w:rsid w:val="322F4DB1"/>
    <w:rsid w:val="323B450A"/>
    <w:rsid w:val="324E708C"/>
    <w:rsid w:val="325255C9"/>
    <w:rsid w:val="325437BC"/>
    <w:rsid w:val="325C1BD7"/>
    <w:rsid w:val="327168D8"/>
    <w:rsid w:val="327274FF"/>
    <w:rsid w:val="328105A4"/>
    <w:rsid w:val="328258EE"/>
    <w:rsid w:val="32897460"/>
    <w:rsid w:val="328E09CC"/>
    <w:rsid w:val="329A0E45"/>
    <w:rsid w:val="329C71E2"/>
    <w:rsid w:val="32A82017"/>
    <w:rsid w:val="32AC7407"/>
    <w:rsid w:val="32B122CC"/>
    <w:rsid w:val="32B52AE6"/>
    <w:rsid w:val="32B869B2"/>
    <w:rsid w:val="32B94EE5"/>
    <w:rsid w:val="32BA3F87"/>
    <w:rsid w:val="32BD536B"/>
    <w:rsid w:val="32BE0BA3"/>
    <w:rsid w:val="32C076FA"/>
    <w:rsid w:val="32C168B3"/>
    <w:rsid w:val="32C264AC"/>
    <w:rsid w:val="32C26D98"/>
    <w:rsid w:val="32C51FA9"/>
    <w:rsid w:val="32C60C1F"/>
    <w:rsid w:val="32C65C58"/>
    <w:rsid w:val="32C75001"/>
    <w:rsid w:val="32C963DA"/>
    <w:rsid w:val="32CD0176"/>
    <w:rsid w:val="32D22F0C"/>
    <w:rsid w:val="32D43864"/>
    <w:rsid w:val="32DA30B0"/>
    <w:rsid w:val="32DA7792"/>
    <w:rsid w:val="32DE75C3"/>
    <w:rsid w:val="32E83AD0"/>
    <w:rsid w:val="32E8428F"/>
    <w:rsid w:val="32F212AD"/>
    <w:rsid w:val="32FC691B"/>
    <w:rsid w:val="3301553C"/>
    <w:rsid w:val="3308588A"/>
    <w:rsid w:val="33175808"/>
    <w:rsid w:val="33191240"/>
    <w:rsid w:val="331A5F96"/>
    <w:rsid w:val="331B2D7D"/>
    <w:rsid w:val="331F3A49"/>
    <w:rsid w:val="332134E8"/>
    <w:rsid w:val="33233156"/>
    <w:rsid w:val="332512A8"/>
    <w:rsid w:val="33264A04"/>
    <w:rsid w:val="332D7424"/>
    <w:rsid w:val="332E648C"/>
    <w:rsid w:val="33384DF7"/>
    <w:rsid w:val="333A0A12"/>
    <w:rsid w:val="334B5D7C"/>
    <w:rsid w:val="33554BE8"/>
    <w:rsid w:val="336362EA"/>
    <w:rsid w:val="33642599"/>
    <w:rsid w:val="33647F4F"/>
    <w:rsid w:val="33654459"/>
    <w:rsid w:val="33703AC5"/>
    <w:rsid w:val="33703B14"/>
    <w:rsid w:val="3371018D"/>
    <w:rsid w:val="33755FDB"/>
    <w:rsid w:val="337B3F81"/>
    <w:rsid w:val="337F18D4"/>
    <w:rsid w:val="33846D7D"/>
    <w:rsid w:val="338E1478"/>
    <w:rsid w:val="338E4EC9"/>
    <w:rsid w:val="338F54DE"/>
    <w:rsid w:val="33977748"/>
    <w:rsid w:val="339A5FC3"/>
    <w:rsid w:val="339F57DE"/>
    <w:rsid w:val="33A2132F"/>
    <w:rsid w:val="33A73889"/>
    <w:rsid w:val="33A759AF"/>
    <w:rsid w:val="33AB4CB9"/>
    <w:rsid w:val="33AE3360"/>
    <w:rsid w:val="33AE5E3A"/>
    <w:rsid w:val="33B16836"/>
    <w:rsid w:val="33B462AB"/>
    <w:rsid w:val="33BD5B72"/>
    <w:rsid w:val="33BF0183"/>
    <w:rsid w:val="33C95CE5"/>
    <w:rsid w:val="33D1584D"/>
    <w:rsid w:val="33D468E2"/>
    <w:rsid w:val="33D6034C"/>
    <w:rsid w:val="33D706DC"/>
    <w:rsid w:val="33E218BD"/>
    <w:rsid w:val="33E330F3"/>
    <w:rsid w:val="33E42F50"/>
    <w:rsid w:val="33E91BB9"/>
    <w:rsid w:val="33EA4146"/>
    <w:rsid w:val="33F4092A"/>
    <w:rsid w:val="33F46D00"/>
    <w:rsid w:val="340121D7"/>
    <w:rsid w:val="340C06CC"/>
    <w:rsid w:val="340E3A6F"/>
    <w:rsid w:val="341133D3"/>
    <w:rsid w:val="341513B5"/>
    <w:rsid w:val="341812F5"/>
    <w:rsid w:val="34206879"/>
    <w:rsid w:val="34234B0A"/>
    <w:rsid w:val="34293093"/>
    <w:rsid w:val="342E3594"/>
    <w:rsid w:val="342F0B15"/>
    <w:rsid w:val="342F5ABC"/>
    <w:rsid w:val="34322396"/>
    <w:rsid w:val="343259C7"/>
    <w:rsid w:val="34350511"/>
    <w:rsid w:val="34356846"/>
    <w:rsid w:val="343710B3"/>
    <w:rsid w:val="34393170"/>
    <w:rsid w:val="343C599D"/>
    <w:rsid w:val="343D6F8F"/>
    <w:rsid w:val="3440184B"/>
    <w:rsid w:val="34414465"/>
    <w:rsid w:val="34432959"/>
    <w:rsid w:val="344569E0"/>
    <w:rsid w:val="34463058"/>
    <w:rsid w:val="34464115"/>
    <w:rsid w:val="3446494F"/>
    <w:rsid w:val="34494A32"/>
    <w:rsid w:val="344A5122"/>
    <w:rsid w:val="34503F7D"/>
    <w:rsid w:val="345939A8"/>
    <w:rsid w:val="34596BF2"/>
    <w:rsid w:val="345E14D2"/>
    <w:rsid w:val="345F4A72"/>
    <w:rsid w:val="346109F8"/>
    <w:rsid w:val="34641776"/>
    <w:rsid w:val="34656FA5"/>
    <w:rsid w:val="346F1CB3"/>
    <w:rsid w:val="3473576E"/>
    <w:rsid w:val="34735A06"/>
    <w:rsid w:val="3478553E"/>
    <w:rsid w:val="347A787F"/>
    <w:rsid w:val="347F02EE"/>
    <w:rsid w:val="34817DEB"/>
    <w:rsid w:val="3486203B"/>
    <w:rsid w:val="348C5923"/>
    <w:rsid w:val="348F0358"/>
    <w:rsid w:val="34984094"/>
    <w:rsid w:val="349843A9"/>
    <w:rsid w:val="349B083D"/>
    <w:rsid w:val="34A27970"/>
    <w:rsid w:val="34A8261A"/>
    <w:rsid w:val="34AC1C72"/>
    <w:rsid w:val="34B135EC"/>
    <w:rsid w:val="34B1430E"/>
    <w:rsid w:val="34B25A8D"/>
    <w:rsid w:val="34B276F3"/>
    <w:rsid w:val="34B95312"/>
    <w:rsid w:val="34BE4A3E"/>
    <w:rsid w:val="34C436CC"/>
    <w:rsid w:val="34C575C2"/>
    <w:rsid w:val="34C676F2"/>
    <w:rsid w:val="34CD502F"/>
    <w:rsid w:val="34D42346"/>
    <w:rsid w:val="34D72C12"/>
    <w:rsid w:val="34DA4650"/>
    <w:rsid w:val="34E05C51"/>
    <w:rsid w:val="34E9682C"/>
    <w:rsid w:val="34F007AB"/>
    <w:rsid w:val="34F154DB"/>
    <w:rsid w:val="34F67383"/>
    <w:rsid w:val="34FE4078"/>
    <w:rsid w:val="35011DB5"/>
    <w:rsid w:val="351035C2"/>
    <w:rsid w:val="35107182"/>
    <w:rsid w:val="3517366B"/>
    <w:rsid w:val="35206FF3"/>
    <w:rsid w:val="3520743E"/>
    <w:rsid w:val="35234E2E"/>
    <w:rsid w:val="35283BBF"/>
    <w:rsid w:val="352D5983"/>
    <w:rsid w:val="35302492"/>
    <w:rsid w:val="3533397B"/>
    <w:rsid w:val="35344ABA"/>
    <w:rsid w:val="353829CC"/>
    <w:rsid w:val="353F4228"/>
    <w:rsid w:val="35440E07"/>
    <w:rsid w:val="35460997"/>
    <w:rsid w:val="354A1FE2"/>
    <w:rsid w:val="354B0A04"/>
    <w:rsid w:val="354B3D64"/>
    <w:rsid w:val="35630077"/>
    <w:rsid w:val="356637F4"/>
    <w:rsid w:val="35695DA1"/>
    <w:rsid w:val="356970F6"/>
    <w:rsid w:val="356F4D0D"/>
    <w:rsid w:val="35704C33"/>
    <w:rsid w:val="35736F31"/>
    <w:rsid w:val="35742634"/>
    <w:rsid w:val="357674F8"/>
    <w:rsid w:val="35775C4E"/>
    <w:rsid w:val="357A2099"/>
    <w:rsid w:val="357A6E45"/>
    <w:rsid w:val="357C7012"/>
    <w:rsid w:val="35844DDD"/>
    <w:rsid w:val="35995D13"/>
    <w:rsid w:val="35A904AD"/>
    <w:rsid w:val="35A93CDD"/>
    <w:rsid w:val="35AB53F2"/>
    <w:rsid w:val="35B11395"/>
    <w:rsid w:val="35B22361"/>
    <w:rsid w:val="35B234C1"/>
    <w:rsid w:val="35B32819"/>
    <w:rsid w:val="35B5035A"/>
    <w:rsid w:val="35B53D84"/>
    <w:rsid w:val="35BB0812"/>
    <w:rsid w:val="35BB6C9D"/>
    <w:rsid w:val="35BC788C"/>
    <w:rsid w:val="35C07E7A"/>
    <w:rsid w:val="35C30F4A"/>
    <w:rsid w:val="35C4295D"/>
    <w:rsid w:val="35C43253"/>
    <w:rsid w:val="35C90984"/>
    <w:rsid w:val="35CC774D"/>
    <w:rsid w:val="35D075A5"/>
    <w:rsid w:val="35D26AB5"/>
    <w:rsid w:val="35D454F4"/>
    <w:rsid w:val="35D53DAC"/>
    <w:rsid w:val="35E321B5"/>
    <w:rsid w:val="35E33D59"/>
    <w:rsid w:val="35E663BA"/>
    <w:rsid w:val="35E74652"/>
    <w:rsid w:val="35EA5A6A"/>
    <w:rsid w:val="35FA0045"/>
    <w:rsid w:val="35FF1BF8"/>
    <w:rsid w:val="36017305"/>
    <w:rsid w:val="36034CEF"/>
    <w:rsid w:val="36037FC7"/>
    <w:rsid w:val="360B73F3"/>
    <w:rsid w:val="360B798C"/>
    <w:rsid w:val="36144934"/>
    <w:rsid w:val="36184878"/>
    <w:rsid w:val="361C3B6A"/>
    <w:rsid w:val="361C6194"/>
    <w:rsid w:val="36203254"/>
    <w:rsid w:val="362851C3"/>
    <w:rsid w:val="362A4566"/>
    <w:rsid w:val="362F70C2"/>
    <w:rsid w:val="363374BE"/>
    <w:rsid w:val="363814FA"/>
    <w:rsid w:val="363A2677"/>
    <w:rsid w:val="363A46A8"/>
    <w:rsid w:val="363B42E1"/>
    <w:rsid w:val="36402E11"/>
    <w:rsid w:val="36515D3D"/>
    <w:rsid w:val="365240C0"/>
    <w:rsid w:val="365549A2"/>
    <w:rsid w:val="36584D10"/>
    <w:rsid w:val="36611E62"/>
    <w:rsid w:val="36623A81"/>
    <w:rsid w:val="36626D3B"/>
    <w:rsid w:val="3665644B"/>
    <w:rsid w:val="366864DC"/>
    <w:rsid w:val="366B3C5A"/>
    <w:rsid w:val="36715692"/>
    <w:rsid w:val="36843407"/>
    <w:rsid w:val="36881A79"/>
    <w:rsid w:val="36902FCB"/>
    <w:rsid w:val="369634B7"/>
    <w:rsid w:val="36983365"/>
    <w:rsid w:val="3698521E"/>
    <w:rsid w:val="369E1703"/>
    <w:rsid w:val="36A31F0A"/>
    <w:rsid w:val="36A84E1C"/>
    <w:rsid w:val="36A85907"/>
    <w:rsid w:val="36AE17E3"/>
    <w:rsid w:val="36B22CD0"/>
    <w:rsid w:val="36B46ED3"/>
    <w:rsid w:val="36B876D8"/>
    <w:rsid w:val="36B95A93"/>
    <w:rsid w:val="36C310B7"/>
    <w:rsid w:val="36C74297"/>
    <w:rsid w:val="36D62279"/>
    <w:rsid w:val="36D9635E"/>
    <w:rsid w:val="36DE0748"/>
    <w:rsid w:val="36E83400"/>
    <w:rsid w:val="36EF0FC8"/>
    <w:rsid w:val="36F26218"/>
    <w:rsid w:val="36F32A70"/>
    <w:rsid w:val="36F60CFB"/>
    <w:rsid w:val="36F64CED"/>
    <w:rsid w:val="36FB4F66"/>
    <w:rsid w:val="37013823"/>
    <w:rsid w:val="37093345"/>
    <w:rsid w:val="370F414C"/>
    <w:rsid w:val="371D2EBE"/>
    <w:rsid w:val="3721167E"/>
    <w:rsid w:val="37243E65"/>
    <w:rsid w:val="372B69B0"/>
    <w:rsid w:val="37300AC3"/>
    <w:rsid w:val="37365A20"/>
    <w:rsid w:val="373F5DE3"/>
    <w:rsid w:val="374931FC"/>
    <w:rsid w:val="374963A6"/>
    <w:rsid w:val="374A3083"/>
    <w:rsid w:val="374B7D00"/>
    <w:rsid w:val="374B7E59"/>
    <w:rsid w:val="374E1489"/>
    <w:rsid w:val="374E7433"/>
    <w:rsid w:val="374F2F97"/>
    <w:rsid w:val="374F4360"/>
    <w:rsid w:val="3759595C"/>
    <w:rsid w:val="375C0CF5"/>
    <w:rsid w:val="375D40EA"/>
    <w:rsid w:val="375F1F54"/>
    <w:rsid w:val="376110EB"/>
    <w:rsid w:val="37612024"/>
    <w:rsid w:val="37674E51"/>
    <w:rsid w:val="37710837"/>
    <w:rsid w:val="378007BB"/>
    <w:rsid w:val="378305D3"/>
    <w:rsid w:val="37862C9B"/>
    <w:rsid w:val="37866E49"/>
    <w:rsid w:val="37946269"/>
    <w:rsid w:val="37992ED0"/>
    <w:rsid w:val="379A3496"/>
    <w:rsid w:val="379A7D86"/>
    <w:rsid w:val="379B516F"/>
    <w:rsid w:val="379F4E5C"/>
    <w:rsid w:val="37A13CAB"/>
    <w:rsid w:val="37A37A04"/>
    <w:rsid w:val="37A64CB7"/>
    <w:rsid w:val="37A92714"/>
    <w:rsid w:val="37B13296"/>
    <w:rsid w:val="37B81F31"/>
    <w:rsid w:val="37BC0A3E"/>
    <w:rsid w:val="37C06577"/>
    <w:rsid w:val="37C53D2B"/>
    <w:rsid w:val="37C57FB2"/>
    <w:rsid w:val="37CA7F89"/>
    <w:rsid w:val="37CE016F"/>
    <w:rsid w:val="37CF0444"/>
    <w:rsid w:val="37D0210D"/>
    <w:rsid w:val="37D12E8B"/>
    <w:rsid w:val="37D37596"/>
    <w:rsid w:val="37D57BA7"/>
    <w:rsid w:val="37D66C12"/>
    <w:rsid w:val="37D87DD2"/>
    <w:rsid w:val="37DB3AE2"/>
    <w:rsid w:val="37E34468"/>
    <w:rsid w:val="37E7295F"/>
    <w:rsid w:val="37EB383E"/>
    <w:rsid w:val="37F347DE"/>
    <w:rsid w:val="37F4064D"/>
    <w:rsid w:val="37F5177F"/>
    <w:rsid w:val="37F55D9B"/>
    <w:rsid w:val="37F564B9"/>
    <w:rsid w:val="38082627"/>
    <w:rsid w:val="38152E2C"/>
    <w:rsid w:val="3819326F"/>
    <w:rsid w:val="382267E5"/>
    <w:rsid w:val="382535B8"/>
    <w:rsid w:val="382716F2"/>
    <w:rsid w:val="3827447B"/>
    <w:rsid w:val="38285D88"/>
    <w:rsid w:val="38325F1B"/>
    <w:rsid w:val="38353EF0"/>
    <w:rsid w:val="38381A81"/>
    <w:rsid w:val="384142D3"/>
    <w:rsid w:val="384563BA"/>
    <w:rsid w:val="384706E7"/>
    <w:rsid w:val="38520679"/>
    <w:rsid w:val="38577B37"/>
    <w:rsid w:val="385817B9"/>
    <w:rsid w:val="385D734A"/>
    <w:rsid w:val="385F34D3"/>
    <w:rsid w:val="3864072C"/>
    <w:rsid w:val="386A6E8F"/>
    <w:rsid w:val="386F470E"/>
    <w:rsid w:val="386F7D4D"/>
    <w:rsid w:val="387004C1"/>
    <w:rsid w:val="387F1A85"/>
    <w:rsid w:val="389005DE"/>
    <w:rsid w:val="38903CBA"/>
    <w:rsid w:val="389166F4"/>
    <w:rsid w:val="389220C6"/>
    <w:rsid w:val="389432B9"/>
    <w:rsid w:val="389763DB"/>
    <w:rsid w:val="389E5109"/>
    <w:rsid w:val="38A2553E"/>
    <w:rsid w:val="38AB4297"/>
    <w:rsid w:val="38B0056E"/>
    <w:rsid w:val="38B21433"/>
    <w:rsid w:val="38B66E79"/>
    <w:rsid w:val="38BC4608"/>
    <w:rsid w:val="38C16479"/>
    <w:rsid w:val="38C26D0A"/>
    <w:rsid w:val="38C977BF"/>
    <w:rsid w:val="38CA590C"/>
    <w:rsid w:val="38CA68F8"/>
    <w:rsid w:val="38CB449C"/>
    <w:rsid w:val="38CC7FDF"/>
    <w:rsid w:val="38DA2D51"/>
    <w:rsid w:val="38DE215A"/>
    <w:rsid w:val="38E30100"/>
    <w:rsid w:val="38EA72D1"/>
    <w:rsid w:val="38EF6005"/>
    <w:rsid w:val="38F43D18"/>
    <w:rsid w:val="38F47ED6"/>
    <w:rsid w:val="38F841D6"/>
    <w:rsid w:val="38F8795B"/>
    <w:rsid w:val="38FA63D1"/>
    <w:rsid w:val="38FC61EA"/>
    <w:rsid w:val="38FD1154"/>
    <w:rsid w:val="38FD78E2"/>
    <w:rsid w:val="38FE7C16"/>
    <w:rsid w:val="39063329"/>
    <w:rsid w:val="390B1003"/>
    <w:rsid w:val="390C0005"/>
    <w:rsid w:val="390C036B"/>
    <w:rsid w:val="390F556B"/>
    <w:rsid w:val="390F5EC2"/>
    <w:rsid w:val="3911540A"/>
    <w:rsid w:val="391357F4"/>
    <w:rsid w:val="39140788"/>
    <w:rsid w:val="391B00EC"/>
    <w:rsid w:val="391B2748"/>
    <w:rsid w:val="39275D65"/>
    <w:rsid w:val="392E524E"/>
    <w:rsid w:val="393A1487"/>
    <w:rsid w:val="393B7B24"/>
    <w:rsid w:val="393F423F"/>
    <w:rsid w:val="39465953"/>
    <w:rsid w:val="39481B4C"/>
    <w:rsid w:val="394D4C7B"/>
    <w:rsid w:val="394F03CA"/>
    <w:rsid w:val="39504925"/>
    <w:rsid w:val="395504FB"/>
    <w:rsid w:val="395B5EB1"/>
    <w:rsid w:val="395D1A5A"/>
    <w:rsid w:val="396A404C"/>
    <w:rsid w:val="396A493C"/>
    <w:rsid w:val="396D7984"/>
    <w:rsid w:val="39700EB0"/>
    <w:rsid w:val="39740329"/>
    <w:rsid w:val="397475FD"/>
    <w:rsid w:val="39782553"/>
    <w:rsid w:val="39783A62"/>
    <w:rsid w:val="39812A04"/>
    <w:rsid w:val="39822326"/>
    <w:rsid w:val="3984698D"/>
    <w:rsid w:val="398625E9"/>
    <w:rsid w:val="398E5759"/>
    <w:rsid w:val="398F7A8D"/>
    <w:rsid w:val="39970131"/>
    <w:rsid w:val="39985758"/>
    <w:rsid w:val="399C7999"/>
    <w:rsid w:val="39A25E3A"/>
    <w:rsid w:val="39AC0987"/>
    <w:rsid w:val="39AF76EE"/>
    <w:rsid w:val="39B4036A"/>
    <w:rsid w:val="39BA1B21"/>
    <w:rsid w:val="39C87C53"/>
    <w:rsid w:val="39D75DDF"/>
    <w:rsid w:val="39DA66E1"/>
    <w:rsid w:val="39DE1E22"/>
    <w:rsid w:val="39DE3384"/>
    <w:rsid w:val="39E11BB0"/>
    <w:rsid w:val="39EB2C8C"/>
    <w:rsid w:val="39F11781"/>
    <w:rsid w:val="39F55B66"/>
    <w:rsid w:val="39F60574"/>
    <w:rsid w:val="39F6445E"/>
    <w:rsid w:val="39F937EA"/>
    <w:rsid w:val="3A005985"/>
    <w:rsid w:val="3A041D17"/>
    <w:rsid w:val="3A0662BD"/>
    <w:rsid w:val="3A137629"/>
    <w:rsid w:val="3A144202"/>
    <w:rsid w:val="3A173FED"/>
    <w:rsid w:val="3A1742A6"/>
    <w:rsid w:val="3A1751A0"/>
    <w:rsid w:val="3A2729C4"/>
    <w:rsid w:val="3A295B78"/>
    <w:rsid w:val="3A296AC2"/>
    <w:rsid w:val="3A2A1B78"/>
    <w:rsid w:val="3A2E2366"/>
    <w:rsid w:val="3A3302F2"/>
    <w:rsid w:val="3A35298C"/>
    <w:rsid w:val="3A411B9C"/>
    <w:rsid w:val="3A4A22CD"/>
    <w:rsid w:val="3A54374E"/>
    <w:rsid w:val="3A59267E"/>
    <w:rsid w:val="3A5F6DB4"/>
    <w:rsid w:val="3A676F39"/>
    <w:rsid w:val="3A751BB7"/>
    <w:rsid w:val="3A845EF3"/>
    <w:rsid w:val="3A8920D1"/>
    <w:rsid w:val="3A892800"/>
    <w:rsid w:val="3A8C5ECD"/>
    <w:rsid w:val="3A8F6244"/>
    <w:rsid w:val="3A900B1C"/>
    <w:rsid w:val="3A9B20E3"/>
    <w:rsid w:val="3A9D5412"/>
    <w:rsid w:val="3A9F2C14"/>
    <w:rsid w:val="3A9F5124"/>
    <w:rsid w:val="3AA263A2"/>
    <w:rsid w:val="3AA840D3"/>
    <w:rsid w:val="3AAB5F16"/>
    <w:rsid w:val="3AAC1902"/>
    <w:rsid w:val="3AB04E11"/>
    <w:rsid w:val="3AB270BF"/>
    <w:rsid w:val="3ABD23B6"/>
    <w:rsid w:val="3ABE3768"/>
    <w:rsid w:val="3AC3585D"/>
    <w:rsid w:val="3AD44AEF"/>
    <w:rsid w:val="3AD74476"/>
    <w:rsid w:val="3ADC42A5"/>
    <w:rsid w:val="3ADE30A0"/>
    <w:rsid w:val="3AE317C4"/>
    <w:rsid w:val="3AE57BE4"/>
    <w:rsid w:val="3AE6505C"/>
    <w:rsid w:val="3AE70BE6"/>
    <w:rsid w:val="3AEB74B6"/>
    <w:rsid w:val="3AF26186"/>
    <w:rsid w:val="3AF3279C"/>
    <w:rsid w:val="3AF32BCD"/>
    <w:rsid w:val="3B002B51"/>
    <w:rsid w:val="3B070EFC"/>
    <w:rsid w:val="3B1111F6"/>
    <w:rsid w:val="3B127C02"/>
    <w:rsid w:val="3B136AF6"/>
    <w:rsid w:val="3B1570F2"/>
    <w:rsid w:val="3B1827C8"/>
    <w:rsid w:val="3B1A2A88"/>
    <w:rsid w:val="3B232752"/>
    <w:rsid w:val="3B38476B"/>
    <w:rsid w:val="3B386907"/>
    <w:rsid w:val="3B39545C"/>
    <w:rsid w:val="3B3C3FFB"/>
    <w:rsid w:val="3B4046B4"/>
    <w:rsid w:val="3B420102"/>
    <w:rsid w:val="3B492472"/>
    <w:rsid w:val="3B4D6F39"/>
    <w:rsid w:val="3B4F3292"/>
    <w:rsid w:val="3B521F37"/>
    <w:rsid w:val="3B57067F"/>
    <w:rsid w:val="3B5E53FF"/>
    <w:rsid w:val="3B650277"/>
    <w:rsid w:val="3B66715B"/>
    <w:rsid w:val="3B6F2EB8"/>
    <w:rsid w:val="3B7779E8"/>
    <w:rsid w:val="3B7A1F39"/>
    <w:rsid w:val="3B800F03"/>
    <w:rsid w:val="3B855FCE"/>
    <w:rsid w:val="3B8C528D"/>
    <w:rsid w:val="3B8F1C23"/>
    <w:rsid w:val="3B8F4F8E"/>
    <w:rsid w:val="3B984A1F"/>
    <w:rsid w:val="3B9B6683"/>
    <w:rsid w:val="3B9C58AE"/>
    <w:rsid w:val="3B9D0C09"/>
    <w:rsid w:val="3B9E427C"/>
    <w:rsid w:val="3BA52540"/>
    <w:rsid w:val="3BA64354"/>
    <w:rsid w:val="3BB33F63"/>
    <w:rsid w:val="3BB5022C"/>
    <w:rsid w:val="3BB57F83"/>
    <w:rsid w:val="3BBC2FB3"/>
    <w:rsid w:val="3BBD0ACA"/>
    <w:rsid w:val="3BBD7C2C"/>
    <w:rsid w:val="3BC1490D"/>
    <w:rsid w:val="3BD24460"/>
    <w:rsid w:val="3BD6398C"/>
    <w:rsid w:val="3BE31DE0"/>
    <w:rsid w:val="3BE34F29"/>
    <w:rsid w:val="3BEA6C09"/>
    <w:rsid w:val="3BEB06ED"/>
    <w:rsid w:val="3BF07D5B"/>
    <w:rsid w:val="3BF576AC"/>
    <w:rsid w:val="3BF777BE"/>
    <w:rsid w:val="3BFE6FD4"/>
    <w:rsid w:val="3C117F9C"/>
    <w:rsid w:val="3C14603F"/>
    <w:rsid w:val="3C1D5D4C"/>
    <w:rsid w:val="3C1E1590"/>
    <w:rsid w:val="3C2139EC"/>
    <w:rsid w:val="3C2455D3"/>
    <w:rsid w:val="3C2A1921"/>
    <w:rsid w:val="3C30119A"/>
    <w:rsid w:val="3C3168B2"/>
    <w:rsid w:val="3C3610B2"/>
    <w:rsid w:val="3C3E3BDA"/>
    <w:rsid w:val="3C3F1EB5"/>
    <w:rsid w:val="3C40385D"/>
    <w:rsid w:val="3C486226"/>
    <w:rsid w:val="3C4A06CC"/>
    <w:rsid w:val="3C4A1C2B"/>
    <w:rsid w:val="3C4C4EF3"/>
    <w:rsid w:val="3C513AC3"/>
    <w:rsid w:val="3C56343B"/>
    <w:rsid w:val="3C5D057D"/>
    <w:rsid w:val="3C5D49C5"/>
    <w:rsid w:val="3C612AE4"/>
    <w:rsid w:val="3C682154"/>
    <w:rsid w:val="3C720578"/>
    <w:rsid w:val="3C7C7900"/>
    <w:rsid w:val="3C7E244A"/>
    <w:rsid w:val="3C840F58"/>
    <w:rsid w:val="3C843E85"/>
    <w:rsid w:val="3C9B7CFF"/>
    <w:rsid w:val="3CA06C80"/>
    <w:rsid w:val="3CA318C5"/>
    <w:rsid w:val="3CA73BBE"/>
    <w:rsid w:val="3CB67254"/>
    <w:rsid w:val="3CB94852"/>
    <w:rsid w:val="3CBA4A86"/>
    <w:rsid w:val="3CBC0229"/>
    <w:rsid w:val="3CBC136D"/>
    <w:rsid w:val="3CBF0621"/>
    <w:rsid w:val="3CC07D83"/>
    <w:rsid w:val="3CC556AE"/>
    <w:rsid w:val="3CCA0623"/>
    <w:rsid w:val="3CCD0600"/>
    <w:rsid w:val="3CD700E3"/>
    <w:rsid w:val="3CD70EF4"/>
    <w:rsid w:val="3CD8482A"/>
    <w:rsid w:val="3CDA0CFF"/>
    <w:rsid w:val="3CDE7A57"/>
    <w:rsid w:val="3CE20A32"/>
    <w:rsid w:val="3CE3105C"/>
    <w:rsid w:val="3CEE39B4"/>
    <w:rsid w:val="3CF5421F"/>
    <w:rsid w:val="3CF77CEB"/>
    <w:rsid w:val="3CF82646"/>
    <w:rsid w:val="3D002B21"/>
    <w:rsid w:val="3D004400"/>
    <w:rsid w:val="3D0331D0"/>
    <w:rsid w:val="3D043B67"/>
    <w:rsid w:val="3D055C14"/>
    <w:rsid w:val="3D0861AC"/>
    <w:rsid w:val="3D0F56C5"/>
    <w:rsid w:val="3D195079"/>
    <w:rsid w:val="3D1A5BC9"/>
    <w:rsid w:val="3D1D6BDA"/>
    <w:rsid w:val="3D200C4C"/>
    <w:rsid w:val="3D2272AA"/>
    <w:rsid w:val="3D235ECF"/>
    <w:rsid w:val="3D28788E"/>
    <w:rsid w:val="3D2B3AB4"/>
    <w:rsid w:val="3D336289"/>
    <w:rsid w:val="3D385F60"/>
    <w:rsid w:val="3D3F3AA9"/>
    <w:rsid w:val="3D482926"/>
    <w:rsid w:val="3D4A577C"/>
    <w:rsid w:val="3D4F0C58"/>
    <w:rsid w:val="3D5676FA"/>
    <w:rsid w:val="3D584E1F"/>
    <w:rsid w:val="3D5A593F"/>
    <w:rsid w:val="3D6F55ED"/>
    <w:rsid w:val="3D75447C"/>
    <w:rsid w:val="3D7F518C"/>
    <w:rsid w:val="3D832604"/>
    <w:rsid w:val="3D841063"/>
    <w:rsid w:val="3D891AF1"/>
    <w:rsid w:val="3D8E35EA"/>
    <w:rsid w:val="3D98643A"/>
    <w:rsid w:val="3D9A11AC"/>
    <w:rsid w:val="3D9A2CEA"/>
    <w:rsid w:val="3D9A5359"/>
    <w:rsid w:val="3D9D1480"/>
    <w:rsid w:val="3DA140E9"/>
    <w:rsid w:val="3DA26070"/>
    <w:rsid w:val="3DC429B5"/>
    <w:rsid w:val="3DCD1AE1"/>
    <w:rsid w:val="3DD36CA9"/>
    <w:rsid w:val="3DD56E8D"/>
    <w:rsid w:val="3DE229B5"/>
    <w:rsid w:val="3DEA29CD"/>
    <w:rsid w:val="3DED204D"/>
    <w:rsid w:val="3DEE0EB1"/>
    <w:rsid w:val="3DF378B8"/>
    <w:rsid w:val="3DF8353D"/>
    <w:rsid w:val="3DF96C2F"/>
    <w:rsid w:val="3DFE741F"/>
    <w:rsid w:val="3E0357F8"/>
    <w:rsid w:val="3E0758A0"/>
    <w:rsid w:val="3E0A6846"/>
    <w:rsid w:val="3E112772"/>
    <w:rsid w:val="3E12018D"/>
    <w:rsid w:val="3E141DB7"/>
    <w:rsid w:val="3E14289B"/>
    <w:rsid w:val="3E1E6D2F"/>
    <w:rsid w:val="3E1F612F"/>
    <w:rsid w:val="3E2425FC"/>
    <w:rsid w:val="3E282B07"/>
    <w:rsid w:val="3E2C3467"/>
    <w:rsid w:val="3E321D3C"/>
    <w:rsid w:val="3E344935"/>
    <w:rsid w:val="3E420891"/>
    <w:rsid w:val="3E44299D"/>
    <w:rsid w:val="3E462811"/>
    <w:rsid w:val="3E483690"/>
    <w:rsid w:val="3E4C5FF1"/>
    <w:rsid w:val="3E504A0C"/>
    <w:rsid w:val="3E5B074D"/>
    <w:rsid w:val="3E5D20AA"/>
    <w:rsid w:val="3E5D69DD"/>
    <w:rsid w:val="3E653D0B"/>
    <w:rsid w:val="3E6876D9"/>
    <w:rsid w:val="3E69660F"/>
    <w:rsid w:val="3E6A32E0"/>
    <w:rsid w:val="3E6D5774"/>
    <w:rsid w:val="3E6F48B3"/>
    <w:rsid w:val="3E750DC8"/>
    <w:rsid w:val="3E760469"/>
    <w:rsid w:val="3E795024"/>
    <w:rsid w:val="3E7B2EEE"/>
    <w:rsid w:val="3E7B78BE"/>
    <w:rsid w:val="3E7D2806"/>
    <w:rsid w:val="3E7E7368"/>
    <w:rsid w:val="3E7F6B8F"/>
    <w:rsid w:val="3E8B2CCD"/>
    <w:rsid w:val="3E952F67"/>
    <w:rsid w:val="3E970C9E"/>
    <w:rsid w:val="3EA15B03"/>
    <w:rsid w:val="3EA15B40"/>
    <w:rsid w:val="3EA15B78"/>
    <w:rsid w:val="3EA61A7E"/>
    <w:rsid w:val="3EA80046"/>
    <w:rsid w:val="3EAC2357"/>
    <w:rsid w:val="3EAD55F1"/>
    <w:rsid w:val="3EB2401A"/>
    <w:rsid w:val="3EB401B4"/>
    <w:rsid w:val="3EC36FA1"/>
    <w:rsid w:val="3EC6767F"/>
    <w:rsid w:val="3EC93A05"/>
    <w:rsid w:val="3ECC097D"/>
    <w:rsid w:val="3ED16EC0"/>
    <w:rsid w:val="3ED553F1"/>
    <w:rsid w:val="3EDA6B74"/>
    <w:rsid w:val="3EDF0AAF"/>
    <w:rsid w:val="3EDF3BB7"/>
    <w:rsid w:val="3EE07752"/>
    <w:rsid w:val="3EE70C5F"/>
    <w:rsid w:val="3EE77314"/>
    <w:rsid w:val="3EEB4EC0"/>
    <w:rsid w:val="3EF219CE"/>
    <w:rsid w:val="3EF4265C"/>
    <w:rsid w:val="3EF6312F"/>
    <w:rsid w:val="3EF6556C"/>
    <w:rsid w:val="3EFC3D06"/>
    <w:rsid w:val="3EFF4F31"/>
    <w:rsid w:val="3F05187F"/>
    <w:rsid w:val="3F06648A"/>
    <w:rsid w:val="3F083E94"/>
    <w:rsid w:val="3F090B68"/>
    <w:rsid w:val="3F092FE4"/>
    <w:rsid w:val="3F0C49D9"/>
    <w:rsid w:val="3F116157"/>
    <w:rsid w:val="3F12084C"/>
    <w:rsid w:val="3F126223"/>
    <w:rsid w:val="3F19392B"/>
    <w:rsid w:val="3F1A4C04"/>
    <w:rsid w:val="3F1B7D2D"/>
    <w:rsid w:val="3F2223A7"/>
    <w:rsid w:val="3F2714D2"/>
    <w:rsid w:val="3F2C1FC3"/>
    <w:rsid w:val="3F325B8B"/>
    <w:rsid w:val="3F3D66FF"/>
    <w:rsid w:val="3F3F3C0A"/>
    <w:rsid w:val="3F4337EB"/>
    <w:rsid w:val="3F447E67"/>
    <w:rsid w:val="3F456B76"/>
    <w:rsid w:val="3F4C4239"/>
    <w:rsid w:val="3F4F435D"/>
    <w:rsid w:val="3F517873"/>
    <w:rsid w:val="3F5262EA"/>
    <w:rsid w:val="3F5D7A2C"/>
    <w:rsid w:val="3F5E36FB"/>
    <w:rsid w:val="3F6056CA"/>
    <w:rsid w:val="3F651891"/>
    <w:rsid w:val="3F6D77A8"/>
    <w:rsid w:val="3F76382D"/>
    <w:rsid w:val="3F791F27"/>
    <w:rsid w:val="3F7B1813"/>
    <w:rsid w:val="3F7D14B2"/>
    <w:rsid w:val="3F7F310C"/>
    <w:rsid w:val="3F87047D"/>
    <w:rsid w:val="3F89132F"/>
    <w:rsid w:val="3F8B41D3"/>
    <w:rsid w:val="3F942217"/>
    <w:rsid w:val="3F986665"/>
    <w:rsid w:val="3FA86517"/>
    <w:rsid w:val="3FB4773F"/>
    <w:rsid w:val="3FB621B2"/>
    <w:rsid w:val="3FBA0F58"/>
    <w:rsid w:val="3FCE046E"/>
    <w:rsid w:val="3FCF087C"/>
    <w:rsid w:val="3FCF57FA"/>
    <w:rsid w:val="3FD57234"/>
    <w:rsid w:val="3FD622FB"/>
    <w:rsid w:val="3FD96F35"/>
    <w:rsid w:val="3FE151EE"/>
    <w:rsid w:val="3FE356A1"/>
    <w:rsid w:val="3FE76435"/>
    <w:rsid w:val="3FEA2D2F"/>
    <w:rsid w:val="3FF66786"/>
    <w:rsid w:val="3FF8600F"/>
    <w:rsid w:val="3FF87533"/>
    <w:rsid w:val="3FFA018C"/>
    <w:rsid w:val="3FFA3B58"/>
    <w:rsid w:val="3FFE47BD"/>
    <w:rsid w:val="40047DC2"/>
    <w:rsid w:val="400A6319"/>
    <w:rsid w:val="400E0628"/>
    <w:rsid w:val="400E3836"/>
    <w:rsid w:val="40122B43"/>
    <w:rsid w:val="401A68C8"/>
    <w:rsid w:val="401B49E8"/>
    <w:rsid w:val="401E0C54"/>
    <w:rsid w:val="40232507"/>
    <w:rsid w:val="402A195A"/>
    <w:rsid w:val="40332107"/>
    <w:rsid w:val="40352436"/>
    <w:rsid w:val="4035740D"/>
    <w:rsid w:val="404D4CA7"/>
    <w:rsid w:val="40510AD3"/>
    <w:rsid w:val="40553173"/>
    <w:rsid w:val="40621ED4"/>
    <w:rsid w:val="406B677A"/>
    <w:rsid w:val="406C0611"/>
    <w:rsid w:val="407064E3"/>
    <w:rsid w:val="407276C3"/>
    <w:rsid w:val="407539C3"/>
    <w:rsid w:val="407F2EC8"/>
    <w:rsid w:val="4083673C"/>
    <w:rsid w:val="408B7824"/>
    <w:rsid w:val="409248B9"/>
    <w:rsid w:val="409469A3"/>
    <w:rsid w:val="40B37EE8"/>
    <w:rsid w:val="40B476FD"/>
    <w:rsid w:val="40B646BC"/>
    <w:rsid w:val="40B773F0"/>
    <w:rsid w:val="40C62DBA"/>
    <w:rsid w:val="40C63E75"/>
    <w:rsid w:val="40C66B54"/>
    <w:rsid w:val="40C70B0A"/>
    <w:rsid w:val="40CC278E"/>
    <w:rsid w:val="40CE54CB"/>
    <w:rsid w:val="40D05FA9"/>
    <w:rsid w:val="40D847AA"/>
    <w:rsid w:val="40DD2578"/>
    <w:rsid w:val="40DE158F"/>
    <w:rsid w:val="40E15F71"/>
    <w:rsid w:val="40E57C97"/>
    <w:rsid w:val="40E751B0"/>
    <w:rsid w:val="40E84737"/>
    <w:rsid w:val="40ED0A4B"/>
    <w:rsid w:val="40ED4CD9"/>
    <w:rsid w:val="40EE0783"/>
    <w:rsid w:val="40F51C7D"/>
    <w:rsid w:val="40F918ED"/>
    <w:rsid w:val="40FD68D0"/>
    <w:rsid w:val="41010103"/>
    <w:rsid w:val="410C4D51"/>
    <w:rsid w:val="410E6E18"/>
    <w:rsid w:val="410F2168"/>
    <w:rsid w:val="41106A58"/>
    <w:rsid w:val="41113983"/>
    <w:rsid w:val="41115FA3"/>
    <w:rsid w:val="41134C4B"/>
    <w:rsid w:val="4114116B"/>
    <w:rsid w:val="41164DD6"/>
    <w:rsid w:val="41167307"/>
    <w:rsid w:val="411822A3"/>
    <w:rsid w:val="411D297A"/>
    <w:rsid w:val="411F726D"/>
    <w:rsid w:val="412013D4"/>
    <w:rsid w:val="41202C37"/>
    <w:rsid w:val="412500F1"/>
    <w:rsid w:val="4131309D"/>
    <w:rsid w:val="41396066"/>
    <w:rsid w:val="413A4CDD"/>
    <w:rsid w:val="413C5FCE"/>
    <w:rsid w:val="413E17F4"/>
    <w:rsid w:val="414951EB"/>
    <w:rsid w:val="414C4989"/>
    <w:rsid w:val="414C7BD8"/>
    <w:rsid w:val="41574863"/>
    <w:rsid w:val="41577F34"/>
    <w:rsid w:val="41590B28"/>
    <w:rsid w:val="415C4071"/>
    <w:rsid w:val="415F4BDF"/>
    <w:rsid w:val="4160717F"/>
    <w:rsid w:val="4161727E"/>
    <w:rsid w:val="41621162"/>
    <w:rsid w:val="41743682"/>
    <w:rsid w:val="41752993"/>
    <w:rsid w:val="417C5DE6"/>
    <w:rsid w:val="41850D77"/>
    <w:rsid w:val="41852B16"/>
    <w:rsid w:val="418540AE"/>
    <w:rsid w:val="418C42D2"/>
    <w:rsid w:val="418E3CDF"/>
    <w:rsid w:val="419A0E6B"/>
    <w:rsid w:val="419D53BF"/>
    <w:rsid w:val="419D5B65"/>
    <w:rsid w:val="41A4187F"/>
    <w:rsid w:val="41AB4DCF"/>
    <w:rsid w:val="41B0359A"/>
    <w:rsid w:val="41B77F95"/>
    <w:rsid w:val="41C16370"/>
    <w:rsid w:val="41C91DAD"/>
    <w:rsid w:val="41CA34E2"/>
    <w:rsid w:val="41CC04B4"/>
    <w:rsid w:val="41CC6243"/>
    <w:rsid w:val="41CE7926"/>
    <w:rsid w:val="41D362AA"/>
    <w:rsid w:val="41D52EAC"/>
    <w:rsid w:val="41D728AD"/>
    <w:rsid w:val="41DE1C09"/>
    <w:rsid w:val="41EB1A41"/>
    <w:rsid w:val="41EC11DF"/>
    <w:rsid w:val="41EE09BD"/>
    <w:rsid w:val="41EF4F68"/>
    <w:rsid w:val="41FD6CB5"/>
    <w:rsid w:val="42001A04"/>
    <w:rsid w:val="420768E2"/>
    <w:rsid w:val="420A23FD"/>
    <w:rsid w:val="420C083A"/>
    <w:rsid w:val="42101D1A"/>
    <w:rsid w:val="422365E3"/>
    <w:rsid w:val="4231695D"/>
    <w:rsid w:val="4232754D"/>
    <w:rsid w:val="42362540"/>
    <w:rsid w:val="423B4A37"/>
    <w:rsid w:val="42450900"/>
    <w:rsid w:val="424F3483"/>
    <w:rsid w:val="42506915"/>
    <w:rsid w:val="42543913"/>
    <w:rsid w:val="42554D37"/>
    <w:rsid w:val="42561358"/>
    <w:rsid w:val="4256320C"/>
    <w:rsid w:val="42566899"/>
    <w:rsid w:val="42594E34"/>
    <w:rsid w:val="426427B4"/>
    <w:rsid w:val="42660813"/>
    <w:rsid w:val="426A0B66"/>
    <w:rsid w:val="427267CD"/>
    <w:rsid w:val="428753E8"/>
    <w:rsid w:val="42A26F62"/>
    <w:rsid w:val="42A61710"/>
    <w:rsid w:val="42A81B38"/>
    <w:rsid w:val="42A92FB2"/>
    <w:rsid w:val="42AE3782"/>
    <w:rsid w:val="42B23A5F"/>
    <w:rsid w:val="42B84B46"/>
    <w:rsid w:val="42BC050F"/>
    <w:rsid w:val="42C24A04"/>
    <w:rsid w:val="42D47350"/>
    <w:rsid w:val="42DC6917"/>
    <w:rsid w:val="42E250F0"/>
    <w:rsid w:val="42E36556"/>
    <w:rsid w:val="43002747"/>
    <w:rsid w:val="43096D8D"/>
    <w:rsid w:val="430A6ABD"/>
    <w:rsid w:val="430A7B4D"/>
    <w:rsid w:val="430C5D6C"/>
    <w:rsid w:val="430D4016"/>
    <w:rsid w:val="430E4EA6"/>
    <w:rsid w:val="4315335A"/>
    <w:rsid w:val="43187A1D"/>
    <w:rsid w:val="4328069F"/>
    <w:rsid w:val="433275B1"/>
    <w:rsid w:val="43345F8B"/>
    <w:rsid w:val="43372EA7"/>
    <w:rsid w:val="433B113F"/>
    <w:rsid w:val="433C256C"/>
    <w:rsid w:val="433D28F7"/>
    <w:rsid w:val="43427296"/>
    <w:rsid w:val="43456134"/>
    <w:rsid w:val="4349273A"/>
    <w:rsid w:val="43562170"/>
    <w:rsid w:val="435A0F60"/>
    <w:rsid w:val="43625274"/>
    <w:rsid w:val="43634F3A"/>
    <w:rsid w:val="436550E8"/>
    <w:rsid w:val="43745110"/>
    <w:rsid w:val="437B74EC"/>
    <w:rsid w:val="437F6D44"/>
    <w:rsid w:val="43801D05"/>
    <w:rsid w:val="43884CF9"/>
    <w:rsid w:val="438851C6"/>
    <w:rsid w:val="438F4712"/>
    <w:rsid w:val="43936EB3"/>
    <w:rsid w:val="4395600D"/>
    <w:rsid w:val="43986B34"/>
    <w:rsid w:val="439B389B"/>
    <w:rsid w:val="439B6F2B"/>
    <w:rsid w:val="439F4065"/>
    <w:rsid w:val="43A72B22"/>
    <w:rsid w:val="43A979C0"/>
    <w:rsid w:val="43AB27BA"/>
    <w:rsid w:val="43B11EFC"/>
    <w:rsid w:val="43B21644"/>
    <w:rsid w:val="43BA440C"/>
    <w:rsid w:val="43BF2DA6"/>
    <w:rsid w:val="43C201F3"/>
    <w:rsid w:val="43C470E1"/>
    <w:rsid w:val="43CD4014"/>
    <w:rsid w:val="43D91F72"/>
    <w:rsid w:val="43D97731"/>
    <w:rsid w:val="43DF68F3"/>
    <w:rsid w:val="43E04D9B"/>
    <w:rsid w:val="43E20C69"/>
    <w:rsid w:val="43E46C5C"/>
    <w:rsid w:val="43E6186D"/>
    <w:rsid w:val="43E84A18"/>
    <w:rsid w:val="43EB4B80"/>
    <w:rsid w:val="43F11859"/>
    <w:rsid w:val="43F4234D"/>
    <w:rsid w:val="43F47EA2"/>
    <w:rsid w:val="43F52E58"/>
    <w:rsid w:val="43F75A3C"/>
    <w:rsid w:val="43F907B3"/>
    <w:rsid w:val="43FC70BA"/>
    <w:rsid w:val="43FE0D2D"/>
    <w:rsid w:val="440160D6"/>
    <w:rsid w:val="440315ED"/>
    <w:rsid w:val="440522D9"/>
    <w:rsid w:val="4410528D"/>
    <w:rsid w:val="441117E4"/>
    <w:rsid w:val="441A6629"/>
    <w:rsid w:val="44230DA3"/>
    <w:rsid w:val="44233048"/>
    <w:rsid w:val="44241E0F"/>
    <w:rsid w:val="44267E1B"/>
    <w:rsid w:val="442A2924"/>
    <w:rsid w:val="442B0331"/>
    <w:rsid w:val="442E1AAD"/>
    <w:rsid w:val="443011B6"/>
    <w:rsid w:val="44340CAF"/>
    <w:rsid w:val="44350D61"/>
    <w:rsid w:val="443F10DD"/>
    <w:rsid w:val="443F79CF"/>
    <w:rsid w:val="44430930"/>
    <w:rsid w:val="44467059"/>
    <w:rsid w:val="444C05EA"/>
    <w:rsid w:val="44552135"/>
    <w:rsid w:val="44630A45"/>
    <w:rsid w:val="44631521"/>
    <w:rsid w:val="44654350"/>
    <w:rsid w:val="4467620D"/>
    <w:rsid w:val="446D2456"/>
    <w:rsid w:val="446F104D"/>
    <w:rsid w:val="44761F2B"/>
    <w:rsid w:val="447B2F9D"/>
    <w:rsid w:val="447D51D1"/>
    <w:rsid w:val="448368F8"/>
    <w:rsid w:val="448B357A"/>
    <w:rsid w:val="44900BDC"/>
    <w:rsid w:val="44926D43"/>
    <w:rsid w:val="44927D50"/>
    <w:rsid w:val="44933AD6"/>
    <w:rsid w:val="44934039"/>
    <w:rsid w:val="449429B4"/>
    <w:rsid w:val="44992CE3"/>
    <w:rsid w:val="449B31DC"/>
    <w:rsid w:val="44A40F3E"/>
    <w:rsid w:val="44A534D1"/>
    <w:rsid w:val="44A861C7"/>
    <w:rsid w:val="44B3647C"/>
    <w:rsid w:val="44B37201"/>
    <w:rsid w:val="44C60195"/>
    <w:rsid w:val="44C75027"/>
    <w:rsid w:val="44C84625"/>
    <w:rsid w:val="44D11199"/>
    <w:rsid w:val="44D11A1B"/>
    <w:rsid w:val="44D176C3"/>
    <w:rsid w:val="44D7739E"/>
    <w:rsid w:val="44DA2B75"/>
    <w:rsid w:val="44DD78AA"/>
    <w:rsid w:val="44DF1731"/>
    <w:rsid w:val="44EF1B58"/>
    <w:rsid w:val="44F0539C"/>
    <w:rsid w:val="44F252EB"/>
    <w:rsid w:val="44F34072"/>
    <w:rsid w:val="44F93D17"/>
    <w:rsid w:val="44FC5829"/>
    <w:rsid w:val="450015BF"/>
    <w:rsid w:val="450109A5"/>
    <w:rsid w:val="450A0B1F"/>
    <w:rsid w:val="450E3A99"/>
    <w:rsid w:val="451159D5"/>
    <w:rsid w:val="45141D2F"/>
    <w:rsid w:val="45143B6B"/>
    <w:rsid w:val="451836B0"/>
    <w:rsid w:val="45203C93"/>
    <w:rsid w:val="4523041E"/>
    <w:rsid w:val="45232DE8"/>
    <w:rsid w:val="4529127B"/>
    <w:rsid w:val="45320D37"/>
    <w:rsid w:val="45323D96"/>
    <w:rsid w:val="45364783"/>
    <w:rsid w:val="45420DB7"/>
    <w:rsid w:val="454257BB"/>
    <w:rsid w:val="45427405"/>
    <w:rsid w:val="454C7BF4"/>
    <w:rsid w:val="454E5144"/>
    <w:rsid w:val="45570A69"/>
    <w:rsid w:val="455D4DB6"/>
    <w:rsid w:val="4562252F"/>
    <w:rsid w:val="45635C3E"/>
    <w:rsid w:val="45664571"/>
    <w:rsid w:val="457028D3"/>
    <w:rsid w:val="45752D23"/>
    <w:rsid w:val="45766740"/>
    <w:rsid w:val="45774052"/>
    <w:rsid w:val="45774FA9"/>
    <w:rsid w:val="457D573C"/>
    <w:rsid w:val="458C0E3F"/>
    <w:rsid w:val="459B2D03"/>
    <w:rsid w:val="45AB3C11"/>
    <w:rsid w:val="45B12D55"/>
    <w:rsid w:val="45B82259"/>
    <w:rsid w:val="45BC61F2"/>
    <w:rsid w:val="45C05230"/>
    <w:rsid w:val="45C20A48"/>
    <w:rsid w:val="45C34E76"/>
    <w:rsid w:val="45C63403"/>
    <w:rsid w:val="45C90EA2"/>
    <w:rsid w:val="45CF254A"/>
    <w:rsid w:val="45D0414A"/>
    <w:rsid w:val="45D1648D"/>
    <w:rsid w:val="45D81609"/>
    <w:rsid w:val="45D9376B"/>
    <w:rsid w:val="45DB6AEF"/>
    <w:rsid w:val="45DD0221"/>
    <w:rsid w:val="45E25F8C"/>
    <w:rsid w:val="45E45799"/>
    <w:rsid w:val="45E93A74"/>
    <w:rsid w:val="45ED6E5C"/>
    <w:rsid w:val="45F07EEA"/>
    <w:rsid w:val="45F105F4"/>
    <w:rsid w:val="45F56897"/>
    <w:rsid w:val="45F80285"/>
    <w:rsid w:val="45F908D2"/>
    <w:rsid w:val="46023DA6"/>
    <w:rsid w:val="4603677C"/>
    <w:rsid w:val="46054EB5"/>
    <w:rsid w:val="460A4A1B"/>
    <w:rsid w:val="460D170B"/>
    <w:rsid w:val="461737A6"/>
    <w:rsid w:val="461B2BE7"/>
    <w:rsid w:val="461E4954"/>
    <w:rsid w:val="462056C3"/>
    <w:rsid w:val="4620570F"/>
    <w:rsid w:val="462827C5"/>
    <w:rsid w:val="462A4F7A"/>
    <w:rsid w:val="462B657A"/>
    <w:rsid w:val="462B6CB5"/>
    <w:rsid w:val="4636512B"/>
    <w:rsid w:val="463665FA"/>
    <w:rsid w:val="46420398"/>
    <w:rsid w:val="464327A7"/>
    <w:rsid w:val="464D6B54"/>
    <w:rsid w:val="464F0086"/>
    <w:rsid w:val="465571D8"/>
    <w:rsid w:val="46567209"/>
    <w:rsid w:val="46582C2C"/>
    <w:rsid w:val="465B2990"/>
    <w:rsid w:val="466374B1"/>
    <w:rsid w:val="466414CE"/>
    <w:rsid w:val="46651DF7"/>
    <w:rsid w:val="466D4DDF"/>
    <w:rsid w:val="466D74DD"/>
    <w:rsid w:val="466E03BE"/>
    <w:rsid w:val="466F3C81"/>
    <w:rsid w:val="467167E6"/>
    <w:rsid w:val="46742FCF"/>
    <w:rsid w:val="46756CDF"/>
    <w:rsid w:val="467A21EB"/>
    <w:rsid w:val="467C6B4E"/>
    <w:rsid w:val="467F0625"/>
    <w:rsid w:val="467F6E04"/>
    <w:rsid w:val="4680455A"/>
    <w:rsid w:val="46902DEA"/>
    <w:rsid w:val="46933E55"/>
    <w:rsid w:val="469708A7"/>
    <w:rsid w:val="469C5A5A"/>
    <w:rsid w:val="469E3AD0"/>
    <w:rsid w:val="46A20C06"/>
    <w:rsid w:val="46A713A3"/>
    <w:rsid w:val="46AA5CFF"/>
    <w:rsid w:val="46B10586"/>
    <w:rsid w:val="46B16B67"/>
    <w:rsid w:val="46B16FAF"/>
    <w:rsid w:val="46B54D3E"/>
    <w:rsid w:val="46BB0906"/>
    <w:rsid w:val="46C40761"/>
    <w:rsid w:val="46C45173"/>
    <w:rsid w:val="46C622AD"/>
    <w:rsid w:val="46C7135F"/>
    <w:rsid w:val="46CD71AC"/>
    <w:rsid w:val="46CE061B"/>
    <w:rsid w:val="46D448C1"/>
    <w:rsid w:val="46DA78E0"/>
    <w:rsid w:val="46DB1FA2"/>
    <w:rsid w:val="46E11960"/>
    <w:rsid w:val="46E33E28"/>
    <w:rsid w:val="46E502F1"/>
    <w:rsid w:val="46E751F0"/>
    <w:rsid w:val="46E81684"/>
    <w:rsid w:val="46EA7CDF"/>
    <w:rsid w:val="46EB0FEE"/>
    <w:rsid w:val="46EF7366"/>
    <w:rsid w:val="46F15841"/>
    <w:rsid w:val="46F2784B"/>
    <w:rsid w:val="46F7672C"/>
    <w:rsid w:val="46FC3CA0"/>
    <w:rsid w:val="47024024"/>
    <w:rsid w:val="47043D8D"/>
    <w:rsid w:val="4707133A"/>
    <w:rsid w:val="47136FAC"/>
    <w:rsid w:val="4723435E"/>
    <w:rsid w:val="472A2647"/>
    <w:rsid w:val="47343578"/>
    <w:rsid w:val="47372F2A"/>
    <w:rsid w:val="473D573D"/>
    <w:rsid w:val="474046AA"/>
    <w:rsid w:val="474451A1"/>
    <w:rsid w:val="474777AE"/>
    <w:rsid w:val="47477B56"/>
    <w:rsid w:val="474E6B5D"/>
    <w:rsid w:val="4757193F"/>
    <w:rsid w:val="47593535"/>
    <w:rsid w:val="475A6314"/>
    <w:rsid w:val="47707EDE"/>
    <w:rsid w:val="477154E3"/>
    <w:rsid w:val="47862BFF"/>
    <w:rsid w:val="479004BF"/>
    <w:rsid w:val="47935A33"/>
    <w:rsid w:val="4796018D"/>
    <w:rsid w:val="479B61B8"/>
    <w:rsid w:val="47AD0217"/>
    <w:rsid w:val="47AF5B4D"/>
    <w:rsid w:val="47BB1FBA"/>
    <w:rsid w:val="47BC37EF"/>
    <w:rsid w:val="47BD0397"/>
    <w:rsid w:val="47C902D0"/>
    <w:rsid w:val="47CE15FF"/>
    <w:rsid w:val="47D27A82"/>
    <w:rsid w:val="47D3259A"/>
    <w:rsid w:val="47D328AE"/>
    <w:rsid w:val="47DE0132"/>
    <w:rsid w:val="47E9669D"/>
    <w:rsid w:val="47EA375E"/>
    <w:rsid w:val="47EB0BCB"/>
    <w:rsid w:val="47F103C3"/>
    <w:rsid w:val="47F57A98"/>
    <w:rsid w:val="47F6441C"/>
    <w:rsid w:val="47F72EE1"/>
    <w:rsid w:val="47F91D93"/>
    <w:rsid w:val="47F92367"/>
    <w:rsid w:val="47FB4CF9"/>
    <w:rsid w:val="48010478"/>
    <w:rsid w:val="48013557"/>
    <w:rsid w:val="480221C9"/>
    <w:rsid w:val="48062CAF"/>
    <w:rsid w:val="480C044D"/>
    <w:rsid w:val="48104C11"/>
    <w:rsid w:val="48126D68"/>
    <w:rsid w:val="48156B0B"/>
    <w:rsid w:val="481A21B1"/>
    <w:rsid w:val="481A5217"/>
    <w:rsid w:val="48224E66"/>
    <w:rsid w:val="48243984"/>
    <w:rsid w:val="4824702F"/>
    <w:rsid w:val="482E15EB"/>
    <w:rsid w:val="482E45BF"/>
    <w:rsid w:val="482E719F"/>
    <w:rsid w:val="48347115"/>
    <w:rsid w:val="483478EF"/>
    <w:rsid w:val="48520CCD"/>
    <w:rsid w:val="48556554"/>
    <w:rsid w:val="485628D8"/>
    <w:rsid w:val="48587D9A"/>
    <w:rsid w:val="485961AA"/>
    <w:rsid w:val="485B0AAB"/>
    <w:rsid w:val="48607E1A"/>
    <w:rsid w:val="4862088F"/>
    <w:rsid w:val="48645272"/>
    <w:rsid w:val="48693D01"/>
    <w:rsid w:val="48711CD4"/>
    <w:rsid w:val="48724B2B"/>
    <w:rsid w:val="48741E4E"/>
    <w:rsid w:val="48746149"/>
    <w:rsid w:val="487F6166"/>
    <w:rsid w:val="48823C7D"/>
    <w:rsid w:val="488B190A"/>
    <w:rsid w:val="488B4195"/>
    <w:rsid w:val="48916EDD"/>
    <w:rsid w:val="4893460F"/>
    <w:rsid w:val="48A1671F"/>
    <w:rsid w:val="48A170E3"/>
    <w:rsid w:val="48A35767"/>
    <w:rsid w:val="48A408EA"/>
    <w:rsid w:val="48B002F5"/>
    <w:rsid w:val="48B045A9"/>
    <w:rsid w:val="48BE206E"/>
    <w:rsid w:val="48BF2717"/>
    <w:rsid w:val="48C6111C"/>
    <w:rsid w:val="48CA7684"/>
    <w:rsid w:val="48D22F21"/>
    <w:rsid w:val="48D8155E"/>
    <w:rsid w:val="48DB4554"/>
    <w:rsid w:val="48DC5257"/>
    <w:rsid w:val="48DD1C70"/>
    <w:rsid w:val="48DD354D"/>
    <w:rsid w:val="48E467E2"/>
    <w:rsid w:val="48E51CA6"/>
    <w:rsid w:val="48E57E12"/>
    <w:rsid w:val="48FA3858"/>
    <w:rsid w:val="48FB5D06"/>
    <w:rsid w:val="48FE0214"/>
    <w:rsid w:val="49031BE2"/>
    <w:rsid w:val="49064AA1"/>
    <w:rsid w:val="490D6E7A"/>
    <w:rsid w:val="4911148C"/>
    <w:rsid w:val="49136CA7"/>
    <w:rsid w:val="491527F7"/>
    <w:rsid w:val="49153EE6"/>
    <w:rsid w:val="49176065"/>
    <w:rsid w:val="491E13FB"/>
    <w:rsid w:val="491E6F0C"/>
    <w:rsid w:val="491E70A9"/>
    <w:rsid w:val="49243D52"/>
    <w:rsid w:val="492C7CEC"/>
    <w:rsid w:val="49344B6B"/>
    <w:rsid w:val="493C6B75"/>
    <w:rsid w:val="493F1BB2"/>
    <w:rsid w:val="493F682B"/>
    <w:rsid w:val="49451724"/>
    <w:rsid w:val="49485827"/>
    <w:rsid w:val="4970071C"/>
    <w:rsid w:val="49742EB6"/>
    <w:rsid w:val="497475B3"/>
    <w:rsid w:val="49784407"/>
    <w:rsid w:val="497B7702"/>
    <w:rsid w:val="497D0726"/>
    <w:rsid w:val="49821F7A"/>
    <w:rsid w:val="49876731"/>
    <w:rsid w:val="498A412E"/>
    <w:rsid w:val="498C57E9"/>
    <w:rsid w:val="498D601A"/>
    <w:rsid w:val="49946EA8"/>
    <w:rsid w:val="499B41EA"/>
    <w:rsid w:val="499C5166"/>
    <w:rsid w:val="49A318F3"/>
    <w:rsid w:val="49A35C47"/>
    <w:rsid w:val="49A807F6"/>
    <w:rsid w:val="49B1243F"/>
    <w:rsid w:val="49B5449B"/>
    <w:rsid w:val="49B637E6"/>
    <w:rsid w:val="49BA6C12"/>
    <w:rsid w:val="49C04BCC"/>
    <w:rsid w:val="49D004B8"/>
    <w:rsid w:val="49D91A4E"/>
    <w:rsid w:val="49DC3417"/>
    <w:rsid w:val="49E22D3E"/>
    <w:rsid w:val="49E23938"/>
    <w:rsid w:val="49E23CDA"/>
    <w:rsid w:val="49EA1016"/>
    <w:rsid w:val="49F36B7D"/>
    <w:rsid w:val="49FC1701"/>
    <w:rsid w:val="4A1121D5"/>
    <w:rsid w:val="4A1234FD"/>
    <w:rsid w:val="4A171FEF"/>
    <w:rsid w:val="4A326630"/>
    <w:rsid w:val="4A3516D1"/>
    <w:rsid w:val="4A421EE6"/>
    <w:rsid w:val="4A4423B5"/>
    <w:rsid w:val="4A446E8A"/>
    <w:rsid w:val="4A517BE2"/>
    <w:rsid w:val="4A532347"/>
    <w:rsid w:val="4A5B5B62"/>
    <w:rsid w:val="4A5F1174"/>
    <w:rsid w:val="4A5F742B"/>
    <w:rsid w:val="4A663FDB"/>
    <w:rsid w:val="4A710811"/>
    <w:rsid w:val="4A74624C"/>
    <w:rsid w:val="4A750592"/>
    <w:rsid w:val="4A775A8C"/>
    <w:rsid w:val="4A7D380A"/>
    <w:rsid w:val="4A802660"/>
    <w:rsid w:val="4A813A46"/>
    <w:rsid w:val="4A8307EB"/>
    <w:rsid w:val="4A852401"/>
    <w:rsid w:val="4A8C56CC"/>
    <w:rsid w:val="4A8E3D16"/>
    <w:rsid w:val="4A8E441E"/>
    <w:rsid w:val="4A9049D5"/>
    <w:rsid w:val="4A985143"/>
    <w:rsid w:val="4A9911CE"/>
    <w:rsid w:val="4A9B6CBB"/>
    <w:rsid w:val="4A9F08BB"/>
    <w:rsid w:val="4AA10E8A"/>
    <w:rsid w:val="4AA2109C"/>
    <w:rsid w:val="4AA667D9"/>
    <w:rsid w:val="4AA67B86"/>
    <w:rsid w:val="4AAC7653"/>
    <w:rsid w:val="4AB30B3C"/>
    <w:rsid w:val="4AB50F58"/>
    <w:rsid w:val="4ABA34CB"/>
    <w:rsid w:val="4ABC7EC3"/>
    <w:rsid w:val="4ABE15F1"/>
    <w:rsid w:val="4ABF0F49"/>
    <w:rsid w:val="4AC45BCF"/>
    <w:rsid w:val="4ACD380A"/>
    <w:rsid w:val="4AD80A10"/>
    <w:rsid w:val="4AD92590"/>
    <w:rsid w:val="4AD92F68"/>
    <w:rsid w:val="4AE018EF"/>
    <w:rsid w:val="4AE02C07"/>
    <w:rsid w:val="4AE3353B"/>
    <w:rsid w:val="4AE365BD"/>
    <w:rsid w:val="4AE754D1"/>
    <w:rsid w:val="4AEB1B23"/>
    <w:rsid w:val="4AF75FE5"/>
    <w:rsid w:val="4AF968F0"/>
    <w:rsid w:val="4AFA34B9"/>
    <w:rsid w:val="4AFB43E4"/>
    <w:rsid w:val="4AFE6AF6"/>
    <w:rsid w:val="4B04738E"/>
    <w:rsid w:val="4B081CE9"/>
    <w:rsid w:val="4B0C224A"/>
    <w:rsid w:val="4B153CDF"/>
    <w:rsid w:val="4B1C0C8A"/>
    <w:rsid w:val="4B243FB5"/>
    <w:rsid w:val="4B261272"/>
    <w:rsid w:val="4B2C4716"/>
    <w:rsid w:val="4B2F75B9"/>
    <w:rsid w:val="4B313DE9"/>
    <w:rsid w:val="4B336B4C"/>
    <w:rsid w:val="4B3907FA"/>
    <w:rsid w:val="4B3D29AF"/>
    <w:rsid w:val="4B430A0E"/>
    <w:rsid w:val="4B48454A"/>
    <w:rsid w:val="4B4A4725"/>
    <w:rsid w:val="4B5A7B45"/>
    <w:rsid w:val="4B5B49AD"/>
    <w:rsid w:val="4B640539"/>
    <w:rsid w:val="4B6D156A"/>
    <w:rsid w:val="4B6D670C"/>
    <w:rsid w:val="4B715035"/>
    <w:rsid w:val="4B74106B"/>
    <w:rsid w:val="4B744392"/>
    <w:rsid w:val="4B794C58"/>
    <w:rsid w:val="4B7D1611"/>
    <w:rsid w:val="4B7E0F34"/>
    <w:rsid w:val="4B7E7E59"/>
    <w:rsid w:val="4B7F1684"/>
    <w:rsid w:val="4B834171"/>
    <w:rsid w:val="4B86747A"/>
    <w:rsid w:val="4B8B2193"/>
    <w:rsid w:val="4B932B7F"/>
    <w:rsid w:val="4B937AE1"/>
    <w:rsid w:val="4B96253E"/>
    <w:rsid w:val="4B997EF3"/>
    <w:rsid w:val="4B9A30E8"/>
    <w:rsid w:val="4B9B039C"/>
    <w:rsid w:val="4BA14E32"/>
    <w:rsid w:val="4BA2623D"/>
    <w:rsid w:val="4BA540C0"/>
    <w:rsid w:val="4BA744CE"/>
    <w:rsid w:val="4BA96F7A"/>
    <w:rsid w:val="4BAC7A31"/>
    <w:rsid w:val="4BB235E3"/>
    <w:rsid w:val="4BBA3AE0"/>
    <w:rsid w:val="4BBB21F1"/>
    <w:rsid w:val="4BC06859"/>
    <w:rsid w:val="4BC32961"/>
    <w:rsid w:val="4BC50788"/>
    <w:rsid w:val="4BC66197"/>
    <w:rsid w:val="4BCF75BD"/>
    <w:rsid w:val="4BD2237B"/>
    <w:rsid w:val="4BD60A61"/>
    <w:rsid w:val="4BDB7E47"/>
    <w:rsid w:val="4BDC0E75"/>
    <w:rsid w:val="4BE5694B"/>
    <w:rsid w:val="4BEB3F9C"/>
    <w:rsid w:val="4BEF41A8"/>
    <w:rsid w:val="4BF0283E"/>
    <w:rsid w:val="4C016357"/>
    <w:rsid w:val="4C0721F7"/>
    <w:rsid w:val="4C09721F"/>
    <w:rsid w:val="4C1F3966"/>
    <w:rsid w:val="4C1F65E7"/>
    <w:rsid w:val="4C2C49CA"/>
    <w:rsid w:val="4C2D4414"/>
    <w:rsid w:val="4C2F13F2"/>
    <w:rsid w:val="4C345B2F"/>
    <w:rsid w:val="4C3F2BD4"/>
    <w:rsid w:val="4C423ABD"/>
    <w:rsid w:val="4C460942"/>
    <w:rsid w:val="4C513474"/>
    <w:rsid w:val="4C5A7E66"/>
    <w:rsid w:val="4C5F0306"/>
    <w:rsid w:val="4C603F3A"/>
    <w:rsid w:val="4C63600A"/>
    <w:rsid w:val="4C6946CA"/>
    <w:rsid w:val="4C6C33DE"/>
    <w:rsid w:val="4C7168DE"/>
    <w:rsid w:val="4C72371D"/>
    <w:rsid w:val="4C755E29"/>
    <w:rsid w:val="4C770C9F"/>
    <w:rsid w:val="4C7857BE"/>
    <w:rsid w:val="4C7D3674"/>
    <w:rsid w:val="4C7E60F0"/>
    <w:rsid w:val="4C805BE0"/>
    <w:rsid w:val="4C850560"/>
    <w:rsid w:val="4C867B04"/>
    <w:rsid w:val="4C9063F1"/>
    <w:rsid w:val="4C914867"/>
    <w:rsid w:val="4C9701CC"/>
    <w:rsid w:val="4C972043"/>
    <w:rsid w:val="4CA4412F"/>
    <w:rsid w:val="4CA83757"/>
    <w:rsid w:val="4CA9698E"/>
    <w:rsid w:val="4CAD41F4"/>
    <w:rsid w:val="4CB04009"/>
    <w:rsid w:val="4CB92EDC"/>
    <w:rsid w:val="4CBB574E"/>
    <w:rsid w:val="4CC448E0"/>
    <w:rsid w:val="4CC81CF6"/>
    <w:rsid w:val="4CC8593B"/>
    <w:rsid w:val="4CCC745A"/>
    <w:rsid w:val="4CCE5DE1"/>
    <w:rsid w:val="4CD12711"/>
    <w:rsid w:val="4CD570A3"/>
    <w:rsid w:val="4CDA6E7E"/>
    <w:rsid w:val="4CDE174A"/>
    <w:rsid w:val="4CE02453"/>
    <w:rsid w:val="4CE43D88"/>
    <w:rsid w:val="4CE63AE3"/>
    <w:rsid w:val="4CE642CA"/>
    <w:rsid w:val="4CE668AA"/>
    <w:rsid w:val="4CE92CE3"/>
    <w:rsid w:val="4CED7E26"/>
    <w:rsid w:val="4CF21FA3"/>
    <w:rsid w:val="4CF639B0"/>
    <w:rsid w:val="4CF83074"/>
    <w:rsid w:val="4D09094A"/>
    <w:rsid w:val="4D1A1E56"/>
    <w:rsid w:val="4D1E258A"/>
    <w:rsid w:val="4D2145AF"/>
    <w:rsid w:val="4D255DC3"/>
    <w:rsid w:val="4D29498D"/>
    <w:rsid w:val="4D354055"/>
    <w:rsid w:val="4D466A29"/>
    <w:rsid w:val="4D4E0091"/>
    <w:rsid w:val="4D54074B"/>
    <w:rsid w:val="4D5F150A"/>
    <w:rsid w:val="4D5F30F8"/>
    <w:rsid w:val="4D600C84"/>
    <w:rsid w:val="4D6169DD"/>
    <w:rsid w:val="4D617FE2"/>
    <w:rsid w:val="4D667F59"/>
    <w:rsid w:val="4D6B2122"/>
    <w:rsid w:val="4D6E5500"/>
    <w:rsid w:val="4D7F5EA7"/>
    <w:rsid w:val="4D8B0B0D"/>
    <w:rsid w:val="4D8D5A3B"/>
    <w:rsid w:val="4D8F5A84"/>
    <w:rsid w:val="4D952849"/>
    <w:rsid w:val="4D980838"/>
    <w:rsid w:val="4DA14B71"/>
    <w:rsid w:val="4DA41B1F"/>
    <w:rsid w:val="4DA50923"/>
    <w:rsid w:val="4DA55972"/>
    <w:rsid w:val="4DAA529E"/>
    <w:rsid w:val="4DAB5A77"/>
    <w:rsid w:val="4DB24526"/>
    <w:rsid w:val="4DB372E9"/>
    <w:rsid w:val="4DB6550A"/>
    <w:rsid w:val="4DB7541A"/>
    <w:rsid w:val="4DB9496B"/>
    <w:rsid w:val="4DC90ED2"/>
    <w:rsid w:val="4DCE5BD0"/>
    <w:rsid w:val="4DDB2BED"/>
    <w:rsid w:val="4DDD6AF3"/>
    <w:rsid w:val="4DE00D35"/>
    <w:rsid w:val="4DE379A9"/>
    <w:rsid w:val="4DED0A0F"/>
    <w:rsid w:val="4DEF3F96"/>
    <w:rsid w:val="4DF06AB8"/>
    <w:rsid w:val="4DF139A5"/>
    <w:rsid w:val="4DF844A5"/>
    <w:rsid w:val="4E106E3B"/>
    <w:rsid w:val="4E132BD2"/>
    <w:rsid w:val="4E164A90"/>
    <w:rsid w:val="4E186CEC"/>
    <w:rsid w:val="4E1933AB"/>
    <w:rsid w:val="4E193A9E"/>
    <w:rsid w:val="4E195306"/>
    <w:rsid w:val="4E1E2FC1"/>
    <w:rsid w:val="4E1F3D40"/>
    <w:rsid w:val="4E2456E2"/>
    <w:rsid w:val="4E2F4976"/>
    <w:rsid w:val="4E363A8E"/>
    <w:rsid w:val="4E364EBB"/>
    <w:rsid w:val="4E377869"/>
    <w:rsid w:val="4E380B6B"/>
    <w:rsid w:val="4E382847"/>
    <w:rsid w:val="4E3A46B1"/>
    <w:rsid w:val="4E3B79D0"/>
    <w:rsid w:val="4E3C0E70"/>
    <w:rsid w:val="4E3D5258"/>
    <w:rsid w:val="4E3F5D49"/>
    <w:rsid w:val="4E4915B0"/>
    <w:rsid w:val="4E4E06C2"/>
    <w:rsid w:val="4E51691B"/>
    <w:rsid w:val="4E5422C0"/>
    <w:rsid w:val="4E563A21"/>
    <w:rsid w:val="4E5B0874"/>
    <w:rsid w:val="4E5B18C9"/>
    <w:rsid w:val="4E5C195E"/>
    <w:rsid w:val="4E603EE1"/>
    <w:rsid w:val="4E657208"/>
    <w:rsid w:val="4E6D27F4"/>
    <w:rsid w:val="4E7759A5"/>
    <w:rsid w:val="4E7F24C0"/>
    <w:rsid w:val="4E816C3E"/>
    <w:rsid w:val="4E8302DF"/>
    <w:rsid w:val="4E885254"/>
    <w:rsid w:val="4E963684"/>
    <w:rsid w:val="4E966CF0"/>
    <w:rsid w:val="4E9711F0"/>
    <w:rsid w:val="4E9C5286"/>
    <w:rsid w:val="4E9D0934"/>
    <w:rsid w:val="4E9F5661"/>
    <w:rsid w:val="4EA16EE6"/>
    <w:rsid w:val="4EA25128"/>
    <w:rsid w:val="4EA950B3"/>
    <w:rsid w:val="4EAD4A52"/>
    <w:rsid w:val="4EB44ABB"/>
    <w:rsid w:val="4EB7017B"/>
    <w:rsid w:val="4EB71DAA"/>
    <w:rsid w:val="4EB73220"/>
    <w:rsid w:val="4EBE7260"/>
    <w:rsid w:val="4EC83080"/>
    <w:rsid w:val="4ED11C8D"/>
    <w:rsid w:val="4ED12200"/>
    <w:rsid w:val="4ED620DF"/>
    <w:rsid w:val="4EDA1903"/>
    <w:rsid w:val="4EDD6ED6"/>
    <w:rsid w:val="4EE478AC"/>
    <w:rsid w:val="4EE63B69"/>
    <w:rsid w:val="4EEC1C08"/>
    <w:rsid w:val="4EEC336A"/>
    <w:rsid w:val="4EF4402E"/>
    <w:rsid w:val="4EF77DC1"/>
    <w:rsid w:val="4EFA6A02"/>
    <w:rsid w:val="4F020E17"/>
    <w:rsid w:val="4F043CED"/>
    <w:rsid w:val="4F052C78"/>
    <w:rsid w:val="4F07322C"/>
    <w:rsid w:val="4F0A08B8"/>
    <w:rsid w:val="4F1669A0"/>
    <w:rsid w:val="4F185C12"/>
    <w:rsid w:val="4F1C01BA"/>
    <w:rsid w:val="4F1D006C"/>
    <w:rsid w:val="4F233FF5"/>
    <w:rsid w:val="4F2400F1"/>
    <w:rsid w:val="4F2470C3"/>
    <w:rsid w:val="4F2657FA"/>
    <w:rsid w:val="4F2676E5"/>
    <w:rsid w:val="4F2771A4"/>
    <w:rsid w:val="4F280EB2"/>
    <w:rsid w:val="4F2B2D43"/>
    <w:rsid w:val="4F2D33D3"/>
    <w:rsid w:val="4F2D4086"/>
    <w:rsid w:val="4F2D41EF"/>
    <w:rsid w:val="4F31686A"/>
    <w:rsid w:val="4F350556"/>
    <w:rsid w:val="4F4213AC"/>
    <w:rsid w:val="4F461A07"/>
    <w:rsid w:val="4F475965"/>
    <w:rsid w:val="4F476829"/>
    <w:rsid w:val="4F4E5834"/>
    <w:rsid w:val="4F504B82"/>
    <w:rsid w:val="4F57295B"/>
    <w:rsid w:val="4F583FB9"/>
    <w:rsid w:val="4F5A3C9C"/>
    <w:rsid w:val="4F5C4B00"/>
    <w:rsid w:val="4F606C73"/>
    <w:rsid w:val="4F622A80"/>
    <w:rsid w:val="4F650B98"/>
    <w:rsid w:val="4F6F3913"/>
    <w:rsid w:val="4F7064BD"/>
    <w:rsid w:val="4F745EC1"/>
    <w:rsid w:val="4F7634D5"/>
    <w:rsid w:val="4F78061A"/>
    <w:rsid w:val="4F7A00D8"/>
    <w:rsid w:val="4F7C3010"/>
    <w:rsid w:val="4F8038AF"/>
    <w:rsid w:val="4F892C85"/>
    <w:rsid w:val="4F8B65F6"/>
    <w:rsid w:val="4F8E2C42"/>
    <w:rsid w:val="4F903AF9"/>
    <w:rsid w:val="4F941593"/>
    <w:rsid w:val="4F975F65"/>
    <w:rsid w:val="4F98205C"/>
    <w:rsid w:val="4FA20394"/>
    <w:rsid w:val="4FA26E61"/>
    <w:rsid w:val="4FA82DD9"/>
    <w:rsid w:val="4FAC066B"/>
    <w:rsid w:val="4FB0461B"/>
    <w:rsid w:val="4FB433DF"/>
    <w:rsid w:val="4FB46E6F"/>
    <w:rsid w:val="4FB674C9"/>
    <w:rsid w:val="4FBA1E31"/>
    <w:rsid w:val="4FBD2BD0"/>
    <w:rsid w:val="4FBF0896"/>
    <w:rsid w:val="4FCC621E"/>
    <w:rsid w:val="4FD4150E"/>
    <w:rsid w:val="4FD55AA3"/>
    <w:rsid w:val="4FD7730E"/>
    <w:rsid w:val="4FD87122"/>
    <w:rsid w:val="4FE03341"/>
    <w:rsid w:val="4FE168C8"/>
    <w:rsid w:val="4FE86BC7"/>
    <w:rsid w:val="4FE93E30"/>
    <w:rsid w:val="4FF175F8"/>
    <w:rsid w:val="4FF85E48"/>
    <w:rsid w:val="4FFB32A8"/>
    <w:rsid w:val="5002014E"/>
    <w:rsid w:val="50053DBA"/>
    <w:rsid w:val="500E0F2B"/>
    <w:rsid w:val="50142A0F"/>
    <w:rsid w:val="50177FB7"/>
    <w:rsid w:val="501D375A"/>
    <w:rsid w:val="501E49B1"/>
    <w:rsid w:val="50220DD6"/>
    <w:rsid w:val="502440A9"/>
    <w:rsid w:val="50252CED"/>
    <w:rsid w:val="502940EF"/>
    <w:rsid w:val="502B640D"/>
    <w:rsid w:val="502B7D92"/>
    <w:rsid w:val="50331DE3"/>
    <w:rsid w:val="50345B37"/>
    <w:rsid w:val="503B1A2F"/>
    <w:rsid w:val="50430302"/>
    <w:rsid w:val="50460705"/>
    <w:rsid w:val="50484A5E"/>
    <w:rsid w:val="504D5083"/>
    <w:rsid w:val="504E22B4"/>
    <w:rsid w:val="50575C1E"/>
    <w:rsid w:val="50590F4D"/>
    <w:rsid w:val="505B4D69"/>
    <w:rsid w:val="505D3484"/>
    <w:rsid w:val="50600676"/>
    <w:rsid w:val="50640BEA"/>
    <w:rsid w:val="50677A1A"/>
    <w:rsid w:val="506B03CA"/>
    <w:rsid w:val="506B1F70"/>
    <w:rsid w:val="50701808"/>
    <w:rsid w:val="50780954"/>
    <w:rsid w:val="50783728"/>
    <w:rsid w:val="507C5E8B"/>
    <w:rsid w:val="50800C1C"/>
    <w:rsid w:val="50814669"/>
    <w:rsid w:val="508915FF"/>
    <w:rsid w:val="508D4EBC"/>
    <w:rsid w:val="508E6888"/>
    <w:rsid w:val="50926E8B"/>
    <w:rsid w:val="50931154"/>
    <w:rsid w:val="50950AF4"/>
    <w:rsid w:val="509B1DAF"/>
    <w:rsid w:val="509C24A0"/>
    <w:rsid w:val="50A47143"/>
    <w:rsid w:val="50AC79D7"/>
    <w:rsid w:val="50AE26F8"/>
    <w:rsid w:val="50B70397"/>
    <w:rsid w:val="50B8308D"/>
    <w:rsid w:val="50B96F9E"/>
    <w:rsid w:val="50BC2296"/>
    <w:rsid w:val="50BD05F5"/>
    <w:rsid w:val="50C27F03"/>
    <w:rsid w:val="50CB34A1"/>
    <w:rsid w:val="50CB4415"/>
    <w:rsid w:val="50CF414F"/>
    <w:rsid w:val="50CF4600"/>
    <w:rsid w:val="50D06180"/>
    <w:rsid w:val="50D0651A"/>
    <w:rsid w:val="50D23325"/>
    <w:rsid w:val="50D61C97"/>
    <w:rsid w:val="50DD498E"/>
    <w:rsid w:val="50DF477B"/>
    <w:rsid w:val="50E9167F"/>
    <w:rsid w:val="50EB2DB8"/>
    <w:rsid w:val="50EB7C47"/>
    <w:rsid w:val="50ED717F"/>
    <w:rsid w:val="50EF6F0B"/>
    <w:rsid w:val="50F62812"/>
    <w:rsid w:val="50FC3B15"/>
    <w:rsid w:val="50FD7859"/>
    <w:rsid w:val="510B64F5"/>
    <w:rsid w:val="510E2007"/>
    <w:rsid w:val="510E5CA0"/>
    <w:rsid w:val="510F5574"/>
    <w:rsid w:val="51115E5C"/>
    <w:rsid w:val="5111791A"/>
    <w:rsid w:val="51147F4F"/>
    <w:rsid w:val="51147FD9"/>
    <w:rsid w:val="51155BCF"/>
    <w:rsid w:val="51194CA6"/>
    <w:rsid w:val="51195D0D"/>
    <w:rsid w:val="511A6D96"/>
    <w:rsid w:val="5127229D"/>
    <w:rsid w:val="51273DA2"/>
    <w:rsid w:val="512822F9"/>
    <w:rsid w:val="513231F5"/>
    <w:rsid w:val="51334446"/>
    <w:rsid w:val="51351364"/>
    <w:rsid w:val="513552AB"/>
    <w:rsid w:val="513706A1"/>
    <w:rsid w:val="51373A01"/>
    <w:rsid w:val="51437FEE"/>
    <w:rsid w:val="5146631E"/>
    <w:rsid w:val="514921A4"/>
    <w:rsid w:val="514A255E"/>
    <w:rsid w:val="514B76EC"/>
    <w:rsid w:val="51543C02"/>
    <w:rsid w:val="516921BB"/>
    <w:rsid w:val="516D0A66"/>
    <w:rsid w:val="516F4DD8"/>
    <w:rsid w:val="51722E92"/>
    <w:rsid w:val="51726227"/>
    <w:rsid w:val="5172727D"/>
    <w:rsid w:val="51785A4B"/>
    <w:rsid w:val="518512CD"/>
    <w:rsid w:val="51856E97"/>
    <w:rsid w:val="518F7228"/>
    <w:rsid w:val="51904BEA"/>
    <w:rsid w:val="51915BFD"/>
    <w:rsid w:val="51935288"/>
    <w:rsid w:val="51944785"/>
    <w:rsid w:val="519A348D"/>
    <w:rsid w:val="519A7DDD"/>
    <w:rsid w:val="51A072B5"/>
    <w:rsid w:val="51A074A8"/>
    <w:rsid w:val="51A77463"/>
    <w:rsid w:val="51AA716F"/>
    <w:rsid w:val="51AC3807"/>
    <w:rsid w:val="51BD1A7F"/>
    <w:rsid w:val="51BF7C40"/>
    <w:rsid w:val="51C47006"/>
    <w:rsid w:val="51C5498F"/>
    <w:rsid w:val="51C66CD9"/>
    <w:rsid w:val="51CE6114"/>
    <w:rsid w:val="51D0197C"/>
    <w:rsid w:val="51D07691"/>
    <w:rsid w:val="51D12156"/>
    <w:rsid w:val="51D1257D"/>
    <w:rsid w:val="51D71D6B"/>
    <w:rsid w:val="51D87327"/>
    <w:rsid w:val="51DF2F94"/>
    <w:rsid w:val="51E201D1"/>
    <w:rsid w:val="51E777FB"/>
    <w:rsid w:val="51F00895"/>
    <w:rsid w:val="51F01101"/>
    <w:rsid w:val="51F04B3A"/>
    <w:rsid w:val="51F05506"/>
    <w:rsid w:val="51F323E2"/>
    <w:rsid w:val="51F40080"/>
    <w:rsid w:val="51F60282"/>
    <w:rsid w:val="51F94839"/>
    <w:rsid w:val="51FF20B6"/>
    <w:rsid w:val="520411C8"/>
    <w:rsid w:val="52073E6E"/>
    <w:rsid w:val="52082631"/>
    <w:rsid w:val="520A717F"/>
    <w:rsid w:val="520C1CC4"/>
    <w:rsid w:val="521669D0"/>
    <w:rsid w:val="521943B0"/>
    <w:rsid w:val="521B7E61"/>
    <w:rsid w:val="521D7F43"/>
    <w:rsid w:val="52203A47"/>
    <w:rsid w:val="52216705"/>
    <w:rsid w:val="52255BBC"/>
    <w:rsid w:val="52280E97"/>
    <w:rsid w:val="522C226E"/>
    <w:rsid w:val="522D7716"/>
    <w:rsid w:val="52346099"/>
    <w:rsid w:val="52362C9F"/>
    <w:rsid w:val="523775CC"/>
    <w:rsid w:val="523A0CFE"/>
    <w:rsid w:val="523A5F90"/>
    <w:rsid w:val="5246392A"/>
    <w:rsid w:val="52504710"/>
    <w:rsid w:val="52532FC7"/>
    <w:rsid w:val="525625C5"/>
    <w:rsid w:val="52595CF0"/>
    <w:rsid w:val="52600520"/>
    <w:rsid w:val="52613F5A"/>
    <w:rsid w:val="5265139E"/>
    <w:rsid w:val="526E40CA"/>
    <w:rsid w:val="5271325A"/>
    <w:rsid w:val="527209E1"/>
    <w:rsid w:val="527B35D9"/>
    <w:rsid w:val="527B5FBC"/>
    <w:rsid w:val="527B6047"/>
    <w:rsid w:val="527B719E"/>
    <w:rsid w:val="52821473"/>
    <w:rsid w:val="52843954"/>
    <w:rsid w:val="528772B6"/>
    <w:rsid w:val="5291377C"/>
    <w:rsid w:val="52982769"/>
    <w:rsid w:val="529853CC"/>
    <w:rsid w:val="52997798"/>
    <w:rsid w:val="529F6ED7"/>
    <w:rsid w:val="52A0150B"/>
    <w:rsid w:val="52A14151"/>
    <w:rsid w:val="52A362A1"/>
    <w:rsid w:val="52A408E5"/>
    <w:rsid w:val="52A61325"/>
    <w:rsid w:val="52A776A2"/>
    <w:rsid w:val="52A96D54"/>
    <w:rsid w:val="52AC00DC"/>
    <w:rsid w:val="52B40BC6"/>
    <w:rsid w:val="52BD2AD6"/>
    <w:rsid w:val="52BF4B3B"/>
    <w:rsid w:val="52D05837"/>
    <w:rsid w:val="52D14986"/>
    <w:rsid w:val="52D159AC"/>
    <w:rsid w:val="52D57F4F"/>
    <w:rsid w:val="52DA5E30"/>
    <w:rsid w:val="52DC01CF"/>
    <w:rsid w:val="52DC5309"/>
    <w:rsid w:val="52E77534"/>
    <w:rsid w:val="52EA4A68"/>
    <w:rsid w:val="52EB150B"/>
    <w:rsid w:val="52F340D3"/>
    <w:rsid w:val="52F61052"/>
    <w:rsid w:val="52F96EA0"/>
    <w:rsid w:val="52FC0435"/>
    <w:rsid w:val="5304412D"/>
    <w:rsid w:val="5305094D"/>
    <w:rsid w:val="5305370B"/>
    <w:rsid w:val="53073E4C"/>
    <w:rsid w:val="530E45D2"/>
    <w:rsid w:val="531333FE"/>
    <w:rsid w:val="531D5056"/>
    <w:rsid w:val="531D55DA"/>
    <w:rsid w:val="532149AA"/>
    <w:rsid w:val="53240980"/>
    <w:rsid w:val="53251B2C"/>
    <w:rsid w:val="532725A6"/>
    <w:rsid w:val="53293185"/>
    <w:rsid w:val="5329756A"/>
    <w:rsid w:val="532F0D8B"/>
    <w:rsid w:val="533057A9"/>
    <w:rsid w:val="53353821"/>
    <w:rsid w:val="53392859"/>
    <w:rsid w:val="533F0C2A"/>
    <w:rsid w:val="53420720"/>
    <w:rsid w:val="53453D33"/>
    <w:rsid w:val="534A1FE0"/>
    <w:rsid w:val="534B0403"/>
    <w:rsid w:val="534B3F7E"/>
    <w:rsid w:val="534C37FE"/>
    <w:rsid w:val="534C7E00"/>
    <w:rsid w:val="534D0B51"/>
    <w:rsid w:val="534D6911"/>
    <w:rsid w:val="534F3D90"/>
    <w:rsid w:val="53554010"/>
    <w:rsid w:val="5357086B"/>
    <w:rsid w:val="53575ED2"/>
    <w:rsid w:val="53580D83"/>
    <w:rsid w:val="536708C0"/>
    <w:rsid w:val="536C3D08"/>
    <w:rsid w:val="53703075"/>
    <w:rsid w:val="537369D7"/>
    <w:rsid w:val="53767DDA"/>
    <w:rsid w:val="53775503"/>
    <w:rsid w:val="537A3186"/>
    <w:rsid w:val="537B18D1"/>
    <w:rsid w:val="537D564C"/>
    <w:rsid w:val="53826125"/>
    <w:rsid w:val="5387688F"/>
    <w:rsid w:val="539700C1"/>
    <w:rsid w:val="53997CE8"/>
    <w:rsid w:val="53A1380A"/>
    <w:rsid w:val="53A440F3"/>
    <w:rsid w:val="53B336AF"/>
    <w:rsid w:val="53B66906"/>
    <w:rsid w:val="53BD072D"/>
    <w:rsid w:val="53BF3E87"/>
    <w:rsid w:val="53C37D53"/>
    <w:rsid w:val="53C5572D"/>
    <w:rsid w:val="53C72C0D"/>
    <w:rsid w:val="53C84611"/>
    <w:rsid w:val="53CB61AA"/>
    <w:rsid w:val="53CC49F6"/>
    <w:rsid w:val="53D20A5D"/>
    <w:rsid w:val="53D36377"/>
    <w:rsid w:val="53D41AA9"/>
    <w:rsid w:val="53D80054"/>
    <w:rsid w:val="53DE7080"/>
    <w:rsid w:val="53E303D7"/>
    <w:rsid w:val="53E354E7"/>
    <w:rsid w:val="53E716E4"/>
    <w:rsid w:val="53E834BC"/>
    <w:rsid w:val="53ED6F59"/>
    <w:rsid w:val="53EE5839"/>
    <w:rsid w:val="5401080B"/>
    <w:rsid w:val="5406644B"/>
    <w:rsid w:val="540D2773"/>
    <w:rsid w:val="540E7B0D"/>
    <w:rsid w:val="541237AE"/>
    <w:rsid w:val="542030BF"/>
    <w:rsid w:val="542414A4"/>
    <w:rsid w:val="54254CBD"/>
    <w:rsid w:val="5427421F"/>
    <w:rsid w:val="542D16BA"/>
    <w:rsid w:val="542F5D5A"/>
    <w:rsid w:val="54301194"/>
    <w:rsid w:val="54340249"/>
    <w:rsid w:val="543968FB"/>
    <w:rsid w:val="543D7CE3"/>
    <w:rsid w:val="54406196"/>
    <w:rsid w:val="54487F8C"/>
    <w:rsid w:val="544C52CA"/>
    <w:rsid w:val="54521B0F"/>
    <w:rsid w:val="54525CDA"/>
    <w:rsid w:val="54553416"/>
    <w:rsid w:val="545E2A8E"/>
    <w:rsid w:val="545F78E6"/>
    <w:rsid w:val="5463094B"/>
    <w:rsid w:val="546A5F24"/>
    <w:rsid w:val="5470550F"/>
    <w:rsid w:val="54713A8B"/>
    <w:rsid w:val="5474137E"/>
    <w:rsid w:val="547A3B5A"/>
    <w:rsid w:val="547D371C"/>
    <w:rsid w:val="54803D49"/>
    <w:rsid w:val="5482077B"/>
    <w:rsid w:val="54874D1C"/>
    <w:rsid w:val="54876043"/>
    <w:rsid w:val="548E2FC3"/>
    <w:rsid w:val="5493015A"/>
    <w:rsid w:val="549527B4"/>
    <w:rsid w:val="54A222C0"/>
    <w:rsid w:val="54A77A75"/>
    <w:rsid w:val="54A948DE"/>
    <w:rsid w:val="54A97391"/>
    <w:rsid w:val="54AE370F"/>
    <w:rsid w:val="54B00A50"/>
    <w:rsid w:val="54B32446"/>
    <w:rsid w:val="54B61B89"/>
    <w:rsid w:val="54BC49F3"/>
    <w:rsid w:val="54BD5DA6"/>
    <w:rsid w:val="54BE427F"/>
    <w:rsid w:val="54BF50D6"/>
    <w:rsid w:val="54C3783D"/>
    <w:rsid w:val="54CA3F1F"/>
    <w:rsid w:val="54D41330"/>
    <w:rsid w:val="54D76226"/>
    <w:rsid w:val="54E43123"/>
    <w:rsid w:val="54E60A92"/>
    <w:rsid w:val="54EA7131"/>
    <w:rsid w:val="54EF3954"/>
    <w:rsid w:val="54F1561D"/>
    <w:rsid w:val="54FF581B"/>
    <w:rsid w:val="55015638"/>
    <w:rsid w:val="550334CC"/>
    <w:rsid w:val="550D3761"/>
    <w:rsid w:val="550D73E8"/>
    <w:rsid w:val="550F5B8B"/>
    <w:rsid w:val="55104135"/>
    <w:rsid w:val="55191BDD"/>
    <w:rsid w:val="55194B43"/>
    <w:rsid w:val="55203ADD"/>
    <w:rsid w:val="55213990"/>
    <w:rsid w:val="552E57A1"/>
    <w:rsid w:val="552F1320"/>
    <w:rsid w:val="55340733"/>
    <w:rsid w:val="553519BC"/>
    <w:rsid w:val="55386D7D"/>
    <w:rsid w:val="55390EC5"/>
    <w:rsid w:val="55391040"/>
    <w:rsid w:val="553C615B"/>
    <w:rsid w:val="553D769E"/>
    <w:rsid w:val="55404149"/>
    <w:rsid w:val="5541739F"/>
    <w:rsid w:val="55420FBD"/>
    <w:rsid w:val="55430193"/>
    <w:rsid w:val="55443A93"/>
    <w:rsid w:val="55473F48"/>
    <w:rsid w:val="554C2438"/>
    <w:rsid w:val="554E4623"/>
    <w:rsid w:val="554E7658"/>
    <w:rsid w:val="55593B03"/>
    <w:rsid w:val="55622BE2"/>
    <w:rsid w:val="5564027F"/>
    <w:rsid w:val="55655ABB"/>
    <w:rsid w:val="55661ADA"/>
    <w:rsid w:val="5577412C"/>
    <w:rsid w:val="557D279B"/>
    <w:rsid w:val="557D6F3F"/>
    <w:rsid w:val="557E188C"/>
    <w:rsid w:val="557F4924"/>
    <w:rsid w:val="55870DB4"/>
    <w:rsid w:val="558939BE"/>
    <w:rsid w:val="558A14F9"/>
    <w:rsid w:val="55933CF0"/>
    <w:rsid w:val="559760B0"/>
    <w:rsid w:val="559D4565"/>
    <w:rsid w:val="55AC1927"/>
    <w:rsid w:val="55B0063B"/>
    <w:rsid w:val="55B75790"/>
    <w:rsid w:val="55B9130B"/>
    <w:rsid w:val="55B9374E"/>
    <w:rsid w:val="55BA0658"/>
    <w:rsid w:val="55BC3C85"/>
    <w:rsid w:val="55C371FD"/>
    <w:rsid w:val="55C63760"/>
    <w:rsid w:val="55CB7A85"/>
    <w:rsid w:val="55CD0D86"/>
    <w:rsid w:val="55D0023E"/>
    <w:rsid w:val="55D14D7C"/>
    <w:rsid w:val="55D40398"/>
    <w:rsid w:val="55D637FB"/>
    <w:rsid w:val="55D87F1D"/>
    <w:rsid w:val="55E31FF5"/>
    <w:rsid w:val="55E44ECB"/>
    <w:rsid w:val="55E73F80"/>
    <w:rsid w:val="55E95F79"/>
    <w:rsid w:val="55ED33D5"/>
    <w:rsid w:val="55F44C79"/>
    <w:rsid w:val="55FB14B7"/>
    <w:rsid w:val="55FD5A25"/>
    <w:rsid w:val="5602094E"/>
    <w:rsid w:val="560763F4"/>
    <w:rsid w:val="560E4BAE"/>
    <w:rsid w:val="561A3B66"/>
    <w:rsid w:val="561C1374"/>
    <w:rsid w:val="56304E86"/>
    <w:rsid w:val="56354290"/>
    <w:rsid w:val="563A13A0"/>
    <w:rsid w:val="564008FB"/>
    <w:rsid w:val="5641642F"/>
    <w:rsid w:val="56467F42"/>
    <w:rsid w:val="565503C7"/>
    <w:rsid w:val="5666121E"/>
    <w:rsid w:val="5666718A"/>
    <w:rsid w:val="566B2DF6"/>
    <w:rsid w:val="566B2EBF"/>
    <w:rsid w:val="566B4F40"/>
    <w:rsid w:val="56704347"/>
    <w:rsid w:val="5673388F"/>
    <w:rsid w:val="567E2B97"/>
    <w:rsid w:val="568C6A96"/>
    <w:rsid w:val="569B776F"/>
    <w:rsid w:val="56A02B5F"/>
    <w:rsid w:val="56A45B15"/>
    <w:rsid w:val="56AE0FD3"/>
    <w:rsid w:val="56B14C72"/>
    <w:rsid w:val="56B855DB"/>
    <w:rsid w:val="56C77A11"/>
    <w:rsid w:val="56CC0DE1"/>
    <w:rsid w:val="56D01772"/>
    <w:rsid w:val="56D062F7"/>
    <w:rsid w:val="56D17085"/>
    <w:rsid w:val="56D82A8F"/>
    <w:rsid w:val="56E108CD"/>
    <w:rsid w:val="56E70117"/>
    <w:rsid w:val="56EC3B1C"/>
    <w:rsid w:val="56EE05E6"/>
    <w:rsid w:val="56F01985"/>
    <w:rsid w:val="56F621C4"/>
    <w:rsid w:val="56F70E7B"/>
    <w:rsid w:val="56F73A11"/>
    <w:rsid w:val="56F75EB7"/>
    <w:rsid w:val="56FD4B93"/>
    <w:rsid w:val="570222FF"/>
    <w:rsid w:val="570463FF"/>
    <w:rsid w:val="570B27F9"/>
    <w:rsid w:val="570F06BF"/>
    <w:rsid w:val="57147C26"/>
    <w:rsid w:val="571552C0"/>
    <w:rsid w:val="571A1C29"/>
    <w:rsid w:val="57211B1E"/>
    <w:rsid w:val="5726390D"/>
    <w:rsid w:val="572827B3"/>
    <w:rsid w:val="572B34BA"/>
    <w:rsid w:val="572E6642"/>
    <w:rsid w:val="57351C08"/>
    <w:rsid w:val="573526C2"/>
    <w:rsid w:val="573665B8"/>
    <w:rsid w:val="57397152"/>
    <w:rsid w:val="573D0399"/>
    <w:rsid w:val="57452F93"/>
    <w:rsid w:val="574C50C3"/>
    <w:rsid w:val="57500B1D"/>
    <w:rsid w:val="57502B8E"/>
    <w:rsid w:val="57504E97"/>
    <w:rsid w:val="575B7574"/>
    <w:rsid w:val="57647780"/>
    <w:rsid w:val="57687B6A"/>
    <w:rsid w:val="576D1598"/>
    <w:rsid w:val="576F4D23"/>
    <w:rsid w:val="576F570D"/>
    <w:rsid w:val="577278B0"/>
    <w:rsid w:val="57750AD6"/>
    <w:rsid w:val="57753AF1"/>
    <w:rsid w:val="577748D5"/>
    <w:rsid w:val="57786DC2"/>
    <w:rsid w:val="577C7865"/>
    <w:rsid w:val="577C7C5D"/>
    <w:rsid w:val="577E659D"/>
    <w:rsid w:val="57804084"/>
    <w:rsid w:val="578357CD"/>
    <w:rsid w:val="57837BB2"/>
    <w:rsid w:val="57841CA1"/>
    <w:rsid w:val="57865A9B"/>
    <w:rsid w:val="578D56F7"/>
    <w:rsid w:val="57985811"/>
    <w:rsid w:val="579C19AC"/>
    <w:rsid w:val="579E6CA4"/>
    <w:rsid w:val="579F6122"/>
    <w:rsid w:val="579F614D"/>
    <w:rsid w:val="57A52D4D"/>
    <w:rsid w:val="57AD04F2"/>
    <w:rsid w:val="57AE789B"/>
    <w:rsid w:val="57AF3626"/>
    <w:rsid w:val="57B1109D"/>
    <w:rsid w:val="57B364FD"/>
    <w:rsid w:val="57B8715C"/>
    <w:rsid w:val="57B947A9"/>
    <w:rsid w:val="57BA0C36"/>
    <w:rsid w:val="57BB40BB"/>
    <w:rsid w:val="57C2085C"/>
    <w:rsid w:val="57CA771A"/>
    <w:rsid w:val="57CA7848"/>
    <w:rsid w:val="57D753F3"/>
    <w:rsid w:val="57E003CD"/>
    <w:rsid w:val="57E270A6"/>
    <w:rsid w:val="57E42AFE"/>
    <w:rsid w:val="57E5017E"/>
    <w:rsid w:val="57E97E4D"/>
    <w:rsid w:val="57F01971"/>
    <w:rsid w:val="57F26019"/>
    <w:rsid w:val="57F66B07"/>
    <w:rsid w:val="57F80B24"/>
    <w:rsid w:val="57FD2D98"/>
    <w:rsid w:val="57FD5F97"/>
    <w:rsid w:val="57FF5766"/>
    <w:rsid w:val="58062293"/>
    <w:rsid w:val="580844B2"/>
    <w:rsid w:val="5809655A"/>
    <w:rsid w:val="58097EFC"/>
    <w:rsid w:val="580B1089"/>
    <w:rsid w:val="580C0297"/>
    <w:rsid w:val="580D64DB"/>
    <w:rsid w:val="580F3495"/>
    <w:rsid w:val="581738AB"/>
    <w:rsid w:val="581916B6"/>
    <w:rsid w:val="581A3D8E"/>
    <w:rsid w:val="5824247D"/>
    <w:rsid w:val="58321860"/>
    <w:rsid w:val="583368D9"/>
    <w:rsid w:val="58346E27"/>
    <w:rsid w:val="5837273E"/>
    <w:rsid w:val="583A0432"/>
    <w:rsid w:val="583B4880"/>
    <w:rsid w:val="584073CE"/>
    <w:rsid w:val="5841110B"/>
    <w:rsid w:val="5847055E"/>
    <w:rsid w:val="58470F6F"/>
    <w:rsid w:val="584B25CD"/>
    <w:rsid w:val="584C26BD"/>
    <w:rsid w:val="584F1491"/>
    <w:rsid w:val="584F5BB6"/>
    <w:rsid w:val="58512107"/>
    <w:rsid w:val="5854584C"/>
    <w:rsid w:val="58592AFD"/>
    <w:rsid w:val="58663255"/>
    <w:rsid w:val="58681446"/>
    <w:rsid w:val="586F5452"/>
    <w:rsid w:val="58797B7D"/>
    <w:rsid w:val="58821CAC"/>
    <w:rsid w:val="588535DC"/>
    <w:rsid w:val="588A7E94"/>
    <w:rsid w:val="588B2E50"/>
    <w:rsid w:val="58950F9C"/>
    <w:rsid w:val="589A0450"/>
    <w:rsid w:val="589A4E3A"/>
    <w:rsid w:val="58A44BD0"/>
    <w:rsid w:val="58AC70D3"/>
    <w:rsid w:val="58AD4239"/>
    <w:rsid w:val="58AF4FC5"/>
    <w:rsid w:val="58B261B1"/>
    <w:rsid w:val="58BB1078"/>
    <w:rsid w:val="58BC695E"/>
    <w:rsid w:val="58C5736D"/>
    <w:rsid w:val="58CA6B53"/>
    <w:rsid w:val="58CA77B3"/>
    <w:rsid w:val="58CB6FFB"/>
    <w:rsid w:val="58CD4744"/>
    <w:rsid w:val="58D63CF8"/>
    <w:rsid w:val="58D76963"/>
    <w:rsid w:val="58DB0CDB"/>
    <w:rsid w:val="58E1088E"/>
    <w:rsid w:val="58E32704"/>
    <w:rsid w:val="58E35D02"/>
    <w:rsid w:val="58E62459"/>
    <w:rsid w:val="58EA2AE4"/>
    <w:rsid w:val="58EB13AB"/>
    <w:rsid w:val="58ED2A4D"/>
    <w:rsid w:val="58EE6B89"/>
    <w:rsid w:val="58EF35FB"/>
    <w:rsid w:val="58F17DE3"/>
    <w:rsid w:val="58F267B5"/>
    <w:rsid w:val="58F738AC"/>
    <w:rsid w:val="59114541"/>
    <w:rsid w:val="59187FD8"/>
    <w:rsid w:val="59234240"/>
    <w:rsid w:val="59245585"/>
    <w:rsid w:val="593177C3"/>
    <w:rsid w:val="59505437"/>
    <w:rsid w:val="5952327A"/>
    <w:rsid w:val="595F3437"/>
    <w:rsid w:val="59617257"/>
    <w:rsid w:val="597065B4"/>
    <w:rsid w:val="597B2068"/>
    <w:rsid w:val="597C284E"/>
    <w:rsid w:val="597E1823"/>
    <w:rsid w:val="598A4638"/>
    <w:rsid w:val="598E1238"/>
    <w:rsid w:val="598F2D1D"/>
    <w:rsid w:val="599066BA"/>
    <w:rsid w:val="5997272D"/>
    <w:rsid w:val="599A4C9C"/>
    <w:rsid w:val="599B2499"/>
    <w:rsid w:val="599D006D"/>
    <w:rsid w:val="599D58F6"/>
    <w:rsid w:val="59A133B9"/>
    <w:rsid w:val="59A61438"/>
    <w:rsid w:val="59A916E9"/>
    <w:rsid w:val="59AE7243"/>
    <w:rsid w:val="59B22B79"/>
    <w:rsid w:val="59B943B4"/>
    <w:rsid w:val="59BB6E6F"/>
    <w:rsid w:val="59C26DB6"/>
    <w:rsid w:val="59C80895"/>
    <w:rsid w:val="59C932C8"/>
    <w:rsid w:val="59CE04C2"/>
    <w:rsid w:val="59DF149B"/>
    <w:rsid w:val="59F10A11"/>
    <w:rsid w:val="59F5097F"/>
    <w:rsid w:val="59F63F29"/>
    <w:rsid w:val="59F7294E"/>
    <w:rsid w:val="59F767B7"/>
    <w:rsid w:val="59F8577B"/>
    <w:rsid w:val="59FD3858"/>
    <w:rsid w:val="5A073A92"/>
    <w:rsid w:val="5A081155"/>
    <w:rsid w:val="5A084A6C"/>
    <w:rsid w:val="5A0B2FD8"/>
    <w:rsid w:val="5A0F0A61"/>
    <w:rsid w:val="5A196A2D"/>
    <w:rsid w:val="5A1D7C07"/>
    <w:rsid w:val="5A230985"/>
    <w:rsid w:val="5A247EDD"/>
    <w:rsid w:val="5A2712BC"/>
    <w:rsid w:val="5A285A6B"/>
    <w:rsid w:val="5A2A37A9"/>
    <w:rsid w:val="5A35177F"/>
    <w:rsid w:val="5A35588A"/>
    <w:rsid w:val="5A3B1184"/>
    <w:rsid w:val="5A3B6C47"/>
    <w:rsid w:val="5A3C518E"/>
    <w:rsid w:val="5A427C00"/>
    <w:rsid w:val="5A470894"/>
    <w:rsid w:val="5A4D4C15"/>
    <w:rsid w:val="5A4F32F9"/>
    <w:rsid w:val="5A547979"/>
    <w:rsid w:val="5A560E0A"/>
    <w:rsid w:val="5A595AA9"/>
    <w:rsid w:val="5A601698"/>
    <w:rsid w:val="5A63507D"/>
    <w:rsid w:val="5A674C75"/>
    <w:rsid w:val="5A71143A"/>
    <w:rsid w:val="5A7A1B23"/>
    <w:rsid w:val="5A7A7EEF"/>
    <w:rsid w:val="5A7D1E40"/>
    <w:rsid w:val="5A881EEE"/>
    <w:rsid w:val="5A883FC4"/>
    <w:rsid w:val="5A89672F"/>
    <w:rsid w:val="5A8B4289"/>
    <w:rsid w:val="5A914D03"/>
    <w:rsid w:val="5A956779"/>
    <w:rsid w:val="5A9A5C61"/>
    <w:rsid w:val="5A9E3CB5"/>
    <w:rsid w:val="5AA16254"/>
    <w:rsid w:val="5AA16BE3"/>
    <w:rsid w:val="5AA45D07"/>
    <w:rsid w:val="5AAA2F0C"/>
    <w:rsid w:val="5AAB496C"/>
    <w:rsid w:val="5AAC44B2"/>
    <w:rsid w:val="5AAE2448"/>
    <w:rsid w:val="5AB06C26"/>
    <w:rsid w:val="5AB14D8A"/>
    <w:rsid w:val="5AB46E46"/>
    <w:rsid w:val="5AB84E5F"/>
    <w:rsid w:val="5ABB24DB"/>
    <w:rsid w:val="5AC51EAC"/>
    <w:rsid w:val="5ACD0871"/>
    <w:rsid w:val="5AD4262F"/>
    <w:rsid w:val="5AD64795"/>
    <w:rsid w:val="5AE41A2C"/>
    <w:rsid w:val="5AE74661"/>
    <w:rsid w:val="5AEF60CD"/>
    <w:rsid w:val="5AF427F0"/>
    <w:rsid w:val="5AF7526A"/>
    <w:rsid w:val="5AF777C5"/>
    <w:rsid w:val="5AF937CC"/>
    <w:rsid w:val="5AF96BC4"/>
    <w:rsid w:val="5AFB7196"/>
    <w:rsid w:val="5B032219"/>
    <w:rsid w:val="5B0363A4"/>
    <w:rsid w:val="5B041572"/>
    <w:rsid w:val="5B0929CF"/>
    <w:rsid w:val="5B0968F4"/>
    <w:rsid w:val="5B0A2BD2"/>
    <w:rsid w:val="5B197802"/>
    <w:rsid w:val="5B1E03E2"/>
    <w:rsid w:val="5B1E5576"/>
    <w:rsid w:val="5B273BBA"/>
    <w:rsid w:val="5B28179F"/>
    <w:rsid w:val="5B2D6560"/>
    <w:rsid w:val="5B3038CF"/>
    <w:rsid w:val="5B331CCD"/>
    <w:rsid w:val="5B3E5773"/>
    <w:rsid w:val="5B426FBA"/>
    <w:rsid w:val="5B440330"/>
    <w:rsid w:val="5B441F6A"/>
    <w:rsid w:val="5B480C69"/>
    <w:rsid w:val="5B490AD5"/>
    <w:rsid w:val="5B4E0042"/>
    <w:rsid w:val="5B4E65A2"/>
    <w:rsid w:val="5B4F367D"/>
    <w:rsid w:val="5B5059A1"/>
    <w:rsid w:val="5B5126B0"/>
    <w:rsid w:val="5B542753"/>
    <w:rsid w:val="5B5551EA"/>
    <w:rsid w:val="5B5B78CD"/>
    <w:rsid w:val="5B5D16EB"/>
    <w:rsid w:val="5B5E3DF9"/>
    <w:rsid w:val="5B653330"/>
    <w:rsid w:val="5B6733E4"/>
    <w:rsid w:val="5B6775D6"/>
    <w:rsid w:val="5B684084"/>
    <w:rsid w:val="5B691912"/>
    <w:rsid w:val="5B6A2DD3"/>
    <w:rsid w:val="5B6F1ECF"/>
    <w:rsid w:val="5B77506B"/>
    <w:rsid w:val="5B796CFE"/>
    <w:rsid w:val="5B7B54F9"/>
    <w:rsid w:val="5B8024D3"/>
    <w:rsid w:val="5B837C15"/>
    <w:rsid w:val="5B85188C"/>
    <w:rsid w:val="5B884629"/>
    <w:rsid w:val="5B8C0AA9"/>
    <w:rsid w:val="5B8C6E34"/>
    <w:rsid w:val="5B90343F"/>
    <w:rsid w:val="5B98054B"/>
    <w:rsid w:val="5B997BE6"/>
    <w:rsid w:val="5B9B7E0B"/>
    <w:rsid w:val="5B9C1FEF"/>
    <w:rsid w:val="5BA52C0B"/>
    <w:rsid w:val="5BA72393"/>
    <w:rsid w:val="5BB42BD9"/>
    <w:rsid w:val="5BB458B7"/>
    <w:rsid w:val="5BBA5214"/>
    <w:rsid w:val="5BBA714C"/>
    <w:rsid w:val="5BC93120"/>
    <w:rsid w:val="5BD4198F"/>
    <w:rsid w:val="5BE11083"/>
    <w:rsid w:val="5BE65DE8"/>
    <w:rsid w:val="5BFA6E12"/>
    <w:rsid w:val="5BFE2304"/>
    <w:rsid w:val="5C047323"/>
    <w:rsid w:val="5C066949"/>
    <w:rsid w:val="5C0B3D59"/>
    <w:rsid w:val="5C0D70B9"/>
    <w:rsid w:val="5C0E346E"/>
    <w:rsid w:val="5C183132"/>
    <w:rsid w:val="5C1B3739"/>
    <w:rsid w:val="5C1D0621"/>
    <w:rsid w:val="5C1D3028"/>
    <w:rsid w:val="5C216523"/>
    <w:rsid w:val="5C2F7863"/>
    <w:rsid w:val="5C300273"/>
    <w:rsid w:val="5C321ABF"/>
    <w:rsid w:val="5C40214A"/>
    <w:rsid w:val="5C4B6792"/>
    <w:rsid w:val="5C53428D"/>
    <w:rsid w:val="5C5916D1"/>
    <w:rsid w:val="5C5B3D71"/>
    <w:rsid w:val="5C5C3F9E"/>
    <w:rsid w:val="5C5E1B2D"/>
    <w:rsid w:val="5C6359A3"/>
    <w:rsid w:val="5C637670"/>
    <w:rsid w:val="5C6744A1"/>
    <w:rsid w:val="5C6C058E"/>
    <w:rsid w:val="5C70195A"/>
    <w:rsid w:val="5C7C5129"/>
    <w:rsid w:val="5C840E9D"/>
    <w:rsid w:val="5C8519A8"/>
    <w:rsid w:val="5C855C2B"/>
    <w:rsid w:val="5C871A00"/>
    <w:rsid w:val="5C8726D7"/>
    <w:rsid w:val="5C8D6B61"/>
    <w:rsid w:val="5C9762B8"/>
    <w:rsid w:val="5C9925F0"/>
    <w:rsid w:val="5C9C0785"/>
    <w:rsid w:val="5C9D5EF1"/>
    <w:rsid w:val="5C9E2DAF"/>
    <w:rsid w:val="5CA761AD"/>
    <w:rsid w:val="5CAC68F9"/>
    <w:rsid w:val="5CAE021C"/>
    <w:rsid w:val="5CAE7003"/>
    <w:rsid w:val="5CB1545C"/>
    <w:rsid w:val="5CB31EAE"/>
    <w:rsid w:val="5CB32211"/>
    <w:rsid w:val="5CBF6FD8"/>
    <w:rsid w:val="5CC150BC"/>
    <w:rsid w:val="5CCB3EB0"/>
    <w:rsid w:val="5CCC52A6"/>
    <w:rsid w:val="5CD12FE7"/>
    <w:rsid w:val="5CD54129"/>
    <w:rsid w:val="5CD57128"/>
    <w:rsid w:val="5CD747A2"/>
    <w:rsid w:val="5CD8635D"/>
    <w:rsid w:val="5CDE6652"/>
    <w:rsid w:val="5CE04A7F"/>
    <w:rsid w:val="5CEC22A6"/>
    <w:rsid w:val="5CF5309E"/>
    <w:rsid w:val="5CF8375B"/>
    <w:rsid w:val="5CFF7F7D"/>
    <w:rsid w:val="5D053E2D"/>
    <w:rsid w:val="5D107E08"/>
    <w:rsid w:val="5D151C9D"/>
    <w:rsid w:val="5D16148C"/>
    <w:rsid w:val="5D1D2B9E"/>
    <w:rsid w:val="5D1D6BF3"/>
    <w:rsid w:val="5D1F739D"/>
    <w:rsid w:val="5D262D1E"/>
    <w:rsid w:val="5D286763"/>
    <w:rsid w:val="5D29517E"/>
    <w:rsid w:val="5D2E4CF4"/>
    <w:rsid w:val="5D2F02F9"/>
    <w:rsid w:val="5D322A20"/>
    <w:rsid w:val="5D3F5768"/>
    <w:rsid w:val="5D3F638C"/>
    <w:rsid w:val="5D420418"/>
    <w:rsid w:val="5D4667D8"/>
    <w:rsid w:val="5D4702F3"/>
    <w:rsid w:val="5D4A0B67"/>
    <w:rsid w:val="5D4F2054"/>
    <w:rsid w:val="5D506B71"/>
    <w:rsid w:val="5D516E67"/>
    <w:rsid w:val="5D5D2551"/>
    <w:rsid w:val="5D61617B"/>
    <w:rsid w:val="5D62381A"/>
    <w:rsid w:val="5D626F8E"/>
    <w:rsid w:val="5D642EDD"/>
    <w:rsid w:val="5D677715"/>
    <w:rsid w:val="5D7341CD"/>
    <w:rsid w:val="5D7801FF"/>
    <w:rsid w:val="5D7E5CD6"/>
    <w:rsid w:val="5D8201BA"/>
    <w:rsid w:val="5D822AB3"/>
    <w:rsid w:val="5D892E45"/>
    <w:rsid w:val="5D8A3EF2"/>
    <w:rsid w:val="5D8A449D"/>
    <w:rsid w:val="5D8B63FC"/>
    <w:rsid w:val="5D9046E5"/>
    <w:rsid w:val="5D9664C2"/>
    <w:rsid w:val="5D9D5BF5"/>
    <w:rsid w:val="5D9F70F7"/>
    <w:rsid w:val="5DA919E7"/>
    <w:rsid w:val="5DAB5A3E"/>
    <w:rsid w:val="5DAD266A"/>
    <w:rsid w:val="5DBD1131"/>
    <w:rsid w:val="5DBE7E2A"/>
    <w:rsid w:val="5DC066CA"/>
    <w:rsid w:val="5DC33331"/>
    <w:rsid w:val="5DC34AAE"/>
    <w:rsid w:val="5DD21542"/>
    <w:rsid w:val="5DD4193D"/>
    <w:rsid w:val="5DD44264"/>
    <w:rsid w:val="5DD91FCA"/>
    <w:rsid w:val="5DDE1969"/>
    <w:rsid w:val="5DE21262"/>
    <w:rsid w:val="5DF17084"/>
    <w:rsid w:val="5DF43904"/>
    <w:rsid w:val="5DF51312"/>
    <w:rsid w:val="5DF57E95"/>
    <w:rsid w:val="5DF63C2B"/>
    <w:rsid w:val="5DFB2648"/>
    <w:rsid w:val="5DFB3878"/>
    <w:rsid w:val="5DFD2E81"/>
    <w:rsid w:val="5E033A0D"/>
    <w:rsid w:val="5E045AAD"/>
    <w:rsid w:val="5E051388"/>
    <w:rsid w:val="5E0703C6"/>
    <w:rsid w:val="5E07103D"/>
    <w:rsid w:val="5E107438"/>
    <w:rsid w:val="5E175474"/>
    <w:rsid w:val="5E1C48F7"/>
    <w:rsid w:val="5E265031"/>
    <w:rsid w:val="5E2726D7"/>
    <w:rsid w:val="5E29400C"/>
    <w:rsid w:val="5E2B4786"/>
    <w:rsid w:val="5E2C7E51"/>
    <w:rsid w:val="5E37639C"/>
    <w:rsid w:val="5E391B06"/>
    <w:rsid w:val="5E3D3FB0"/>
    <w:rsid w:val="5E41422C"/>
    <w:rsid w:val="5E425A87"/>
    <w:rsid w:val="5E497BFC"/>
    <w:rsid w:val="5E4A4088"/>
    <w:rsid w:val="5E504547"/>
    <w:rsid w:val="5E572325"/>
    <w:rsid w:val="5E5A5D98"/>
    <w:rsid w:val="5E5B1C8F"/>
    <w:rsid w:val="5E6204D9"/>
    <w:rsid w:val="5E693BDF"/>
    <w:rsid w:val="5E6B253F"/>
    <w:rsid w:val="5E7B1218"/>
    <w:rsid w:val="5E8129FD"/>
    <w:rsid w:val="5E867F74"/>
    <w:rsid w:val="5E8944A9"/>
    <w:rsid w:val="5E8C2C76"/>
    <w:rsid w:val="5E8C70F9"/>
    <w:rsid w:val="5E952B10"/>
    <w:rsid w:val="5E9E3EA5"/>
    <w:rsid w:val="5EA118CA"/>
    <w:rsid w:val="5EA46BC0"/>
    <w:rsid w:val="5EA82F43"/>
    <w:rsid w:val="5EAB3A14"/>
    <w:rsid w:val="5EB23FCA"/>
    <w:rsid w:val="5EB337FF"/>
    <w:rsid w:val="5EB3575E"/>
    <w:rsid w:val="5EC111DE"/>
    <w:rsid w:val="5EC32E9F"/>
    <w:rsid w:val="5ED41B68"/>
    <w:rsid w:val="5ED449EE"/>
    <w:rsid w:val="5ED84DB7"/>
    <w:rsid w:val="5EDF426B"/>
    <w:rsid w:val="5EE2448D"/>
    <w:rsid w:val="5EE6736F"/>
    <w:rsid w:val="5EE75D4A"/>
    <w:rsid w:val="5EEA4A44"/>
    <w:rsid w:val="5EF05516"/>
    <w:rsid w:val="5EF15B5A"/>
    <w:rsid w:val="5EFA3684"/>
    <w:rsid w:val="5F012094"/>
    <w:rsid w:val="5F016BBC"/>
    <w:rsid w:val="5F04131F"/>
    <w:rsid w:val="5F0B1C0F"/>
    <w:rsid w:val="5F0D5343"/>
    <w:rsid w:val="5F125149"/>
    <w:rsid w:val="5F20738E"/>
    <w:rsid w:val="5F237C15"/>
    <w:rsid w:val="5F244DAC"/>
    <w:rsid w:val="5F251F97"/>
    <w:rsid w:val="5F2531BE"/>
    <w:rsid w:val="5F262A70"/>
    <w:rsid w:val="5F2A1344"/>
    <w:rsid w:val="5F2A6687"/>
    <w:rsid w:val="5F2E0F98"/>
    <w:rsid w:val="5F314934"/>
    <w:rsid w:val="5F3446C1"/>
    <w:rsid w:val="5F394833"/>
    <w:rsid w:val="5F3A2D15"/>
    <w:rsid w:val="5F3E3386"/>
    <w:rsid w:val="5F401444"/>
    <w:rsid w:val="5F410CED"/>
    <w:rsid w:val="5F4333B9"/>
    <w:rsid w:val="5F4443B8"/>
    <w:rsid w:val="5F497A45"/>
    <w:rsid w:val="5F516802"/>
    <w:rsid w:val="5F522C9F"/>
    <w:rsid w:val="5F5313D0"/>
    <w:rsid w:val="5F545CC9"/>
    <w:rsid w:val="5F590FBA"/>
    <w:rsid w:val="5F595C89"/>
    <w:rsid w:val="5F614AE4"/>
    <w:rsid w:val="5F665A9F"/>
    <w:rsid w:val="5F6F345B"/>
    <w:rsid w:val="5F7251D9"/>
    <w:rsid w:val="5F73011C"/>
    <w:rsid w:val="5F7B116A"/>
    <w:rsid w:val="5F7E028A"/>
    <w:rsid w:val="5F800F37"/>
    <w:rsid w:val="5F81190E"/>
    <w:rsid w:val="5F823663"/>
    <w:rsid w:val="5F85421C"/>
    <w:rsid w:val="5F882EA0"/>
    <w:rsid w:val="5F97254C"/>
    <w:rsid w:val="5F9F3297"/>
    <w:rsid w:val="5FA302E8"/>
    <w:rsid w:val="5FAE76C9"/>
    <w:rsid w:val="5FB12FD4"/>
    <w:rsid w:val="5FB76EB4"/>
    <w:rsid w:val="5FBA3EB6"/>
    <w:rsid w:val="5FBC0B92"/>
    <w:rsid w:val="5FC14F00"/>
    <w:rsid w:val="5FC35684"/>
    <w:rsid w:val="5FC77FFF"/>
    <w:rsid w:val="5FCB26EC"/>
    <w:rsid w:val="5FD011E4"/>
    <w:rsid w:val="5FDD71E6"/>
    <w:rsid w:val="5FE8353E"/>
    <w:rsid w:val="5FE86484"/>
    <w:rsid w:val="5FEC7EB8"/>
    <w:rsid w:val="5FF90B79"/>
    <w:rsid w:val="5FFC62F8"/>
    <w:rsid w:val="5FFF61C6"/>
    <w:rsid w:val="600070BD"/>
    <w:rsid w:val="60042C7F"/>
    <w:rsid w:val="60082A7F"/>
    <w:rsid w:val="60084938"/>
    <w:rsid w:val="600B1ABB"/>
    <w:rsid w:val="600D2693"/>
    <w:rsid w:val="6012597F"/>
    <w:rsid w:val="601A0F11"/>
    <w:rsid w:val="602074C8"/>
    <w:rsid w:val="6024636D"/>
    <w:rsid w:val="603513DF"/>
    <w:rsid w:val="603B23B1"/>
    <w:rsid w:val="603D53B4"/>
    <w:rsid w:val="6041564B"/>
    <w:rsid w:val="604731B1"/>
    <w:rsid w:val="6048464A"/>
    <w:rsid w:val="604E6CDC"/>
    <w:rsid w:val="60601062"/>
    <w:rsid w:val="606E1D11"/>
    <w:rsid w:val="60705D9D"/>
    <w:rsid w:val="6076656F"/>
    <w:rsid w:val="607806C6"/>
    <w:rsid w:val="60790CF9"/>
    <w:rsid w:val="608736A1"/>
    <w:rsid w:val="608829C3"/>
    <w:rsid w:val="608C708D"/>
    <w:rsid w:val="608D4461"/>
    <w:rsid w:val="60933AED"/>
    <w:rsid w:val="60A26515"/>
    <w:rsid w:val="60AD00C4"/>
    <w:rsid w:val="60AD4F6C"/>
    <w:rsid w:val="60AD78AF"/>
    <w:rsid w:val="60AE2386"/>
    <w:rsid w:val="60B34F43"/>
    <w:rsid w:val="60B37620"/>
    <w:rsid w:val="60B67DC1"/>
    <w:rsid w:val="60B72D35"/>
    <w:rsid w:val="60C16CCB"/>
    <w:rsid w:val="60C55694"/>
    <w:rsid w:val="60D55E85"/>
    <w:rsid w:val="60D77632"/>
    <w:rsid w:val="60DC3CB1"/>
    <w:rsid w:val="60DF3123"/>
    <w:rsid w:val="60DF60B5"/>
    <w:rsid w:val="60E52A80"/>
    <w:rsid w:val="60E72BCF"/>
    <w:rsid w:val="60E72F92"/>
    <w:rsid w:val="60EA2FFA"/>
    <w:rsid w:val="60EC4902"/>
    <w:rsid w:val="60ED618F"/>
    <w:rsid w:val="60F32EB1"/>
    <w:rsid w:val="60F92DD9"/>
    <w:rsid w:val="60FC22C2"/>
    <w:rsid w:val="60FD10FA"/>
    <w:rsid w:val="60FD1C02"/>
    <w:rsid w:val="60FF0162"/>
    <w:rsid w:val="610477D3"/>
    <w:rsid w:val="61075B05"/>
    <w:rsid w:val="61094E1A"/>
    <w:rsid w:val="610B3BC0"/>
    <w:rsid w:val="610E481C"/>
    <w:rsid w:val="61141EB6"/>
    <w:rsid w:val="611558CD"/>
    <w:rsid w:val="611E3391"/>
    <w:rsid w:val="611E5F42"/>
    <w:rsid w:val="611E6F53"/>
    <w:rsid w:val="611F24FD"/>
    <w:rsid w:val="61250F4A"/>
    <w:rsid w:val="612F77F9"/>
    <w:rsid w:val="612F7AA8"/>
    <w:rsid w:val="613046DD"/>
    <w:rsid w:val="6130767C"/>
    <w:rsid w:val="613100CB"/>
    <w:rsid w:val="61365DC8"/>
    <w:rsid w:val="613B3512"/>
    <w:rsid w:val="613E7726"/>
    <w:rsid w:val="61443CEC"/>
    <w:rsid w:val="61486719"/>
    <w:rsid w:val="6149609B"/>
    <w:rsid w:val="614E2BFB"/>
    <w:rsid w:val="61504A8A"/>
    <w:rsid w:val="6151520D"/>
    <w:rsid w:val="615800DF"/>
    <w:rsid w:val="615851DB"/>
    <w:rsid w:val="615E05C0"/>
    <w:rsid w:val="61643F09"/>
    <w:rsid w:val="616E5E00"/>
    <w:rsid w:val="617115D7"/>
    <w:rsid w:val="61773C2D"/>
    <w:rsid w:val="617C16D2"/>
    <w:rsid w:val="618002A5"/>
    <w:rsid w:val="61803E6F"/>
    <w:rsid w:val="618233AE"/>
    <w:rsid w:val="6186527B"/>
    <w:rsid w:val="618B1F0A"/>
    <w:rsid w:val="619927AC"/>
    <w:rsid w:val="619A0B53"/>
    <w:rsid w:val="619C042C"/>
    <w:rsid w:val="61AA7551"/>
    <w:rsid w:val="61AE7396"/>
    <w:rsid w:val="61C4473E"/>
    <w:rsid w:val="61CB404E"/>
    <w:rsid w:val="61CE33B6"/>
    <w:rsid w:val="61D30F1A"/>
    <w:rsid w:val="61D35997"/>
    <w:rsid w:val="61D702CD"/>
    <w:rsid w:val="61DD2D99"/>
    <w:rsid w:val="61E155A0"/>
    <w:rsid w:val="61E91C99"/>
    <w:rsid w:val="61EA1741"/>
    <w:rsid w:val="61EE7FD2"/>
    <w:rsid w:val="61F07821"/>
    <w:rsid w:val="61F912D8"/>
    <w:rsid w:val="61FA0602"/>
    <w:rsid w:val="61FA60C6"/>
    <w:rsid w:val="620B3D11"/>
    <w:rsid w:val="621A346A"/>
    <w:rsid w:val="62221DDF"/>
    <w:rsid w:val="622411FA"/>
    <w:rsid w:val="62261EC9"/>
    <w:rsid w:val="622B49EE"/>
    <w:rsid w:val="622F74F1"/>
    <w:rsid w:val="62326510"/>
    <w:rsid w:val="62341748"/>
    <w:rsid w:val="623521A0"/>
    <w:rsid w:val="623C0183"/>
    <w:rsid w:val="623C4207"/>
    <w:rsid w:val="623D7B4E"/>
    <w:rsid w:val="623F4356"/>
    <w:rsid w:val="62455A60"/>
    <w:rsid w:val="624677AF"/>
    <w:rsid w:val="624C6DA9"/>
    <w:rsid w:val="625450D5"/>
    <w:rsid w:val="625B13D6"/>
    <w:rsid w:val="626D3B4F"/>
    <w:rsid w:val="62743600"/>
    <w:rsid w:val="6278031C"/>
    <w:rsid w:val="628C05E6"/>
    <w:rsid w:val="629003CD"/>
    <w:rsid w:val="62903C00"/>
    <w:rsid w:val="629630F0"/>
    <w:rsid w:val="629B693D"/>
    <w:rsid w:val="629D389C"/>
    <w:rsid w:val="629E3061"/>
    <w:rsid w:val="62A22F29"/>
    <w:rsid w:val="62A8561A"/>
    <w:rsid w:val="62AC341F"/>
    <w:rsid w:val="62B519FD"/>
    <w:rsid w:val="62BB63D6"/>
    <w:rsid w:val="62BD67F2"/>
    <w:rsid w:val="62C141FE"/>
    <w:rsid w:val="62C2185E"/>
    <w:rsid w:val="62C4130F"/>
    <w:rsid w:val="62C90318"/>
    <w:rsid w:val="62CC5E2C"/>
    <w:rsid w:val="62CD43F7"/>
    <w:rsid w:val="62D629B1"/>
    <w:rsid w:val="62D8437F"/>
    <w:rsid w:val="62DB0C58"/>
    <w:rsid w:val="62E16AC8"/>
    <w:rsid w:val="62E756DB"/>
    <w:rsid w:val="62F024FC"/>
    <w:rsid w:val="62F0678C"/>
    <w:rsid w:val="62F72FB8"/>
    <w:rsid w:val="62FD10D2"/>
    <w:rsid w:val="6307186D"/>
    <w:rsid w:val="630E2621"/>
    <w:rsid w:val="630E7F9F"/>
    <w:rsid w:val="63120474"/>
    <w:rsid w:val="631A746E"/>
    <w:rsid w:val="631B7C7B"/>
    <w:rsid w:val="631C02F2"/>
    <w:rsid w:val="631F66C9"/>
    <w:rsid w:val="63207EB8"/>
    <w:rsid w:val="63236FCB"/>
    <w:rsid w:val="632438DE"/>
    <w:rsid w:val="632751E9"/>
    <w:rsid w:val="6332637E"/>
    <w:rsid w:val="633B7FF9"/>
    <w:rsid w:val="633F4650"/>
    <w:rsid w:val="63405674"/>
    <w:rsid w:val="63407279"/>
    <w:rsid w:val="63432D46"/>
    <w:rsid w:val="634575C3"/>
    <w:rsid w:val="63470C3C"/>
    <w:rsid w:val="63483BE8"/>
    <w:rsid w:val="635227BC"/>
    <w:rsid w:val="63523CB5"/>
    <w:rsid w:val="63583DD8"/>
    <w:rsid w:val="635953DA"/>
    <w:rsid w:val="635C47C8"/>
    <w:rsid w:val="63621332"/>
    <w:rsid w:val="6362449E"/>
    <w:rsid w:val="63674E07"/>
    <w:rsid w:val="636839E2"/>
    <w:rsid w:val="63731627"/>
    <w:rsid w:val="63744179"/>
    <w:rsid w:val="63745F9E"/>
    <w:rsid w:val="637A7FF9"/>
    <w:rsid w:val="637B374F"/>
    <w:rsid w:val="637E6418"/>
    <w:rsid w:val="63800EBD"/>
    <w:rsid w:val="63850E19"/>
    <w:rsid w:val="638536E8"/>
    <w:rsid w:val="63884DEE"/>
    <w:rsid w:val="638F1017"/>
    <w:rsid w:val="63956DFF"/>
    <w:rsid w:val="63996361"/>
    <w:rsid w:val="639A6956"/>
    <w:rsid w:val="639B7EEA"/>
    <w:rsid w:val="639F10FC"/>
    <w:rsid w:val="63A63BCA"/>
    <w:rsid w:val="63A662EE"/>
    <w:rsid w:val="63AA4BD4"/>
    <w:rsid w:val="63B13C28"/>
    <w:rsid w:val="63B96E3D"/>
    <w:rsid w:val="63BB31C9"/>
    <w:rsid w:val="63C7224A"/>
    <w:rsid w:val="63C81559"/>
    <w:rsid w:val="63C81F78"/>
    <w:rsid w:val="63C91E9D"/>
    <w:rsid w:val="63CD1E43"/>
    <w:rsid w:val="63D059B2"/>
    <w:rsid w:val="63D078E4"/>
    <w:rsid w:val="63D277EC"/>
    <w:rsid w:val="63D73BD4"/>
    <w:rsid w:val="63D81333"/>
    <w:rsid w:val="63E83201"/>
    <w:rsid w:val="63EA6C21"/>
    <w:rsid w:val="63EE242E"/>
    <w:rsid w:val="63F12521"/>
    <w:rsid w:val="63F168B4"/>
    <w:rsid w:val="63F236E4"/>
    <w:rsid w:val="63F406FC"/>
    <w:rsid w:val="63FF1724"/>
    <w:rsid w:val="64030A92"/>
    <w:rsid w:val="64045C88"/>
    <w:rsid w:val="64047B24"/>
    <w:rsid w:val="64085FC2"/>
    <w:rsid w:val="640E00F0"/>
    <w:rsid w:val="64125A4C"/>
    <w:rsid w:val="641D0FF0"/>
    <w:rsid w:val="642927DC"/>
    <w:rsid w:val="6430300A"/>
    <w:rsid w:val="64305C22"/>
    <w:rsid w:val="64306BAC"/>
    <w:rsid w:val="64344590"/>
    <w:rsid w:val="64360ECE"/>
    <w:rsid w:val="64393299"/>
    <w:rsid w:val="6452074A"/>
    <w:rsid w:val="645368C6"/>
    <w:rsid w:val="6454490C"/>
    <w:rsid w:val="64564A74"/>
    <w:rsid w:val="64595971"/>
    <w:rsid w:val="645B545B"/>
    <w:rsid w:val="645E513A"/>
    <w:rsid w:val="645F2A79"/>
    <w:rsid w:val="64632219"/>
    <w:rsid w:val="64656A11"/>
    <w:rsid w:val="64701677"/>
    <w:rsid w:val="6484383D"/>
    <w:rsid w:val="64846214"/>
    <w:rsid w:val="64892EF1"/>
    <w:rsid w:val="64907B69"/>
    <w:rsid w:val="64921B8D"/>
    <w:rsid w:val="649843DC"/>
    <w:rsid w:val="64A230AB"/>
    <w:rsid w:val="64AE1287"/>
    <w:rsid w:val="64B14795"/>
    <w:rsid w:val="64B95220"/>
    <w:rsid w:val="64C221BF"/>
    <w:rsid w:val="64C82B71"/>
    <w:rsid w:val="64C924B5"/>
    <w:rsid w:val="64CC3EB4"/>
    <w:rsid w:val="64EE5BD5"/>
    <w:rsid w:val="64EF45A7"/>
    <w:rsid w:val="64EF6EB8"/>
    <w:rsid w:val="64F2735A"/>
    <w:rsid w:val="64FD145E"/>
    <w:rsid w:val="65003DCF"/>
    <w:rsid w:val="65050026"/>
    <w:rsid w:val="65060520"/>
    <w:rsid w:val="650620E3"/>
    <w:rsid w:val="650C2A35"/>
    <w:rsid w:val="650D7E13"/>
    <w:rsid w:val="65227262"/>
    <w:rsid w:val="6524578F"/>
    <w:rsid w:val="65282646"/>
    <w:rsid w:val="652A2C42"/>
    <w:rsid w:val="652C56A4"/>
    <w:rsid w:val="653056FE"/>
    <w:rsid w:val="65371A5F"/>
    <w:rsid w:val="653D6561"/>
    <w:rsid w:val="653F0198"/>
    <w:rsid w:val="653F4B17"/>
    <w:rsid w:val="65420089"/>
    <w:rsid w:val="65434373"/>
    <w:rsid w:val="6548071B"/>
    <w:rsid w:val="65480E65"/>
    <w:rsid w:val="6551576E"/>
    <w:rsid w:val="65521B51"/>
    <w:rsid w:val="655232C3"/>
    <w:rsid w:val="655553BE"/>
    <w:rsid w:val="65564B2D"/>
    <w:rsid w:val="655871DB"/>
    <w:rsid w:val="655D3A27"/>
    <w:rsid w:val="655D7000"/>
    <w:rsid w:val="65650CE9"/>
    <w:rsid w:val="656B770B"/>
    <w:rsid w:val="656C2AB3"/>
    <w:rsid w:val="656F1BE5"/>
    <w:rsid w:val="65767A9B"/>
    <w:rsid w:val="65783FC7"/>
    <w:rsid w:val="657D0BD0"/>
    <w:rsid w:val="65847321"/>
    <w:rsid w:val="659420DE"/>
    <w:rsid w:val="65975B39"/>
    <w:rsid w:val="65991E57"/>
    <w:rsid w:val="659D35D9"/>
    <w:rsid w:val="659D56FD"/>
    <w:rsid w:val="65A2754F"/>
    <w:rsid w:val="65A37ABE"/>
    <w:rsid w:val="65A6530C"/>
    <w:rsid w:val="65A93C56"/>
    <w:rsid w:val="65AA1E88"/>
    <w:rsid w:val="65B16BDF"/>
    <w:rsid w:val="65B17F90"/>
    <w:rsid w:val="65B619DE"/>
    <w:rsid w:val="65B679AC"/>
    <w:rsid w:val="65CB7A3A"/>
    <w:rsid w:val="65D56DB3"/>
    <w:rsid w:val="65D93DF7"/>
    <w:rsid w:val="65DF534D"/>
    <w:rsid w:val="65DF6B51"/>
    <w:rsid w:val="65E13D91"/>
    <w:rsid w:val="65E56628"/>
    <w:rsid w:val="65E73EA5"/>
    <w:rsid w:val="65E86DEA"/>
    <w:rsid w:val="65EA51B8"/>
    <w:rsid w:val="65EB0917"/>
    <w:rsid w:val="65F607E5"/>
    <w:rsid w:val="65FD6534"/>
    <w:rsid w:val="66034A3A"/>
    <w:rsid w:val="66126724"/>
    <w:rsid w:val="66126A88"/>
    <w:rsid w:val="661A5878"/>
    <w:rsid w:val="661F35DC"/>
    <w:rsid w:val="662B2427"/>
    <w:rsid w:val="66305913"/>
    <w:rsid w:val="6633632E"/>
    <w:rsid w:val="663E5E3C"/>
    <w:rsid w:val="66446B0F"/>
    <w:rsid w:val="66462F7B"/>
    <w:rsid w:val="66475C77"/>
    <w:rsid w:val="66476FAC"/>
    <w:rsid w:val="66482237"/>
    <w:rsid w:val="664A0C38"/>
    <w:rsid w:val="664E7195"/>
    <w:rsid w:val="66530127"/>
    <w:rsid w:val="665764AE"/>
    <w:rsid w:val="665A3E9A"/>
    <w:rsid w:val="665D0151"/>
    <w:rsid w:val="665D347A"/>
    <w:rsid w:val="66627B6B"/>
    <w:rsid w:val="666325CB"/>
    <w:rsid w:val="6668195C"/>
    <w:rsid w:val="666C5528"/>
    <w:rsid w:val="66710EF0"/>
    <w:rsid w:val="66772C40"/>
    <w:rsid w:val="667730C0"/>
    <w:rsid w:val="6678668C"/>
    <w:rsid w:val="667C3663"/>
    <w:rsid w:val="667E090F"/>
    <w:rsid w:val="66811FBC"/>
    <w:rsid w:val="66875990"/>
    <w:rsid w:val="66887E20"/>
    <w:rsid w:val="668A4480"/>
    <w:rsid w:val="668F6BFE"/>
    <w:rsid w:val="669C1B1F"/>
    <w:rsid w:val="66A25F64"/>
    <w:rsid w:val="66A62901"/>
    <w:rsid w:val="66A800BD"/>
    <w:rsid w:val="66A856D2"/>
    <w:rsid w:val="66AE7EBA"/>
    <w:rsid w:val="66B42208"/>
    <w:rsid w:val="66B45361"/>
    <w:rsid w:val="66B53EEA"/>
    <w:rsid w:val="66B81E07"/>
    <w:rsid w:val="66BB371D"/>
    <w:rsid w:val="66BB388A"/>
    <w:rsid w:val="66BE0F1F"/>
    <w:rsid w:val="66C06742"/>
    <w:rsid w:val="66C2419E"/>
    <w:rsid w:val="66CB0B42"/>
    <w:rsid w:val="66CC08F8"/>
    <w:rsid w:val="66CF3452"/>
    <w:rsid w:val="66DA1594"/>
    <w:rsid w:val="66DC5FFB"/>
    <w:rsid w:val="66DC7817"/>
    <w:rsid w:val="66DD266A"/>
    <w:rsid w:val="66DD28C8"/>
    <w:rsid w:val="66DD3919"/>
    <w:rsid w:val="66E1375B"/>
    <w:rsid w:val="66E31F0C"/>
    <w:rsid w:val="66E57F7F"/>
    <w:rsid w:val="66EA1AA6"/>
    <w:rsid w:val="66EB6A3A"/>
    <w:rsid w:val="66EE4D66"/>
    <w:rsid w:val="66F11FEE"/>
    <w:rsid w:val="66F14D45"/>
    <w:rsid w:val="66F23C1D"/>
    <w:rsid w:val="66F549C4"/>
    <w:rsid w:val="66F9526B"/>
    <w:rsid w:val="66FA68BC"/>
    <w:rsid w:val="67003A4B"/>
    <w:rsid w:val="67061BBA"/>
    <w:rsid w:val="670D4175"/>
    <w:rsid w:val="670F524F"/>
    <w:rsid w:val="67145481"/>
    <w:rsid w:val="671544B2"/>
    <w:rsid w:val="671E2A4C"/>
    <w:rsid w:val="672072C6"/>
    <w:rsid w:val="67210C35"/>
    <w:rsid w:val="67211754"/>
    <w:rsid w:val="672469FD"/>
    <w:rsid w:val="672C75E2"/>
    <w:rsid w:val="672E0DFC"/>
    <w:rsid w:val="672F2D9A"/>
    <w:rsid w:val="673809E0"/>
    <w:rsid w:val="673D200C"/>
    <w:rsid w:val="673E4478"/>
    <w:rsid w:val="673F69C8"/>
    <w:rsid w:val="67417536"/>
    <w:rsid w:val="674462F3"/>
    <w:rsid w:val="6754122F"/>
    <w:rsid w:val="675C2743"/>
    <w:rsid w:val="675C4424"/>
    <w:rsid w:val="675E7144"/>
    <w:rsid w:val="67650714"/>
    <w:rsid w:val="676E0532"/>
    <w:rsid w:val="676F360E"/>
    <w:rsid w:val="6774645C"/>
    <w:rsid w:val="67786DEC"/>
    <w:rsid w:val="677F04CE"/>
    <w:rsid w:val="677F36DC"/>
    <w:rsid w:val="67813AE0"/>
    <w:rsid w:val="67842A5B"/>
    <w:rsid w:val="67872F2C"/>
    <w:rsid w:val="678B6AA2"/>
    <w:rsid w:val="678E0D13"/>
    <w:rsid w:val="678E7AFA"/>
    <w:rsid w:val="678F1A31"/>
    <w:rsid w:val="67967F50"/>
    <w:rsid w:val="67975367"/>
    <w:rsid w:val="679A4999"/>
    <w:rsid w:val="67A46CED"/>
    <w:rsid w:val="67A5325B"/>
    <w:rsid w:val="67A759AC"/>
    <w:rsid w:val="67A97D9A"/>
    <w:rsid w:val="67AC06B1"/>
    <w:rsid w:val="67B17C3D"/>
    <w:rsid w:val="67BA00E1"/>
    <w:rsid w:val="67BE1F73"/>
    <w:rsid w:val="67C34073"/>
    <w:rsid w:val="67C4552D"/>
    <w:rsid w:val="67C6042F"/>
    <w:rsid w:val="67CA1476"/>
    <w:rsid w:val="67CB1FE3"/>
    <w:rsid w:val="67CE51D2"/>
    <w:rsid w:val="67D3734C"/>
    <w:rsid w:val="67D95272"/>
    <w:rsid w:val="67DA73A0"/>
    <w:rsid w:val="67DC2151"/>
    <w:rsid w:val="67DF722C"/>
    <w:rsid w:val="67E9082C"/>
    <w:rsid w:val="67F030CB"/>
    <w:rsid w:val="67F074E1"/>
    <w:rsid w:val="67F2538F"/>
    <w:rsid w:val="67F345AB"/>
    <w:rsid w:val="67F72459"/>
    <w:rsid w:val="67F729E0"/>
    <w:rsid w:val="67F87A9C"/>
    <w:rsid w:val="67F94E13"/>
    <w:rsid w:val="67F96954"/>
    <w:rsid w:val="6801102D"/>
    <w:rsid w:val="68077FCE"/>
    <w:rsid w:val="6811360E"/>
    <w:rsid w:val="68121B15"/>
    <w:rsid w:val="681C383B"/>
    <w:rsid w:val="68203804"/>
    <w:rsid w:val="682A3990"/>
    <w:rsid w:val="682F1F67"/>
    <w:rsid w:val="683042EE"/>
    <w:rsid w:val="6830498D"/>
    <w:rsid w:val="68310452"/>
    <w:rsid w:val="683415F4"/>
    <w:rsid w:val="68343C62"/>
    <w:rsid w:val="683A0991"/>
    <w:rsid w:val="683D0E5D"/>
    <w:rsid w:val="683E7072"/>
    <w:rsid w:val="684043F0"/>
    <w:rsid w:val="68446C65"/>
    <w:rsid w:val="684C0E69"/>
    <w:rsid w:val="684C592E"/>
    <w:rsid w:val="684F69D6"/>
    <w:rsid w:val="6854211F"/>
    <w:rsid w:val="685465E8"/>
    <w:rsid w:val="68555BB7"/>
    <w:rsid w:val="685B05BE"/>
    <w:rsid w:val="685F19E3"/>
    <w:rsid w:val="68633A12"/>
    <w:rsid w:val="68633E10"/>
    <w:rsid w:val="68653D65"/>
    <w:rsid w:val="686A4361"/>
    <w:rsid w:val="68705A90"/>
    <w:rsid w:val="687649BD"/>
    <w:rsid w:val="687A142C"/>
    <w:rsid w:val="68844F75"/>
    <w:rsid w:val="6889662C"/>
    <w:rsid w:val="6890391D"/>
    <w:rsid w:val="68A04454"/>
    <w:rsid w:val="68A754F8"/>
    <w:rsid w:val="68B37CA0"/>
    <w:rsid w:val="68B526E5"/>
    <w:rsid w:val="68B72B6A"/>
    <w:rsid w:val="68BA6F44"/>
    <w:rsid w:val="68C64883"/>
    <w:rsid w:val="68C7608B"/>
    <w:rsid w:val="68C76619"/>
    <w:rsid w:val="68C80A00"/>
    <w:rsid w:val="68CB72D4"/>
    <w:rsid w:val="68D20C24"/>
    <w:rsid w:val="68DB4941"/>
    <w:rsid w:val="68DC271E"/>
    <w:rsid w:val="68E54FA6"/>
    <w:rsid w:val="68EE6860"/>
    <w:rsid w:val="68EF7E38"/>
    <w:rsid w:val="68F22E42"/>
    <w:rsid w:val="68FA3776"/>
    <w:rsid w:val="68FA623B"/>
    <w:rsid w:val="68FE0791"/>
    <w:rsid w:val="68FF1ACA"/>
    <w:rsid w:val="690807B6"/>
    <w:rsid w:val="690D421F"/>
    <w:rsid w:val="69120D0F"/>
    <w:rsid w:val="69250C86"/>
    <w:rsid w:val="692561E7"/>
    <w:rsid w:val="69261071"/>
    <w:rsid w:val="69271774"/>
    <w:rsid w:val="69272489"/>
    <w:rsid w:val="692A3797"/>
    <w:rsid w:val="693545D6"/>
    <w:rsid w:val="693B1AFB"/>
    <w:rsid w:val="694832D4"/>
    <w:rsid w:val="6948663D"/>
    <w:rsid w:val="694A5D83"/>
    <w:rsid w:val="694F3482"/>
    <w:rsid w:val="69583BEE"/>
    <w:rsid w:val="695B5E5E"/>
    <w:rsid w:val="69610F34"/>
    <w:rsid w:val="696D1AD1"/>
    <w:rsid w:val="696E6267"/>
    <w:rsid w:val="69776EBA"/>
    <w:rsid w:val="697C34F3"/>
    <w:rsid w:val="697F4E56"/>
    <w:rsid w:val="69852D41"/>
    <w:rsid w:val="69890F38"/>
    <w:rsid w:val="698A2E0E"/>
    <w:rsid w:val="698C211C"/>
    <w:rsid w:val="698C5829"/>
    <w:rsid w:val="6997030E"/>
    <w:rsid w:val="69A115AE"/>
    <w:rsid w:val="69A50B05"/>
    <w:rsid w:val="69AB36A8"/>
    <w:rsid w:val="69AC1254"/>
    <w:rsid w:val="69B77198"/>
    <w:rsid w:val="69B878F3"/>
    <w:rsid w:val="69B920BB"/>
    <w:rsid w:val="69BD48CB"/>
    <w:rsid w:val="69C13B2A"/>
    <w:rsid w:val="69C33DA0"/>
    <w:rsid w:val="69C518CD"/>
    <w:rsid w:val="69C80EF6"/>
    <w:rsid w:val="69CA64D7"/>
    <w:rsid w:val="69CD1682"/>
    <w:rsid w:val="69D411DA"/>
    <w:rsid w:val="69DE4EFD"/>
    <w:rsid w:val="69E336A7"/>
    <w:rsid w:val="69E37B43"/>
    <w:rsid w:val="69E77B26"/>
    <w:rsid w:val="69EA7060"/>
    <w:rsid w:val="69F07C5C"/>
    <w:rsid w:val="69F4463C"/>
    <w:rsid w:val="69F46A40"/>
    <w:rsid w:val="69FB0C8D"/>
    <w:rsid w:val="69FF3E40"/>
    <w:rsid w:val="6A0519C3"/>
    <w:rsid w:val="6A08459B"/>
    <w:rsid w:val="6A0941A0"/>
    <w:rsid w:val="6A0E11A8"/>
    <w:rsid w:val="6A12045F"/>
    <w:rsid w:val="6A143694"/>
    <w:rsid w:val="6A1A226B"/>
    <w:rsid w:val="6A2276A1"/>
    <w:rsid w:val="6A241335"/>
    <w:rsid w:val="6A2B3BFE"/>
    <w:rsid w:val="6A354219"/>
    <w:rsid w:val="6A3E4BFB"/>
    <w:rsid w:val="6A3F0CA6"/>
    <w:rsid w:val="6A4065DE"/>
    <w:rsid w:val="6A437B59"/>
    <w:rsid w:val="6A451DA1"/>
    <w:rsid w:val="6A4C73B8"/>
    <w:rsid w:val="6A4D5CE7"/>
    <w:rsid w:val="6A4D73E0"/>
    <w:rsid w:val="6A510827"/>
    <w:rsid w:val="6A526BCB"/>
    <w:rsid w:val="6A55089B"/>
    <w:rsid w:val="6A583E74"/>
    <w:rsid w:val="6A5D3ECC"/>
    <w:rsid w:val="6A5F3A28"/>
    <w:rsid w:val="6A5F7D45"/>
    <w:rsid w:val="6A6303B7"/>
    <w:rsid w:val="6A673F2E"/>
    <w:rsid w:val="6A777DA5"/>
    <w:rsid w:val="6A783AF3"/>
    <w:rsid w:val="6A7C3267"/>
    <w:rsid w:val="6A7F1A54"/>
    <w:rsid w:val="6A804264"/>
    <w:rsid w:val="6A817453"/>
    <w:rsid w:val="6A893F39"/>
    <w:rsid w:val="6A8D75E8"/>
    <w:rsid w:val="6A8F2E67"/>
    <w:rsid w:val="6A8F7E78"/>
    <w:rsid w:val="6A973D19"/>
    <w:rsid w:val="6AA1207D"/>
    <w:rsid w:val="6AA4653A"/>
    <w:rsid w:val="6AA52501"/>
    <w:rsid w:val="6AA718EF"/>
    <w:rsid w:val="6AA82F17"/>
    <w:rsid w:val="6AAA0E59"/>
    <w:rsid w:val="6AAC6A0F"/>
    <w:rsid w:val="6AAD10D6"/>
    <w:rsid w:val="6AB42F31"/>
    <w:rsid w:val="6AB8673A"/>
    <w:rsid w:val="6ABD11FD"/>
    <w:rsid w:val="6AC34CAA"/>
    <w:rsid w:val="6AD206F7"/>
    <w:rsid w:val="6AD50822"/>
    <w:rsid w:val="6AD70C89"/>
    <w:rsid w:val="6ADE2894"/>
    <w:rsid w:val="6AE32890"/>
    <w:rsid w:val="6AE47B91"/>
    <w:rsid w:val="6AE715AD"/>
    <w:rsid w:val="6AEA54C5"/>
    <w:rsid w:val="6AEF1609"/>
    <w:rsid w:val="6AF17B90"/>
    <w:rsid w:val="6AF3089E"/>
    <w:rsid w:val="6AF65483"/>
    <w:rsid w:val="6AFA72A0"/>
    <w:rsid w:val="6B02640E"/>
    <w:rsid w:val="6B0655AC"/>
    <w:rsid w:val="6B0709BC"/>
    <w:rsid w:val="6B072783"/>
    <w:rsid w:val="6B095B99"/>
    <w:rsid w:val="6B0B17A7"/>
    <w:rsid w:val="6B162BCD"/>
    <w:rsid w:val="6B175B96"/>
    <w:rsid w:val="6B1945EB"/>
    <w:rsid w:val="6B2533A7"/>
    <w:rsid w:val="6B26373C"/>
    <w:rsid w:val="6B2A5B49"/>
    <w:rsid w:val="6B2B6400"/>
    <w:rsid w:val="6B2C48B6"/>
    <w:rsid w:val="6B303400"/>
    <w:rsid w:val="6B31682F"/>
    <w:rsid w:val="6B3B2CE3"/>
    <w:rsid w:val="6B3C090F"/>
    <w:rsid w:val="6B41315F"/>
    <w:rsid w:val="6B4A757C"/>
    <w:rsid w:val="6B507EC7"/>
    <w:rsid w:val="6B535415"/>
    <w:rsid w:val="6B5723F4"/>
    <w:rsid w:val="6B5B46AF"/>
    <w:rsid w:val="6B63491F"/>
    <w:rsid w:val="6B6F0C00"/>
    <w:rsid w:val="6B723682"/>
    <w:rsid w:val="6B745E0B"/>
    <w:rsid w:val="6B7B1A45"/>
    <w:rsid w:val="6B7E1155"/>
    <w:rsid w:val="6B7F2A6D"/>
    <w:rsid w:val="6B800C4B"/>
    <w:rsid w:val="6B82118F"/>
    <w:rsid w:val="6B822F53"/>
    <w:rsid w:val="6B826272"/>
    <w:rsid w:val="6B871C53"/>
    <w:rsid w:val="6B877C9B"/>
    <w:rsid w:val="6B8E02EC"/>
    <w:rsid w:val="6B90032C"/>
    <w:rsid w:val="6B905702"/>
    <w:rsid w:val="6B922A72"/>
    <w:rsid w:val="6B947FAC"/>
    <w:rsid w:val="6B981DD2"/>
    <w:rsid w:val="6B9933D7"/>
    <w:rsid w:val="6B9E6C9D"/>
    <w:rsid w:val="6BA163EC"/>
    <w:rsid w:val="6BA533EE"/>
    <w:rsid w:val="6BA728E5"/>
    <w:rsid w:val="6BAB7593"/>
    <w:rsid w:val="6BAD71E7"/>
    <w:rsid w:val="6BAF3EAE"/>
    <w:rsid w:val="6BB1769D"/>
    <w:rsid w:val="6BB20E9B"/>
    <w:rsid w:val="6BB47A2E"/>
    <w:rsid w:val="6BB813AE"/>
    <w:rsid w:val="6BBB5D49"/>
    <w:rsid w:val="6BBC3FB6"/>
    <w:rsid w:val="6BC351E1"/>
    <w:rsid w:val="6BC47E0E"/>
    <w:rsid w:val="6BC77379"/>
    <w:rsid w:val="6BCF5F12"/>
    <w:rsid w:val="6BD94DC7"/>
    <w:rsid w:val="6BDB5AE4"/>
    <w:rsid w:val="6BDC02A5"/>
    <w:rsid w:val="6BE0008B"/>
    <w:rsid w:val="6BE0080A"/>
    <w:rsid w:val="6BE91137"/>
    <w:rsid w:val="6BEA18ED"/>
    <w:rsid w:val="6BF50A94"/>
    <w:rsid w:val="6BF60376"/>
    <w:rsid w:val="6BF97DC1"/>
    <w:rsid w:val="6BFB7191"/>
    <w:rsid w:val="6C030DBD"/>
    <w:rsid w:val="6C034D9A"/>
    <w:rsid w:val="6C0A4566"/>
    <w:rsid w:val="6C0B2A90"/>
    <w:rsid w:val="6C0F30FD"/>
    <w:rsid w:val="6C1C1087"/>
    <w:rsid w:val="6C1F1AAC"/>
    <w:rsid w:val="6C225B0F"/>
    <w:rsid w:val="6C23487F"/>
    <w:rsid w:val="6C243DE9"/>
    <w:rsid w:val="6C2764F8"/>
    <w:rsid w:val="6C2C0293"/>
    <w:rsid w:val="6C2F1F2A"/>
    <w:rsid w:val="6C3268AE"/>
    <w:rsid w:val="6C36795A"/>
    <w:rsid w:val="6C3770CF"/>
    <w:rsid w:val="6C426BDB"/>
    <w:rsid w:val="6C4A5E99"/>
    <w:rsid w:val="6C4E2226"/>
    <w:rsid w:val="6C4E4AC3"/>
    <w:rsid w:val="6C4F66A0"/>
    <w:rsid w:val="6C510A39"/>
    <w:rsid w:val="6C541587"/>
    <w:rsid w:val="6C5557CF"/>
    <w:rsid w:val="6C574EB4"/>
    <w:rsid w:val="6C576B61"/>
    <w:rsid w:val="6C5D7593"/>
    <w:rsid w:val="6C634840"/>
    <w:rsid w:val="6C670207"/>
    <w:rsid w:val="6C6E717B"/>
    <w:rsid w:val="6C7666F4"/>
    <w:rsid w:val="6C800E39"/>
    <w:rsid w:val="6C821228"/>
    <w:rsid w:val="6C8620BE"/>
    <w:rsid w:val="6C8B281B"/>
    <w:rsid w:val="6C8D4864"/>
    <w:rsid w:val="6C923CA8"/>
    <w:rsid w:val="6C966C7F"/>
    <w:rsid w:val="6C9C1BC8"/>
    <w:rsid w:val="6CA6477C"/>
    <w:rsid w:val="6CA70481"/>
    <w:rsid w:val="6CA93AEC"/>
    <w:rsid w:val="6CAD31AD"/>
    <w:rsid w:val="6CB3229F"/>
    <w:rsid w:val="6CBC7087"/>
    <w:rsid w:val="6CC01750"/>
    <w:rsid w:val="6CC02667"/>
    <w:rsid w:val="6CCD1EB7"/>
    <w:rsid w:val="6CD157D3"/>
    <w:rsid w:val="6CE00DBD"/>
    <w:rsid w:val="6CE24063"/>
    <w:rsid w:val="6CF33709"/>
    <w:rsid w:val="6CF90436"/>
    <w:rsid w:val="6D036F48"/>
    <w:rsid w:val="6D0664F0"/>
    <w:rsid w:val="6D0B3E1F"/>
    <w:rsid w:val="6D103B21"/>
    <w:rsid w:val="6D160906"/>
    <w:rsid w:val="6D1908D0"/>
    <w:rsid w:val="6D2356CF"/>
    <w:rsid w:val="6D28035B"/>
    <w:rsid w:val="6D304E5C"/>
    <w:rsid w:val="6D38422D"/>
    <w:rsid w:val="6D3F4F74"/>
    <w:rsid w:val="6D410FF8"/>
    <w:rsid w:val="6D502336"/>
    <w:rsid w:val="6D51761C"/>
    <w:rsid w:val="6D5364FE"/>
    <w:rsid w:val="6D544456"/>
    <w:rsid w:val="6D552358"/>
    <w:rsid w:val="6D585144"/>
    <w:rsid w:val="6D587FAA"/>
    <w:rsid w:val="6D5A2A77"/>
    <w:rsid w:val="6D5B46D5"/>
    <w:rsid w:val="6D5E630C"/>
    <w:rsid w:val="6D5F7E4E"/>
    <w:rsid w:val="6D600772"/>
    <w:rsid w:val="6D6159AF"/>
    <w:rsid w:val="6D6545AD"/>
    <w:rsid w:val="6D67217C"/>
    <w:rsid w:val="6D7126D2"/>
    <w:rsid w:val="6D796746"/>
    <w:rsid w:val="6D7A3500"/>
    <w:rsid w:val="6D7A4273"/>
    <w:rsid w:val="6D7C3785"/>
    <w:rsid w:val="6D80364F"/>
    <w:rsid w:val="6D814906"/>
    <w:rsid w:val="6D8623EA"/>
    <w:rsid w:val="6D980435"/>
    <w:rsid w:val="6D9A3D8E"/>
    <w:rsid w:val="6D9D64AE"/>
    <w:rsid w:val="6DA01A8E"/>
    <w:rsid w:val="6DA020F3"/>
    <w:rsid w:val="6DA15953"/>
    <w:rsid w:val="6DA61380"/>
    <w:rsid w:val="6DA966C8"/>
    <w:rsid w:val="6DAE1EF7"/>
    <w:rsid w:val="6DAE5441"/>
    <w:rsid w:val="6DB616D8"/>
    <w:rsid w:val="6DB73858"/>
    <w:rsid w:val="6DB834BB"/>
    <w:rsid w:val="6DBC026A"/>
    <w:rsid w:val="6DBD1144"/>
    <w:rsid w:val="6DBD5A9F"/>
    <w:rsid w:val="6DBF39CD"/>
    <w:rsid w:val="6DC41D68"/>
    <w:rsid w:val="6DD11F1D"/>
    <w:rsid w:val="6DD336AF"/>
    <w:rsid w:val="6DDF3D8E"/>
    <w:rsid w:val="6DE24AB7"/>
    <w:rsid w:val="6DE4734D"/>
    <w:rsid w:val="6DF30CFB"/>
    <w:rsid w:val="6DF815BB"/>
    <w:rsid w:val="6E0B59C7"/>
    <w:rsid w:val="6E0D597F"/>
    <w:rsid w:val="6E144497"/>
    <w:rsid w:val="6E1A5393"/>
    <w:rsid w:val="6E1B4CC5"/>
    <w:rsid w:val="6E20693D"/>
    <w:rsid w:val="6E207E98"/>
    <w:rsid w:val="6E290FAF"/>
    <w:rsid w:val="6E2A11D2"/>
    <w:rsid w:val="6E2D7E94"/>
    <w:rsid w:val="6E332FBC"/>
    <w:rsid w:val="6E3413B8"/>
    <w:rsid w:val="6E4C20FF"/>
    <w:rsid w:val="6E4C3DE0"/>
    <w:rsid w:val="6E4F120E"/>
    <w:rsid w:val="6E5131EA"/>
    <w:rsid w:val="6E543EA3"/>
    <w:rsid w:val="6E5B1326"/>
    <w:rsid w:val="6E5B5B33"/>
    <w:rsid w:val="6E5C7848"/>
    <w:rsid w:val="6E672DCC"/>
    <w:rsid w:val="6E67614E"/>
    <w:rsid w:val="6E6B5CEF"/>
    <w:rsid w:val="6E6B7041"/>
    <w:rsid w:val="6E6D4E89"/>
    <w:rsid w:val="6E6D5B30"/>
    <w:rsid w:val="6E6E50DE"/>
    <w:rsid w:val="6E711280"/>
    <w:rsid w:val="6E71527F"/>
    <w:rsid w:val="6E743730"/>
    <w:rsid w:val="6E78160A"/>
    <w:rsid w:val="6E7B0040"/>
    <w:rsid w:val="6E807FF2"/>
    <w:rsid w:val="6E896AA8"/>
    <w:rsid w:val="6E8D76DA"/>
    <w:rsid w:val="6E926029"/>
    <w:rsid w:val="6E9A74E1"/>
    <w:rsid w:val="6E9B04F0"/>
    <w:rsid w:val="6E9C00B0"/>
    <w:rsid w:val="6E9D7972"/>
    <w:rsid w:val="6E9E6F32"/>
    <w:rsid w:val="6EA12AE0"/>
    <w:rsid w:val="6EA243E4"/>
    <w:rsid w:val="6EAD681B"/>
    <w:rsid w:val="6EB0400B"/>
    <w:rsid w:val="6EB605C1"/>
    <w:rsid w:val="6EB82E36"/>
    <w:rsid w:val="6EBA24BA"/>
    <w:rsid w:val="6EBA4440"/>
    <w:rsid w:val="6EBC04D1"/>
    <w:rsid w:val="6EBD1F3B"/>
    <w:rsid w:val="6EBF5DB3"/>
    <w:rsid w:val="6EC07BAD"/>
    <w:rsid w:val="6EC56ECE"/>
    <w:rsid w:val="6ED70735"/>
    <w:rsid w:val="6ED801DA"/>
    <w:rsid w:val="6ED80CB5"/>
    <w:rsid w:val="6EDB72B3"/>
    <w:rsid w:val="6EDE5784"/>
    <w:rsid w:val="6EDF4B73"/>
    <w:rsid w:val="6EE079FC"/>
    <w:rsid w:val="6EE16593"/>
    <w:rsid w:val="6EE24602"/>
    <w:rsid w:val="6EE426CF"/>
    <w:rsid w:val="6EEC09E7"/>
    <w:rsid w:val="6F04435B"/>
    <w:rsid w:val="6F07023A"/>
    <w:rsid w:val="6F073FAE"/>
    <w:rsid w:val="6F086B84"/>
    <w:rsid w:val="6F0C02FB"/>
    <w:rsid w:val="6F0D25C9"/>
    <w:rsid w:val="6F0E7128"/>
    <w:rsid w:val="6F162109"/>
    <w:rsid w:val="6F176B74"/>
    <w:rsid w:val="6F1861C1"/>
    <w:rsid w:val="6F1E4083"/>
    <w:rsid w:val="6F230394"/>
    <w:rsid w:val="6F27358F"/>
    <w:rsid w:val="6F2D6628"/>
    <w:rsid w:val="6F337DA2"/>
    <w:rsid w:val="6F373116"/>
    <w:rsid w:val="6F3C70F5"/>
    <w:rsid w:val="6F447206"/>
    <w:rsid w:val="6F46389E"/>
    <w:rsid w:val="6F463A1F"/>
    <w:rsid w:val="6F4909D2"/>
    <w:rsid w:val="6F492DBE"/>
    <w:rsid w:val="6F4A3252"/>
    <w:rsid w:val="6F4C601D"/>
    <w:rsid w:val="6F530F75"/>
    <w:rsid w:val="6F561518"/>
    <w:rsid w:val="6F572343"/>
    <w:rsid w:val="6F6408B1"/>
    <w:rsid w:val="6F671F10"/>
    <w:rsid w:val="6F675DE3"/>
    <w:rsid w:val="6F6A5E83"/>
    <w:rsid w:val="6F6F3988"/>
    <w:rsid w:val="6F7502E9"/>
    <w:rsid w:val="6F755061"/>
    <w:rsid w:val="6F796464"/>
    <w:rsid w:val="6F7A447A"/>
    <w:rsid w:val="6F7D4CED"/>
    <w:rsid w:val="6F8229F9"/>
    <w:rsid w:val="6F884D0B"/>
    <w:rsid w:val="6F8A7C2C"/>
    <w:rsid w:val="6F8B0381"/>
    <w:rsid w:val="6F8B1D44"/>
    <w:rsid w:val="6F8E64AA"/>
    <w:rsid w:val="6F8F238B"/>
    <w:rsid w:val="6F915A70"/>
    <w:rsid w:val="6F9970C7"/>
    <w:rsid w:val="6FA472E1"/>
    <w:rsid w:val="6FA52163"/>
    <w:rsid w:val="6FA738E6"/>
    <w:rsid w:val="6FA766EE"/>
    <w:rsid w:val="6FA82596"/>
    <w:rsid w:val="6FA865B2"/>
    <w:rsid w:val="6FB2778B"/>
    <w:rsid w:val="6FB70039"/>
    <w:rsid w:val="6FB73E46"/>
    <w:rsid w:val="6FBB2C8B"/>
    <w:rsid w:val="6FC13B00"/>
    <w:rsid w:val="6FC6748C"/>
    <w:rsid w:val="6FCA431C"/>
    <w:rsid w:val="6FCB5961"/>
    <w:rsid w:val="6FCF754C"/>
    <w:rsid w:val="6FD03182"/>
    <w:rsid w:val="6FD70B8C"/>
    <w:rsid w:val="6FD9412B"/>
    <w:rsid w:val="6FF00B9E"/>
    <w:rsid w:val="6FF33D94"/>
    <w:rsid w:val="6FF872D7"/>
    <w:rsid w:val="6FFE7355"/>
    <w:rsid w:val="7000512F"/>
    <w:rsid w:val="70074A32"/>
    <w:rsid w:val="70085D35"/>
    <w:rsid w:val="700865C2"/>
    <w:rsid w:val="700A0833"/>
    <w:rsid w:val="700C3C4E"/>
    <w:rsid w:val="70120B6D"/>
    <w:rsid w:val="701313A5"/>
    <w:rsid w:val="701957AF"/>
    <w:rsid w:val="70196183"/>
    <w:rsid w:val="701C4A16"/>
    <w:rsid w:val="701C66A4"/>
    <w:rsid w:val="70320C53"/>
    <w:rsid w:val="70347F39"/>
    <w:rsid w:val="703B31ED"/>
    <w:rsid w:val="703D70A5"/>
    <w:rsid w:val="703E6DEB"/>
    <w:rsid w:val="703F4C0E"/>
    <w:rsid w:val="70427D78"/>
    <w:rsid w:val="7043547B"/>
    <w:rsid w:val="704E6DC3"/>
    <w:rsid w:val="70544339"/>
    <w:rsid w:val="70560AD8"/>
    <w:rsid w:val="70682BEF"/>
    <w:rsid w:val="707238F9"/>
    <w:rsid w:val="707C3BE1"/>
    <w:rsid w:val="707E58F6"/>
    <w:rsid w:val="708101B1"/>
    <w:rsid w:val="70875F00"/>
    <w:rsid w:val="708D03EB"/>
    <w:rsid w:val="70991D8F"/>
    <w:rsid w:val="709E129E"/>
    <w:rsid w:val="70A021D2"/>
    <w:rsid w:val="70A85C88"/>
    <w:rsid w:val="70AD454D"/>
    <w:rsid w:val="70AF2C21"/>
    <w:rsid w:val="70AF4B05"/>
    <w:rsid w:val="70B63DF1"/>
    <w:rsid w:val="70B83AC9"/>
    <w:rsid w:val="70B9284C"/>
    <w:rsid w:val="70BB4EBF"/>
    <w:rsid w:val="70BE70D2"/>
    <w:rsid w:val="70CE6233"/>
    <w:rsid w:val="70D24277"/>
    <w:rsid w:val="70DD291A"/>
    <w:rsid w:val="70DE2A68"/>
    <w:rsid w:val="70DE58E5"/>
    <w:rsid w:val="70DF7746"/>
    <w:rsid w:val="70F1231B"/>
    <w:rsid w:val="70F20A7E"/>
    <w:rsid w:val="70F5205E"/>
    <w:rsid w:val="70F75D72"/>
    <w:rsid w:val="70FA337A"/>
    <w:rsid w:val="70FB629B"/>
    <w:rsid w:val="711C6644"/>
    <w:rsid w:val="711E6BD3"/>
    <w:rsid w:val="7123693C"/>
    <w:rsid w:val="71245D8F"/>
    <w:rsid w:val="71277E32"/>
    <w:rsid w:val="71313080"/>
    <w:rsid w:val="71340AC6"/>
    <w:rsid w:val="71381285"/>
    <w:rsid w:val="71421C44"/>
    <w:rsid w:val="7144698C"/>
    <w:rsid w:val="71453D80"/>
    <w:rsid w:val="71481758"/>
    <w:rsid w:val="714D2695"/>
    <w:rsid w:val="7151181A"/>
    <w:rsid w:val="71521191"/>
    <w:rsid w:val="71531742"/>
    <w:rsid w:val="71556BD7"/>
    <w:rsid w:val="715E6877"/>
    <w:rsid w:val="715E7748"/>
    <w:rsid w:val="71631064"/>
    <w:rsid w:val="716E5E44"/>
    <w:rsid w:val="717047FB"/>
    <w:rsid w:val="71760983"/>
    <w:rsid w:val="7176426D"/>
    <w:rsid w:val="71874469"/>
    <w:rsid w:val="71880E34"/>
    <w:rsid w:val="718C15D1"/>
    <w:rsid w:val="718C2296"/>
    <w:rsid w:val="718D03EE"/>
    <w:rsid w:val="71924958"/>
    <w:rsid w:val="719504BD"/>
    <w:rsid w:val="719940F3"/>
    <w:rsid w:val="719B6356"/>
    <w:rsid w:val="71A50BF4"/>
    <w:rsid w:val="71B07051"/>
    <w:rsid w:val="71B717CA"/>
    <w:rsid w:val="71B82ADA"/>
    <w:rsid w:val="71B90E26"/>
    <w:rsid w:val="71C646C7"/>
    <w:rsid w:val="71CD4CE4"/>
    <w:rsid w:val="71D038A3"/>
    <w:rsid w:val="71D231C4"/>
    <w:rsid w:val="71D53194"/>
    <w:rsid w:val="71D80EFC"/>
    <w:rsid w:val="71E31BBB"/>
    <w:rsid w:val="71E45E60"/>
    <w:rsid w:val="71E87F20"/>
    <w:rsid w:val="71EB0EDC"/>
    <w:rsid w:val="71F80D64"/>
    <w:rsid w:val="72006AED"/>
    <w:rsid w:val="72007584"/>
    <w:rsid w:val="7203084C"/>
    <w:rsid w:val="7216253A"/>
    <w:rsid w:val="721B4115"/>
    <w:rsid w:val="721C29CA"/>
    <w:rsid w:val="72203CE9"/>
    <w:rsid w:val="722319F4"/>
    <w:rsid w:val="722358FB"/>
    <w:rsid w:val="72284396"/>
    <w:rsid w:val="72317696"/>
    <w:rsid w:val="72333647"/>
    <w:rsid w:val="723A17DE"/>
    <w:rsid w:val="723D48D6"/>
    <w:rsid w:val="724629F6"/>
    <w:rsid w:val="724B015F"/>
    <w:rsid w:val="724C7167"/>
    <w:rsid w:val="724E77BE"/>
    <w:rsid w:val="7252297B"/>
    <w:rsid w:val="7252405F"/>
    <w:rsid w:val="72580E71"/>
    <w:rsid w:val="725B3B4B"/>
    <w:rsid w:val="726060B0"/>
    <w:rsid w:val="7261638F"/>
    <w:rsid w:val="726237B9"/>
    <w:rsid w:val="72645C32"/>
    <w:rsid w:val="726461A0"/>
    <w:rsid w:val="726D1E93"/>
    <w:rsid w:val="72764789"/>
    <w:rsid w:val="727D4E7A"/>
    <w:rsid w:val="727F4686"/>
    <w:rsid w:val="72832CC1"/>
    <w:rsid w:val="72836C75"/>
    <w:rsid w:val="7285644B"/>
    <w:rsid w:val="72912445"/>
    <w:rsid w:val="729129C4"/>
    <w:rsid w:val="72B35489"/>
    <w:rsid w:val="72B96EBA"/>
    <w:rsid w:val="72BB4D11"/>
    <w:rsid w:val="72BE3CC6"/>
    <w:rsid w:val="72C17481"/>
    <w:rsid w:val="72C23CEF"/>
    <w:rsid w:val="72C34ABC"/>
    <w:rsid w:val="72C61F6B"/>
    <w:rsid w:val="72C82E12"/>
    <w:rsid w:val="72CC6438"/>
    <w:rsid w:val="72D16C75"/>
    <w:rsid w:val="72D25789"/>
    <w:rsid w:val="72D83607"/>
    <w:rsid w:val="72D916F2"/>
    <w:rsid w:val="72D97F81"/>
    <w:rsid w:val="72EB7A4C"/>
    <w:rsid w:val="72EE1FC1"/>
    <w:rsid w:val="72F12113"/>
    <w:rsid w:val="72F15D5C"/>
    <w:rsid w:val="72F64D28"/>
    <w:rsid w:val="73063735"/>
    <w:rsid w:val="730D0885"/>
    <w:rsid w:val="73100C2C"/>
    <w:rsid w:val="731064D7"/>
    <w:rsid w:val="73151829"/>
    <w:rsid w:val="731C3A14"/>
    <w:rsid w:val="731F5B9D"/>
    <w:rsid w:val="73360457"/>
    <w:rsid w:val="7338474A"/>
    <w:rsid w:val="73386DC3"/>
    <w:rsid w:val="73392A69"/>
    <w:rsid w:val="73421B08"/>
    <w:rsid w:val="734540CE"/>
    <w:rsid w:val="734E48D9"/>
    <w:rsid w:val="734E5214"/>
    <w:rsid w:val="73521C93"/>
    <w:rsid w:val="73524A6B"/>
    <w:rsid w:val="736E1E3E"/>
    <w:rsid w:val="736E32D8"/>
    <w:rsid w:val="7370259C"/>
    <w:rsid w:val="737123F3"/>
    <w:rsid w:val="73722790"/>
    <w:rsid w:val="7377143D"/>
    <w:rsid w:val="737B36C1"/>
    <w:rsid w:val="73847E20"/>
    <w:rsid w:val="7387258C"/>
    <w:rsid w:val="7388269F"/>
    <w:rsid w:val="73924A22"/>
    <w:rsid w:val="73953AD9"/>
    <w:rsid w:val="73961ADC"/>
    <w:rsid w:val="7396276B"/>
    <w:rsid w:val="739F45B5"/>
    <w:rsid w:val="73A102C5"/>
    <w:rsid w:val="73A642BB"/>
    <w:rsid w:val="73AD6948"/>
    <w:rsid w:val="73B14281"/>
    <w:rsid w:val="73B17B5A"/>
    <w:rsid w:val="73B2787F"/>
    <w:rsid w:val="73B36100"/>
    <w:rsid w:val="73B81A8C"/>
    <w:rsid w:val="73BF02A5"/>
    <w:rsid w:val="73BF5092"/>
    <w:rsid w:val="73C15A02"/>
    <w:rsid w:val="73C2293D"/>
    <w:rsid w:val="73CB009C"/>
    <w:rsid w:val="73CC7581"/>
    <w:rsid w:val="73CF72AA"/>
    <w:rsid w:val="73D55371"/>
    <w:rsid w:val="73D82D06"/>
    <w:rsid w:val="73DA10E9"/>
    <w:rsid w:val="73DA256E"/>
    <w:rsid w:val="73E46FB6"/>
    <w:rsid w:val="73ED6F74"/>
    <w:rsid w:val="73EE4DB3"/>
    <w:rsid w:val="73F64019"/>
    <w:rsid w:val="73F7368A"/>
    <w:rsid w:val="73FB6A2E"/>
    <w:rsid w:val="73FF2BE7"/>
    <w:rsid w:val="74046589"/>
    <w:rsid w:val="740511A8"/>
    <w:rsid w:val="740B3B11"/>
    <w:rsid w:val="7414777E"/>
    <w:rsid w:val="74160775"/>
    <w:rsid w:val="741C5FB1"/>
    <w:rsid w:val="741F41C0"/>
    <w:rsid w:val="742440B8"/>
    <w:rsid w:val="7428214C"/>
    <w:rsid w:val="74291A65"/>
    <w:rsid w:val="74292D9D"/>
    <w:rsid w:val="742A21AD"/>
    <w:rsid w:val="742B2022"/>
    <w:rsid w:val="742B306F"/>
    <w:rsid w:val="743225D9"/>
    <w:rsid w:val="743842CD"/>
    <w:rsid w:val="74386EEA"/>
    <w:rsid w:val="743B0025"/>
    <w:rsid w:val="74435B37"/>
    <w:rsid w:val="74463E81"/>
    <w:rsid w:val="7448646C"/>
    <w:rsid w:val="7450555A"/>
    <w:rsid w:val="745C5BF9"/>
    <w:rsid w:val="745E1930"/>
    <w:rsid w:val="74603038"/>
    <w:rsid w:val="74667A6B"/>
    <w:rsid w:val="74723527"/>
    <w:rsid w:val="74753A1C"/>
    <w:rsid w:val="747661AD"/>
    <w:rsid w:val="747C6266"/>
    <w:rsid w:val="747E3FAA"/>
    <w:rsid w:val="74812F65"/>
    <w:rsid w:val="74840C8B"/>
    <w:rsid w:val="748804B0"/>
    <w:rsid w:val="748E0707"/>
    <w:rsid w:val="74910826"/>
    <w:rsid w:val="74946FED"/>
    <w:rsid w:val="749C5DAA"/>
    <w:rsid w:val="749E56E3"/>
    <w:rsid w:val="74A2186B"/>
    <w:rsid w:val="74A61751"/>
    <w:rsid w:val="74AA651F"/>
    <w:rsid w:val="74AB2A6C"/>
    <w:rsid w:val="74B62264"/>
    <w:rsid w:val="74BA5F6D"/>
    <w:rsid w:val="74CA2EC8"/>
    <w:rsid w:val="74CC16AB"/>
    <w:rsid w:val="74CD11FE"/>
    <w:rsid w:val="74E00DB9"/>
    <w:rsid w:val="74E75B9A"/>
    <w:rsid w:val="74ED6E58"/>
    <w:rsid w:val="74F45626"/>
    <w:rsid w:val="74FD4388"/>
    <w:rsid w:val="74FE511B"/>
    <w:rsid w:val="74FF0309"/>
    <w:rsid w:val="74FF0843"/>
    <w:rsid w:val="7500360A"/>
    <w:rsid w:val="7500767D"/>
    <w:rsid w:val="7503130A"/>
    <w:rsid w:val="75195B64"/>
    <w:rsid w:val="751A58DF"/>
    <w:rsid w:val="752218B3"/>
    <w:rsid w:val="7523153C"/>
    <w:rsid w:val="7524444B"/>
    <w:rsid w:val="75293E84"/>
    <w:rsid w:val="752B574C"/>
    <w:rsid w:val="752C5566"/>
    <w:rsid w:val="7532123C"/>
    <w:rsid w:val="753C621C"/>
    <w:rsid w:val="753E0D20"/>
    <w:rsid w:val="75420B05"/>
    <w:rsid w:val="75426320"/>
    <w:rsid w:val="75477B8F"/>
    <w:rsid w:val="75486DE0"/>
    <w:rsid w:val="754D1E95"/>
    <w:rsid w:val="754E2A72"/>
    <w:rsid w:val="755315B6"/>
    <w:rsid w:val="755D5717"/>
    <w:rsid w:val="756402D9"/>
    <w:rsid w:val="756A26C1"/>
    <w:rsid w:val="756F3829"/>
    <w:rsid w:val="7571276E"/>
    <w:rsid w:val="758235A7"/>
    <w:rsid w:val="75843A95"/>
    <w:rsid w:val="759062E8"/>
    <w:rsid w:val="75947AF8"/>
    <w:rsid w:val="75A13729"/>
    <w:rsid w:val="75A82FCB"/>
    <w:rsid w:val="75AE4029"/>
    <w:rsid w:val="75B002B6"/>
    <w:rsid w:val="75B207BF"/>
    <w:rsid w:val="75B86598"/>
    <w:rsid w:val="75BA4ABF"/>
    <w:rsid w:val="75BE47DC"/>
    <w:rsid w:val="75C7454A"/>
    <w:rsid w:val="75C8127D"/>
    <w:rsid w:val="75D10ED4"/>
    <w:rsid w:val="75D33423"/>
    <w:rsid w:val="75D672E0"/>
    <w:rsid w:val="75DB149E"/>
    <w:rsid w:val="75DD4EC4"/>
    <w:rsid w:val="75DF32DD"/>
    <w:rsid w:val="75DF40BA"/>
    <w:rsid w:val="75E1635F"/>
    <w:rsid w:val="75E93510"/>
    <w:rsid w:val="75EB7224"/>
    <w:rsid w:val="75EE4881"/>
    <w:rsid w:val="75F36F3C"/>
    <w:rsid w:val="75FC0FA5"/>
    <w:rsid w:val="75FC2E53"/>
    <w:rsid w:val="760214C5"/>
    <w:rsid w:val="7613477A"/>
    <w:rsid w:val="76147DB3"/>
    <w:rsid w:val="761C290E"/>
    <w:rsid w:val="761F7715"/>
    <w:rsid w:val="76207EAD"/>
    <w:rsid w:val="7624668C"/>
    <w:rsid w:val="762721F4"/>
    <w:rsid w:val="76295695"/>
    <w:rsid w:val="762D02AF"/>
    <w:rsid w:val="76307520"/>
    <w:rsid w:val="76312D7D"/>
    <w:rsid w:val="76390458"/>
    <w:rsid w:val="76403F0F"/>
    <w:rsid w:val="76471D93"/>
    <w:rsid w:val="76491565"/>
    <w:rsid w:val="76494211"/>
    <w:rsid w:val="764B7CE6"/>
    <w:rsid w:val="764D652A"/>
    <w:rsid w:val="76571FFF"/>
    <w:rsid w:val="76580087"/>
    <w:rsid w:val="765B24C9"/>
    <w:rsid w:val="765B6126"/>
    <w:rsid w:val="765C4E7E"/>
    <w:rsid w:val="7660574C"/>
    <w:rsid w:val="76637972"/>
    <w:rsid w:val="76687FE2"/>
    <w:rsid w:val="766C61CB"/>
    <w:rsid w:val="766D0CFE"/>
    <w:rsid w:val="767457CE"/>
    <w:rsid w:val="7676362D"/>
    <w:rsid w:val="767D7C18"/>
    <w:rsid w:val="767D7C6B"/>
    <w:rsid w:val="76800B7F"/>
    <w:rsid w:val="76827910"/>
    <w:rsid w:val="76845667"/>
    <w:rsid w:val="768670E4"/>
    <w:rsid w:val="768760B0"/>
    <w:rsid w:val="768A672E"/>
    <w:rsid w:val="768D50F1"/>
    <w:rsid w:val="768D7C8D"/>
    <w:rsid w:val="7694461C"/>
    <w:rsid w:val="769552C6"/>
    <w:rsid w:val="769755CB"/>
    <w:rsid w:val="769A044D"/>
    <w:rsid w:val="769F0F95"/>
    <w:rsid w:val="769F4ED4"/>
    <w:rsid w:val="76A2635F"/>
    <w:rsid w:val="76A82227"/>
    <w:rsid w:val="76A91925"/>
    <w:rsid w:val="76AB33F5"/>
    <w:rsid w:val="76AE1A94"/>
    <w:rsid w:val="76B12FD2"/>
    <w:rsid w:val="76B3776D"/>
    <w:rsid w:val="76B42933"/>
    <w:rsid w:val="76B5420E"/>
    <w:rsid w:val="76BB544B"/>
    <w:rsid w:val="76BC2659"/>
    <w:rsid w:val="76CB5922"/>
    <w:rsid w:val="76D11EAE"/>
    <w:rsid w:val="76E03B0A"/>
    <w:rsid w:val="76EC15FF"/>
    <w:rsid w:val="76EE2630"/>
    <w:rsid w:val="76F21BFF"/>
    <w:rsid w:val="76F7625B"/>
    <w:rsid w:val="76F8318F"/>
    <w:rsid w:val="76F91450"/>
    <w:rsid w:val="77004555"/>
    <w:rsid w:val="770619F4"/>
    <w:rsid w:val="770A0C89"/>
    <w:rsid w:val="770C6E99"/>
    <w:rsid w:val="770F6D21"/>
    <w:rsid w:val="77141640"/>
    <w:rsid w:val="77144470"/>
    <w:rsid w:val="77223902"/>
    <w:rsid w:val="772552AF"/>
    <w:rsid w:val="77286E94"/>
    <w:rsid w:val="77290BE6"/>
    <w:rsid w:val="77294B99"/>
    <w:rsid w:val="77296453"/>
    <w:rsid w:val="77357924"/>
    <w:rsid w:val="773A2577"/>
    <w:rsid w:val="77510F52"/>
    <w:rsid w:val="7752469B"/>
    <w:rsid w:val="77575164"/>
    <w:rsid w:val="775C43DE"/>
    <w:rsid w:val="77635CA2"/>
    <w:rsid w:val="776D1D58"/>
    <w:rsid w:val="776E7E55"/>
    <w:rsid w:val="776F3534"/>
    <w:rsid w:val="77707F54"/>
    <w:rsid w:val="77744D36"/>
    <w:rsid w:val="77790027"/>
    <w:rsid w:val="777C2531"/>
    <w:rsid w:val="779513FC"/>
    <w:rsid w:val="779D226B"/>
    <w:rsid w:val="779E4099"/>
    <w:rsid w:val="77A5493D"/>
    <w:rsid w:val="77A820C8"/>
    <w:rsid w:val="77AA1FB3"/>
    <w:rsid w:val="77B43391"/>
    <w:rsid w:val="77B94E49"/>
    <w:rsid w:val="77BD184F"/>
    <w:rsid w:val="77BD717E"/>
    <w:rsid w:val="77C17289"/>
    <w:rsid w:val="77CA670C"/>
    <w:rsid w:val="77CA7C56"/>
    <w:rsid w:val="77CC07EF"/>
    <w:rsid w:val="77CF2C88"/>
    <w:rsid w:val="77D02BB7"/>
    <w:rsid w:val="77D23A4C"/>
    <w:rsid w:val="77D857FD"/>
    <w:rsid w:val="77DB6A59"/>
    <w:rsid w:val="77E20865"/>
    <w:rsid w:val="77E22AD7"/>
    <w:rsid w:val="77E258E7"/>
    <w:rsid w:val="77E72D9D"/>
    <w:rsid w:val="77E8083F"/>
    <w:rsid w:val="77F33630"/>
    <w:rsid w:val="77F34451"/>
    <w:rsid w:val="77FA3C09"/>
    <w:rsid w:val="77FC2900"/>
    <w:rsid w:val="780000A9"/>
    <w:rsid w:val="78041F9D"/>
    <w:rsid w:val="78133A4B"/>
    <w:rsid w:val="781E3D94"/>
    <w:rsid w:val="78224D9D"/>
    <w:rsid w:val="7824367D"/>
    <w:rsid w:val="7826167A"/>
    <w:rsid w:val="78297E35"/>
    <w:rsid w:val="783310A7"/>
    <w:rsid w:val="78393540"/>
    <w:rsid w:val="783F040C"/>
    <w:rsid w:val="784041CF"/>
    <w:rsid w:val="78457BE3"/>
    <w:rsid w:val="784A247A"/>
    <w:rsid w:val="784D2D3C"/>
    <w:rsid w:val="784D702E"/>
    <w:rsid w:val="78536237"/>
    <w:rsid w:val="785D1EF3"/>
    <w:rsid w:val="785F76F6"/>
    <w:rsid w:val="78610B8B"/>
    <w:rsid w:val="7862028E"/>
    <w:rsid w:val="78625897"/>
    <w:rsid w:val="786F2469"/>
    <w:rsid w:val="78735287"/>
    <w:rsid w:val="787907D4"/>
    <w:rsid w:val="7881014B"/>
    <w:rsid w:val="78860E7E"/>
    <w:rsid w:val="788F5EDD"/>
    <w:rsid w:val="78986639"/>
    <w:rsid w:val="789F1BC5"/>
    <w:rsid w:val="78A20124"/>
    <w:rsid w:val="78A613B4"/>
    <w:rsid w:val="78AC4582"/>
    <w:rsid w:val="78B142E0"/>
    <w:rsid w:val="78B25F48"/>
    <w:rsid w:val="78B803C2"/>
    <w:rsid w:val="78C044D3"/>
    <w:rsid w:val="78C564A5"/>
    <w:rsid w:val="78C71402"/>
    <w:rsid w:val="78C846DB"/>
    <w:rsid w:val="78D11B14"/>
    <w:rsid w:val="78D242D0"/>
    <w:rsid w:val="78D33822"/>
    <w:rsid w:val="78DA4EF4"/>
    <w:rsid w:val="78DD191D"/>
    <w:rsid w:val="78DE480B"/>
    <w:rsid w:val="78E03916"/>
    <w:rsid w:val="78E226FC"/>
    <w:rsid w:val="78F12B3C"/>
    <w:rsid w:val="78F33DF3"/>
    <w:rsid w:val="78FD388A"/>
    <w:rsid w:val="78FE7BC2"/>
    <w:rsid w:val="79032877"/>
    <w:rsid w:val="7905470B"/>
    <w:rsid w:val="79086E04"/>
    <w:rsid w:val="7912049C"/>
    <w:rsid w:val="791812A5"/>
    <w:rsid w:val="79182CF4"/>
    <w:rsid w:val="791F1FC0"/>
    <w:rsid w:val="792066A7"/>
    <w:rsid w:val="792B1266"/>
    <w:rsid w:val="792C2C75"/>
    <w:rsid w:val="79311E31"/>
    <w:rsid w:val="79391F39"/>
    <w:rsid w:val="794613F2"/>
    <w:rsid w:val="794E4EA4"/>
    <w:rsid w:val="79510188"/>
    <w:rsid w:val="79536A6C"/>
    <w:rsid w:val="79571E1F"/>
    <w:rsid w:val="795A35AA"/>
    <w:rsid w:val="796D204F"/>
    <w:rsid w:val="796F64E2"/>
    <w:rsid w:val="79714873"/>
    <w:rsid w:val="79726BC4"/>
    <w:rsid w:val="79735F08"/>
    <w:rsid w:val="797577EC"/>
    <w:rsid w:val="797914B7"/>
    <w:rsid w:val="797D2B2B"/>
    <w:rsid w:val="79804722"/>
    <w:rsid w:val="798117D8"/>
    <w:rsid w:val="79814516"/>
    <w:rsid w:val="79831986"/>
    <w:rsid w:val="7987249A"/>
    <w:rsid w:val="798D5029"/>
    <w:rsid w:val="798E71FB"/>
    <w:rsid w:val="799034CE"/>
    <w:rsid w:val="799077AD"/>
    <w:rsid w:val="79914F0D"/>
    <w:rsid w:val="79946958"/>
    <w:rsid w:val="799E3E93"/>
    <w:rsid w:val="79A13C0E"/>
    <w:rsid w:val="79A47ABA"/>
    <w:rsid w:val="79AC323C"/>
    <w:rsid w:val="79AC6684"/>
    <w:rsid w:val="79AD1600"/>
    <w:rsid w:val="79AE27AA"/>
    <w:rsid w:val="79B24052"/>
    <w:rsid w:val="79B73DAA"/>
    <w:rsid w:val="79BB7CD1"/>
    <w:rsid w:val="79BC2616"/>
    <w:rsid w:val="79BF17D7"/>
    <w:rsid w:val="79C91A71"/>
    <w:rsid w:val="79CD026A"/>
    <w:rsid w:val="79D015A6"/>
    <w:rsid w:val="79D41671"/>
    <w:rsid w:val="79D66FB2"/>
    <w:rsid w:val="79DE30E1"/>
    <w:rsid w:val="79DE3D88"/>
    <w:rsid w:val="79DE53DF"/>
    <w:rsid w:val="79E350F4"/>
    <w:rsid w:val="79E65857"/>
    <w:rsid w:val="79EF40AC"/>
    <w:rsid w:val="79F266C0"/>
    <w:rsid w:val="79F67367"/>
    <w:rsid w:val="79FA0734"/>
    <w:rsid w:val="7A13143B"/>
    <w:rsid w:val="7A137343"/>
    <w:rsid w:val="7A176EB3"/>
    <w:rsid w:val="7A1843DF"/>
    <w:rsid w:val="7A1A4E78"/>
    <w:rsid w:val="7A1C3ECC"/>
    <w:rsid w:val="7A1D2F61"/>
    <w:rsid w:val="7A2710A0"/>
    <w:rsid w:val="7A2751B1"/>
    <w:rsid w:val="7A27607B"/>
    <w:rsid w:val="7A322FE1"/>
    <w:rsid w:val="7A33699B"/>
    <w:rsid w:val="7A37491E"/>
    <w:rsid w:val="7A38309C"/>
    <w:rsid w:val="7A3D7790"/>
    <w:rsid w:val="7A4141AF"/>
    <w:rsid w:val="7A442A00"/>
    <w:rsid w:val="7A473769"/>
    <w:rsid w:val="7A48698C"/>
    <w:rsid w:val="7A493CF2"/>
    <w:rsid w:val="7A494E89"/>
    <w:rsid w:val="7A4A65E7"/>
    <w:rsid w:val="7A4C4060"/>
    <w:rsid w:val="7A4E2286"/>
    <w:rsid w:val="7A5F67B7"/>
    <w:rsid w:val="7A64247E"/>
    <w:rsid w:val="7A6C7DC5"/>
    <w:rsid w:val="7A6D2CF4"/>
    <w:rsid w:val="7A6E65FB"/>
    <w:rsid w:val="7A733498"/>
    <w:rsid w:val="7A766191"/>
    <w:rsid w:val="7A785EE8"/>
    <w:rsid w:val="7A7D2CA4"/>
    <w:rsid w:val="7A7D6351"/>
    <w:rsid w:val="7A81581C"/>
    <w:rsid w:val="7A837968"/>
    <w:rsid w:val="7A8D5B7C"/>
    <w:rsid w:val="7A9539E9"/>
    <w:rsid w:val="7A983EB7"/>
    <w:rsid w:val="7A9A649E"/>
    <w:rsid w:val="7A9D5F5D"/>
    <w:rsid w:val="7A9D6EB8"/>
    <w:rsid w:val="7AA040DB"/>
    <w:rsid w:val="7AA3230C"/>
    <w:rsid w:val="7AA80F73"/>
    <w:rsid w:val="7AAC137F"/>
    <w:rsid w:val="7AAE3100"/>
    <w:rsid w:val="7AB35BC7"/>
    <w:rsid w:val="7AC216F6"/>
    <w:rsid w:val="7AC26148"/>
    <w:rsid w:val="7AC46168"/>
    <w:rsid w:val="7AC56CF5"/>
    <w:rsid w:val="7AC702E2"/>
    <w:rsid w:val="7AC75A1A"/>
    <w:rsid w:val="7AC97EDE"/>
    <w:rsid w:val="7ACF581E"/>
    <w:rsid w:val="7AD05B23"/>
    <w:rsid w:val="7AD40BB3"/>
    <w:rsid w:val="7AD75F5F"/>
    <w:rsid w:val="7ADD250B"/>
    <w:rsid w:val="7AEC6CDD"/>
    <w:rsid w:val="7AEE7596"/>
    <w:rsid w:val="7AF006BE"/>
    <w:rsid w:val="7AF44E05"/>
    <w:rsid w:val="7AF530B0"/>
    <w:rsid w:val="7AF53389"/>
    <w:rsid w:val="7AFC195A"/>
    <w:rsid w:val="7AFC4149"/>
    <w:rsid w:val="7AFD056C"/>
    <w:rsid w:val="7AFE7176"/>
    <w:rsid w:val="7B0A4A68"/>
    <w:rsid w:val="7B15325F"/>
    <w:rsid w:val="7B1673D9"/>
    <w:rsid w:val="7B1A2CDE"/>
    <w:rsid w:val="7B1B4E76"/>
    <w:rsid w:val="7B1C2260"/>
    <w:rsid w:val="7B2B1305"/>
    <w:rsid w:val="7B2F2736"/>
    <w:rsid w:val="7B305934"/>
    <w:rsid w:val="7B307E99"/>
    <w:rsid w:val="7B332C58"/>
    <w:rsid w:val="7B336224"/>
    <w:rsid w:val="7B3D40B1"/>
    <w:rsid w:val="7B411650"/>
    <w:rsid w:val="7B420282"/>
    <w:rsid w:val="7B4A4C89"/>
    <w:rsid w:val="7B5304ED"/>
    <w:rsid w:val="7B575CAA"/>
    <w:rsid w:val="7B595F8B"/>
    <w:rsid w:val="7B5C573F"/>
    <w:rsid w:val="7B606CC2"/>
    <w:rsid w:val="7B625E4D"/>
    <w:rsid w:val="7B6445C8"/>
    <w:rsid w:val="7B6C606A"/>
    <w:rsid w:val="7B7273C9"/>
    <w:rsid w:val="7B766453"/>
    <w:rsid w:val="7B7A30BE"/>
    <w:rsid w:val="7B7C6060"/>
    <w:rsid w:val="7B855A28"/>
    <w:rsid w:val="7B8975E5"/>
    <w:rsid w:val="7B8A34E3"/>
    <w:rsid w:val="7BA672E4"/>
    <w:rsid w:val="7BAE3586"/>
    <w:rsid w:val="7BAF1A72"/>
    <w:rsid w:val="7BB147D2"/>
    <w:rsid w:val="7BB817D9"/>
    <w:rsid w:val="7BBA409A"/>
    <w:rsid w:val="7BBA4213"/>
    <w:rsid w:val="7BBA69F2"/>
    <w:rsid w:val="7BBF48CA"/>
    <w:rsid w:val="7BC05866"/>
    <w:rsid w:val="7BC34E98"/>
    <w:rsid w:val="7BC46B59"/>
    <w:rsid w:val="7BC9454F"/>
    <w:rsid w:val="7BCA2789"/>
    <w:rsid w:val="7BD3437F"/>
    <w:rsid w:val="7BDD57A5"/>
    <w:rsid w:val="7BE23395"/>
    <w:rsid w:val="7BE4324F"/>
    <w:rsid w:val="7BED20F0"/>
    <w:rsid w:val="7BEE75B7"/>
    <w:rsid w:val="7BF01AE2"/>
    <w:rsid w:val="7BF05F29"/>
    <w:rsid w:val="7BF40314"/>
    <w:rsid w:val="7BF57769"/>
    <w:rsid w:val="7BFC2CA1"/>
    <w:rsid w:val="7BFE4C0A"/>
    <w:rsid w:val="7C075A18"/>
    <w:rsid w:val="7C081718"/>
    <w:rsid w:val="7C0A35EA"/>
    <w:rsid w:val="7C0C6DE9"/>
    <w:rsid w:val="7C1007D7"/>
    <w:rsid w:val="7C155BD1"/>
    <w:rsid w:val="7C1918DC"/>
    <w:rsid w:val="7C21371B"/>
    <w:rsid w:val="7C281D72"/>
    <w:rsid w:val="7C29547B"/>
    <w:rsid w:val="7C2D70AF"/>
    <w:rsid w:val="7C2F62CE"/>
    <w:rsid w:val="7C313867"/>
    <w:rsid w:val="7C327ADF"/>
    <w:rsid w:val="7C3D728A"/>
    <w:rsid w:val="7C412664"/>
    <w:rsid w:val="7C47063B"/>
    <w:rsid w:val="7C484A6B"/>
    <w:rsid w:val="7C55117A"/>
    <w:rsid w:val="7C571BB7"/>
    <w:rsid w:val="7C5776B8"/>
    <w:rsid w:val="7C582BC2"/>
    <w:rsid w:val="7C595C6E"/>
    <w:rsid w:val="7C597FC6"/>
    <w:rsid w:val="7C5E2BAC"/>
    <w:rsid w:val="7C63327E"/>
    <w:rsid w:val="7C6C4DAA"/>
    <w:rsid w:val="7C7468AD"/>
    <w:rsid w:val="7C7C66FB"/>
    <w:rsid w:val="7C7E7EAC"/>
    <w:rsid w:val="7C890880"/>
    <w:rsid w:val="7C89748F"/>
    <w:rsid w:val="7C8A42C3"/>
    <w:rsid w:val="7C923511"/>
    <w:rsid w:val="7C996BFB"/>
    <w:rsid w:val="7CA35E76"/>
    <w:rsid w:val="7CA44532"/>
    <w:rsid w:val="7CA46AAC"/>
    <w:rsid w:val="7CB063CD"/>
    <w:rsid w:val="7CB115A7"/>
    <w:rsid w:val="7CB44DED"/>
    <w:rsid w:val="7CB840CA"/>
    <w:rsid w:val="7CB86112"/>
    <w:rsid w:val="7CC37751"/>
    <w:rsid w:val="7CC629B4"/>
    <w:rsid w:val="7CCC188E"/>
    <w:rsid w:val="7CCC6EA8"/>
    <w:rsid w:val="7CCC752D"/>
    <w:rsid w:val="7CD30A6A"/>
    <w:rsid w:val="7CD314B8"/>
    <w:rsid w:val="7CD80138"/>
    <w:rsid w:val="7CDB6570"/>
    <w:rsid w:val="7CDD2836"/>
    <w:rsid w:val="7CE1553F"/>
    <w:rsid w:val="7CE779DF"/>
    <w:rsid w:val="7CE96C4A"/>
    <w:rsid w:val="7CEC040D"/>
    <w:rsid w:val="7CF27AAD"/>
    <w:rsid w:val="7CF3140F"/>
    <w:rsid w:val="7CF67D47"/>
    <w:rsid w:val="7CF820D1"/>
    <w:rsid w:val="7CFA3CDA"/>
    <w:rsid w:val="7CFE550A"/>
    <w:rsid w:val="7CFF4064"/>
    <w:rsid w:val="7D111F7A"/>
    <w:rsid w:val="7D133E0A"/>
    <w:rsid w:val="7D137A62"/>
    <w:rsid w:val="7D150414"/>
    <w:rsid w:val="7D1B4EF2"/>
    <w:rsid w:val="7D2838CF"/>
    <w:rsid w:val="7D3004D1"/>
    <w:rsid w:val="7D301570"/>
    <w:rsid w:val="7D31518E"/>
    <w:rsid w:val="7D3354AF"/>
    <w:rsid w:val="7D37439D"/>
    <w:rsid w:val="7D3A4BAE"/>
    <w:rsid w:val="7D3A7FD7"/>
    <w:rsid w:val="7D3E47EE"/>
    <w:rsid w:val="7D3F2EB0"/>
    <w:rsid w:val="7D440430"/>
    <w:rsid w:val="7D450AD6"/>
    <w:rsid w:val="7D450EC2"/>
    <w:rsid w:val="7D5B657D"/>
    <w:rsid w:val="7D5F3E9C"/>
    <w:rsid w:val="7D63689C"/>
    <w:rsid w:val="7D644882"/>
    <w:rsid w:val="7D673B40"/>
    <w:rsid w:val="7D694426"/>
    <w:rsid w:val="7D6A2649"/>
    <w:rsid w:val="7D70161B"/>
    <w:rsid w:val="7D7256AE"/>
    <w:rsid w:val="7D732E6F"/>
    <w:rsid w:val="7D737AC1"/>
    <w:rsid w:val="7D7419A6"/>
    <w:rsid w:val="7D7B4099"/>
    <w:rsid w:val="7D7E1B72"/>
    <w:rsid w:val="7D84338F"/>
    <w:rsid w:val="7D850F37"/>
    <w:rsid w:val="7D86295C"/>
    <w:rsid w:val="7D872044"/>
    <w:rsid w:val="7D980ABE"/>
    <w:rsid w:val="7D981E42"/>
    <w:rsid w:val="7D9B1BEA"/>
    <w:rsid w:val="7D9E29B5"/>
    <w:rsid w:val="7DAA1FA0"/>
    <w:rsid w:val="7DAC1EE7"/>
    <w:rsid w:val="7DAF6BA5"/>
    <w:rsid w:val="7DB5368E"/>
    <w:rsid w:val="7DBE558D"/>
    <w:rsid w:val="7DC4733E"/>
    <w:rsid w:val="7DC54F89"/>
    <w:rsid w:val="7DC7586F"/>
    <w:rsid w:val="7DCB2CCD"/>
    <w:rsid w:val="7DCD4A0E"/>
    <w:rsid w:val="7DD45D8E"/>
    <w:rsid w:val="7DD5553A"/>
    <w:rsid w:val="7DD7640F"/>
    <w:rsid w:val="7DD939D4"/>
    <w:rsid w:val="7DDC001B"/>
    <w:rsid w:val="7DDD675D"/>
    <w:rsid w:val="7DDD7569"/>
    <w:rsid w:val="7DDF3744"/>
    <w:rsid w:val="7DE84C60"/>
    <w:rsid w:val="7DEC376F"/>
    <w:rsid w:val="7DEE465A"/>
    <w:rsid w:val="7DEF79CE"/>
    <w:rsid w:val="7DF22718"/>
    <w:rsid w:val="7DF917E3"/>
    <w:rsid w:val="7DFD4517"/>
    <w:rsid w:val="7E0658ED"/>
    <w:rsid w:val="7E0B2D84"/>
    <w:rsid w:val="7E0C5BA1"/>
    <w:rsid w:val="7E0C7F0E"/>
    <w:rsid w:val="7E1339E8"/>
    <w:rsid w:val="7E161452"/>
    <w:rsid w:val="7E161E94"/>
    <w:rsid w:val="7E1A52B8"/>
    <w:rsid w:val="7E1C5061"/>
    <w:rsid w:val="7E2A3F51"/>
    <w:rsid w:val="7E2F24C7"/>
    <w:rsid w:val="7E324D12"/>
    <w:rsid w:val="7E340454"/>
    <w:rsid w:val="7E342CF8"/>
    <w:rsid w:val="7E3652D5"/>
    <w:rsid w:val="7E3946A9"/>
    <w:rsid w:val="7E3C0AE8"/>
    <w:rsid w:val="7E3F1D6F"/>
    <w:rsid w:val="7E3F441D"/>
    <w:rsid w:val="7E422B3C"/>
    <w:rsid w:val="7E437A5C"/>
    <w:rsid w:val="7E46762D"/>
    <w:rsid w:val="7E4E6F74"/>
    <w:rsid w:val="7E536467"/>
    <w:rsid w:val="7E5A2A2F"/>
    <w:rsid w:val="7E5A5582"/>
    <w:rsid w:val="7E6A6E93"/>
    <w:rsid w:val="7E6C6FD9"/>
    <w:rsid w:val="7E6C7B23"/>
    <w:rsid w:val="7E6D615C"/>
    <w:rsid w:val="7E7932AB"/>
    <w:rsid w:val="7E8226F6"/>
    <w:rsid w:val="7E8319F4"/>
    <w:rsid w:val="7E835484"/>
    <w:rsid w:val="7E8A4F1B"/>
    <w:rsid w:val="7E8B14DF"/>
    <w:rsid w:val="7E8B1928"/>
    <w:rsid w:val="7E984248"/>
    <w:rsid w:val="7E9A36D2"/>
    <w:rsid w:val="7E9B0169"/>
    <w:rsid w:val="7EA76D82"/>
    <w:rsid w:val="7EB24C6E"/>
    <w:rsid w:val="7EB43EF0"/>
    <w:rsid w:val="7EBA0802"/>
    <w:rsid w:val="7EC44C5E"/>
    <w:rsid w:val="7EC81D75"/>
    <w:rsid w:val="7EC87DF4"/>
    <w:rsid w:val="7ECC5BBD"/>
    <w:rsid w:val="7ECE34A2"/>
    <w:rsid w:val="7EDC3E06"/>
    <w:rsid w:val="7EDF5FF3"/>
    <w:rsid w:val="7EE359F3"/>
    <w:rsid w:val="7EE6022D"/>
    <w:rsid w:val="7EE7486E"/>
    <w:rsid w:val="7EEA05D6"/>
    <w:rsid w:val="7EF13938"/>
    <w:rsid w:val="7EF17D8E"/>
    <w:rsid w:val="7EF45CB0"/>
    <w:rsid w:val="7EF9289C"/>
    <w:rsid w:val="7EFD2D80"/>
    <w:rsid w:val="7EFD43D5"/>
    <w:rsid w:val="7F025F41"/>
    <w:rsid w:val="7F0C2242"/>
    <w:rsid w:val="7F117950"/>
    <w:rsid w:val="7F190D2D"/>
    <w:rsid w:val="7F1A5A7C"/>
    <w:rsid w:val="7F245B6B"/>
    <w:rsid w:val="7F247CB7"/>
    <w:rsid w:val="7F2E66FE"/>
    <w:rsid w:val="7F2F6A9C"/>
    <w:rsid w:val="7F360DBA"/>
    <w:rsid w:val="7F3778CB"/>
    <w:rsid w:val="7F382B42"/>
    <w:rsid w:val="7F3E466B"/>
    <w:rsid w:val="7F437ECF"/>
    <w:rsid w:val="7F4A2B76"/>
    <w:rsid w:val="7F4A57F7"/>
    <w:rsid w:val="7F4D62A0"/>
    <w:rsid w:val="7F586EC5"/>
    <w:rsid w:val="7F5949E9"/>
    <w:rsid w:val="7F5C7AF4"/>
    <w:rsid w:val="7F5D0560"/>
    <w:rsid w:val="7F5E68D2"/>
    <w:rsid w:val="7F605453"/>
    <w:rsid w:val="7F647A9D"/>
    <w:rsid w:val="7F6532E9"/>
    <w:rsid w:val="7F7412B3"/>
    <w:rsid w:val="7F746570"/>
    <w:rsid w:val="7F75191F"/>
    <w:rsid w:val="7F7A0592"/>
    <w:rsid w:val="7F8310A9"/>
    <w:rsid w:val="7F88515E"/>
    <w:rsid w:val="7F8D6714"/>
    <w:rsid w:val="7FA41899"/>
    <w:rsid w:val="7FAD4C52"/>
    <w:rsid w:val="7FAD66E2"/>
    <w:rsid w:val="7FB15FCC"/>
    <w:rsid w:val="7FBC1A3B"/>
    <w:rsid w:val="7FBC57DA"/>
    <w:rsid w:val="7FC36F60"/>
    <w:rsid w:val="7FC769A6"/>
    <w:rsid w:val="7FC90B2A"/>
    <w:rsid w:val="7FC93261"/>
    <w:rsid w:val="7FD13482"/>
    <w:rsid w:val="7FD137CB"/>
    <w:rsid w:val="7FDD1C1E"/>
    <w:rsid w:val="7FDE231E"/>
    <w:rsid w:val="7FDF60B8"/>
    <w:rsid w:val="7FE114DA"/>
    <w:rsid w:val="7FE356FC"/>
    <w:rsid w:val="7FE374C2"/>
    <w:rsid w:val="7FE4517F"/>
    <w:rsid w:val="7FE56DFA"/>
    <w:rsid w:val="7FEB2477"/>
    <w:rsid w:val="7FF036E6"/>
    <w:rsid w:val="7FF632D0"/>
    <w:rsid w:val="7FF85E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pPr>
    <w:rPr>
      <w:rFonts w:ascii="Tahoma" w:hAnsi="Tahoma" w:eastAsia="微软雅黑" w:cstheme="minorBidi"/>
      <w:sz w:val="22"/>
      <w:szCs w:val="22"/>
      <w:lang w:val="en-US" w:eastAsia="zh-CN" w:bidi="ar-SA"/>
    </w:rPr>
  </w:style>
  <w:style w:type="paragraph" w:styleId="2">
    <w:name w:val="heading 1"/>
    <w:basedOn w:val="1"/>
    <w:next w:val="1"/>
    <w:link w:val="28"/>
    <w:autoRedefine/>
    <w:qFormat/>
    <w:uiPriority w:val="0"/>
    <w:pPr>
      <w:keepNext/>
      <w:keepLines/>
      <w:outlineLvl w:val="0"/>
    </w:pPr>
    <w:rPr>
      <w:rFonts w:eastAsia="宋体"/>
      <w:b/>
      <w:bCs/>
      <w:kern w:val="44"/>
      <w:sz w:val="28"/>
      <w:szCs w:val="44"/>
    </w:rPr>
  </w:style>
  <w:style w:type="paragraph" w:styleId="3">
    <w:name w:val="heading 2"/>
    <w:basedOn w:val="1"/>
    <w:next w:val="1"/>
    <w:autoRedefine/>
    <w:qFormat/>
    <w:uiPriority w:val="0"/>
    <w:pPr>
      <w:keepNext/>
      <w:keepLines/>
      <w:spacing w:line="416" w:lineRule="auto"/>
      <w:outlineLvl w:val="1"/>
    </w:pPr>
    <w:rPr>
      <w:rFonts w:ascii="Arial" w:hAnsi="Arial" w:eastAsia="黑体"/>
      <w:b/>
      <w:bCs/>
      <w:sz w:val="32"/>
      <w:szCs w:val="32"/>
    </w:rPr>
  </w:style>
  <w:style w:type="paragraph" w:styleId="4">
    <w:name w:val="heading 4"/>
    <w:basedOn w:val="1"/>
    <w:next w:val="1"/>
    <w:autoRedefine/>
    <w:unhideWhenUsed/>
    <w:qFormat/>
    <w:uiPriority w:val="0"/>
    <w:pPr>
      <w:keepNext/>
      <w:keepLines/>
      <w:spacing w:before="280" w:after="290" w:line="376" w:lineRule="atLeast"/>
      <w:outlineLvl w:val="3"/>
    </w:pPr>
    <w:rPr>
      <w:rFonts w:ascii="Arial" w:hAnsi="Arial" w:eastAsia="黑体"/>
      <w:b/>
      <w:bCs/>
      <w:sz w:val="28"/>
      <w:szCs w:val="28"/>
    </w:rPr>
  </w:style>
  <w:style w:type="character" w:default="1" w:styleId="24">
    <w:name w:val="Default Paragraph Font"/>
    <w:semiHidden/>
    <w:unhideWhenUsed/>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spacing w:line="440" w:lineRule="exact"/>
      <w:ind w:firstLine="420"/>
    </w:pPr>
    <w:rPr>
      <w:rFonts w:ascii="宋体"/>
      <w:sz w:val="24"/>
      <w:szCs w:val="20"/>
    </w:rPr>
  </w:style>
  <w:style w:type="paragraph" w:styleId="6">
    <w:name w:val="Document Map"/>
    <w:basedOn w:val="1"/>
    <w:link w:val="34"/>
    <w:autoRedefine/>
    <w:qFormat/>
    <w:uiPriority w:val="0"/>
    <w:rPr>
      <w:rFonts w:ascii="宋体" w:eastAsia="宋体"/>
      <w:sz w:val="18"/>
      <w:szCs w:val="18"/>
    </w:rPr>
  </w:style>
  <w:style w:type="paragraph" w:styleId="7">
    <w:name w:val="annotation text"/>
    <w:basedOn w:val="1"/>
    <w:link w:val="41"/>
    <w:autoRedefine/>
    <w:qFormat/>
    <w:uiPriority w:val="0"/>
  </w:style>
  <w:style w:type="paragraph" w:styleId="8">
    <w:name w:val="Body Text"/>
    <w:basedOn w:val="1"/>
    <w:autoRedefine/>
    <w:qFormat/>
    <w:uiPriority w:val="0"/>
    <w:pPr>
      <w:autoSpaceDE w:val="0"/>
      <w:autoSpaceDN w:val="0"/>
      <w:spacing w:line="360" w:lineRule="atLeast"/>
      <w:textAlignment w:val="baseline"/>
    </w:pPr>
    <w:rPr>
      <w:rFonts w:ascii="宋体" w:eastAsia="宋体"/>
      <w:color w:val="000000"/>
      <w:sz w:val="24"/>
    </w:rPr>
  </w:style>
  <w:style w:type="paragraph" w:styleId="9">
    <w:name w:val="Body Text Indent"/>
    <w:basedOn w:val="1"/>
    <w:next w:val="10"/>
    <w:autoRedefine/>
    <w:qFormat/>
    <w:uiPriority w:val="0"/>
    <w:pPr>
      <w:spacing w:line="360" w:lineRule="auto"/>
      <w:ind w:firstLine="425"/>
      <w:textAlignment w:val="baseline"/>
    </w:pPr>
    <w:rPr>
      <w:rFonts w:ascii="仿宋_GB2312" w:eastAsia="仿宋_GB2312"/>
      <w:szCs w:val="20"/>
    </w:rPr>
  </w:style>
  <w:style w:type="paragraph" w:customStyle="1" w:styleId="10">
    <w:name w:val="Char2 Char Char Char"/>
    <w:basedOn w:val="1"/>
    <w:autoRedefine/>
    <w:qFormat/>
    <w:uiPriority w:val="0"/>
    <w:pPr>
      <w:ind w:firstLine="200"/>
    </w:pPr>
    <w:rPr>
      <w:rFonts w:ascii="宋体" w:cs="宋体"/>
    </w:rPr>
  </w:style>
  <w:style w:type="paragraph" w:styleId="11">
    <w:name w:val="Plain Text"/>
    <w:basedOn w:val="1"/>
    <w:autoRedefine/>
    <w:qFormat/>
    <w:uiPriority w:val="0"/>
    <w:rPr>
      <w:rFonts w:ascii="宋体" w:hAnsi="Lucida Console"/>
    </w:rPr>
  </w:style>
  <w:style w:type="paragraph" w:styleId="12">
    <w:name w:val="Date"/>
    <w:basedOn w:val="1"/>
    <w:next w:val="1"/>
    <w:link w:val="33"/>
    <w:autoRedefine/>
    <w:qFormat/>
    <w:uiPriority w:val="0"/>
    <w:pPr>
      <w:ind w:left="100" w:leftChars="2500"/>
    </w:pPr>
  </w:style>
  <w:style w:type="paragraph" w:styleId="13">
    <w:name w:val="Balloon Text"/>
    <w:basedOn w:val="1"/>
    <w:link w:val="32"/>
    <w:autoRedefine/>
    <w:qFormat/>
    <w:uiPriority w:val="0"/>
    <w:rPr>
      <w:sz w:val="18"/>
      <w:szCs w:val="18"/>
    </w:rPr>
  </w:style>
  <w:style w:type="paragraph" w:styleId="14">
    <w:name w:val="footer"/>
    <w:basedOn w:val="1"/>
    <w:autoRedefine/>
    <w:qFormat/>
    <w:uiPriority w:val="0"/>
    <w:pPr>
      <w:tabs>
        <w:tab w:val="center" w:pos="4153"/>
        <w:tab w:val="right" w:pos="8306"/>
      </w:tabs>
    </w:pPr>
    <w:rPr>
      <w:sz w:val="18"/>
      <w:szCs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6">
    <w:name w:val="toc 1"/>
    <w:basedOn w:val="1"/>
    <w:next w:val="1"/>
    <w:autoRedefine/>
    <w:qFormat/>
    <w:uiPriority w:val="39"/>
  </w:style>
  <w:style w:type="paragraph" w:styleId="17">
    <w:name w:val="Body Text Indent 3"/>
    <w:basedOn w:val="1"/>
    <w:autoRedefine/>
    <w:qFormat/>
    <w:uiPriority w:val="0"/>
    <w:pPr>
      <w:spacing w:line="360" w:lineRule="auto"/>
      <w:ind w:firstLine="426"/>
      <w:textAlignment w:val="baseline"/>
    </w:pPr>
    <w:rPr>
      <w:rFonts w:ascii="仿宋_GB2312" w:eastAsia="仿宋_GB2312"/>
      <w:szCs w:val="20"/>
    </w:rPr>
  </w:style>
  <w:style w:type="paragraph" w:styleId="18">
    <w:name w:val="Normal (Web)"/>
    <w:basedOn w:val="1"/>
    <w:autoRedefine/>
    <w:qFormat/>
    <w:uiPriority w:val="0"/>
    <w:pPr>
      <w:spacing w:before="100" w:beforeAutospacing="1" w:after="100" w:afterAutospacing="1"/>
    </w:pPr>
    <w:rPr>
      <w:rFonts w:cs="Times New Roman"/>
      <w:sz w:val="24"/>
    </w:rPr>
  </w:style>
  <w:style w:type="paragraph" w:styleId="19">
    <w:name w:val="annotation subject"/>
    <w:basedOn w:val="7"/>
    <w:next w:val="7"/>
    <w:link w:val="42"/>
    <w:autoRedefine/>
    <w:qFormat/>
    <w:uiPriority w:val="0"/>
    <w:rPr>
      <w:b/>
      <w:bCs/>
    </w:rPr>
  </w:style>
  <w:style w:type="paragraph" w:styleId="20">
    <w:name w:val="Body Text First Indent"/>
    <w:basedOn w:val="1"/>
    <w:next w:val="1"/>
    <w:autoRedefine/>
    <w:qFormat/>
    <w:uiPriority w:val="0"/>
    <w:pPr>
      <w:autoSpaceDE/>
      <w:autoSpaceDN/>
      <w:adjustRightInd/>
      <w:spacing w:line="360" w:lineRule="auto"/>
      <w:ind w:firstLine="200" w:firstLineChars="200"/>
      <w:jc w:val="both"/>
      <w:textAlignment w:val="auto"/>
    </w:pPr>
    <w:rPr>
      <w:rFonts w:ascii="Times" w:hAnsi="Times"/>
      <w:color w:val="auto"/>
      <w:kern w:val="28"/>
      <w:sz w:val="28"/>
      <w:szCs w:val="24"/>
    </w:rPr>
  </w:style>
  <w:style w:type="paragraph" w:styleId="21">
    <w:name w:val="Body Text First Indent 2"/>
    <w:basedOn w:val="9"/>
    <w:next w:val="20"/>
    <w:autoRedefine/>
    <w:unhideWhenUsed/>
    <w:qFormat/>
    <w:uiPriority w:val="0"/>
    <w:pPr>
      <w:ind w:firstLine="420" w:firstLineChars="200"/>
    </w:pPr>
  </w:style>
  <w:style w:type="table" w:styleId="23">
    <w:name w:val="Table Grid"/>
    <w:basedOn w:val="22"/>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Hyperlink"/>
    <w:basedOn w:val="24"/>
    <w:autoRedefine/>
    <w:unhideWhenUsed/>
    <w:qFormat/>
    <w:uiPriority w:val="99"/>
    <w:rPr>
      <w:color w:val="0563C1" w:themeColor="hyperlink"/>
      <w:u w:val="single"/>
      <w14:textFill>
        <w14:solidFill>
          <w14:schemeClr w14:val="hlink"/>
        </w14:solidFill>
      </w14:textFill>
    </w:rPr>
  </w:style>
  <w:style w:type="character" w:styleId="27">
    <w:name w:val="annotation reference"/>
    <w:basedOn w:val="24"/>
    <w:autoRedefine/>
    <w:qFormat/>
    <w:uiPriority w:val="0"/>
    <w:rPr>
      <w:sz w:val="21"/>
      <w:szCs w:val="21"/>
    </w:rPr>
  </w:style>
  <w:style w:type="character" w:customStyle="1" w:styleId="28">
    <w:name w:val="标题 1 Char"/>
    <w:basedOn w:val="24"/>
    <w:link w:val="2"/>
    <w:autoRedefine/>
    <w:qFormat/>
    <w:uiPriority w:val="0"/>
    <w:rPr>
      <w:rFonts w:ascii="Tahoma" w:hAnsi="Tahoma"/>
      <w:b/>
      <w:bCs/>
      <w:kern w:val="44"/>
      <w:sz w:val="28"/>
      <w:szCs w:val="44"/>
    </w:rPr>
  </w:style>
  <w:style w:type="paragraph" w:customStyle="1" w:styleId="29">
    <w:name w:val="列出段落1"/>
    <w:basedOn w:val="1"/>
    <w:autoRedefine/>
    <w:qFormat/>
    <w:uiPriority w:val="0"/>
    <w:pPr>
      <w:widowControl w:val="0"/>
      <w:adjustRightInd/>
      <w:snapToGrid/>
      <w:ind w:firstLine="420" w:firstLineChars="200"/>
      <w:jc w:val="both"/>
    </w:pPr>
    <w:rPr>
      <w:rFonts w:ascii="Times New Roman" w:hAnsi="Times New Roman" w:eastAsia="宋体"/>
      <w:kern w:val="2"/>
      <w:sz w:val="21"/>
      <w:szCs w:val="20"/>
    </w:rPr>
  </w:style>
  <w:style w:type="character" w:customStyle="1" w:styleId="30">
    <w:name w:val="页码1"/>
    <w:basedOn w:val="24"/>
    <w:autoRedefine/>
    <w:qFormat/>
    <w:uiPriority w:val="0"/>
  </w:style>
  <w:style w:type="character" w:styleId="31">
    <w:name w:val="Placeholder Text"/>
    <w:basedOn w:val="24"/>
    <w:autoRedefine/>
    <w:unhideWhenUsed/>
    <w:qFormat/>
    <w:uiPriority w:val="99"/>
    <w:rPr>
      <w:color w:val="808080"/>
    </w:rPr>
  </w:style>
  <w:style w:type="character" w:customStyle="1" w:styleId="32">
    <w:name w:val="批注框文本 Char"/>
    <w:basedOn w:val="24"/>
    <w:link w:val="13"/>
    <w:autoRedefine/>
    <w:qFormat/>
    <w:uiPriority w:val="0"/>
    <w:rPr>
      <w:rFonts w:ascii="Tahoma" w:hAnsi="Tahoma" w:eastAsia="微软雅黑"/>
      <w:sz w:val="18"/>
      <w:szCs w:val="18"/>
    </w:rPr>
  </w:style>
  <w:style w:type="character" w:customStyle="1" w:styleId="33">
    <w:name w:val="日期 Char"/>
    <w:basedOn w:val="24"/>
    <w:link w:val="12"/>
    <w:autoRedefine/>
    <w:qFormat/>
    <w:uiPriority w:val="0"/>
    <w:rPr>
      <w:rFonts w:ascii="Tahoma" w:hAnsi="Tahoma" w:eastAsia="微软雅黑"/>
      <w:sz w:val="22"/>
      <w:szCs w:val="22"/>
    </w:rPr>
  </w:style>
  <w:style w:type="character" w:customStyle="1" w:styleId="34">
    <w:name w:val="文档结构图 Char"/>
    <w:basedOn w:val="24"/>
    <w:link w:val="6"/>
    <w:autoRedefine/>
    <w:qFormat/>
    <w:uiPriority w:val="0"/>
    <w:rPr>
      <w:rFonts w:ascii="宋体" w:hAnsi="Tahoma"/>
      <w:sz w:val="18"/>
      <w:szCs w:val="18"/>
    </w:rPr>
  </w:style>
  <w:style w:type="paragraph" w:customStyle="1" w:styleId="35">
    <w:name w:val="正文2"/>
    <w:basedOn w:val="1"/>
    <w:autoRedefine/>
    <w:qFormat/>
    <w:uiPriority w:val="0"/>
    <w:pPr>
      <w:spacing w:line="500" w:lineRule="atLeast"/>
      <w:ind w:firstLine="567"/>
    </w:pPr>
    <w:rPr>
      <w:sz w:val="24"/>
      <w:szCs w:val="20"/>
    </w:rPr>
  </w:style>
  <w:style w:type="paragraph" w:customStyle="1" w:styleId="36">
    <w:name w:val="正文文字标准"/>
    <w:basedOn w:val="20"/>
    <w:autoRedefine/>
    <w:qFormat/>
    <w:uiPriority w:val="0"/>
    <w:pPr>
      <w:spacing w:line="480" w:lineRule="exact"/>
    </w:pPr>
    <w:rPr>
      <w:kern w:val="2"/>
      <w:sz w:val="24"/>
    </w:rPr>
  </w:style>
  <w:style w:type="paragraph" w:customStyle="1" w:styleId="37">
    <w:name w:val="表格文字"/>
    <w:basedOn w:val="1"/>
    <w:autoRedefine/>
    <w:qFormat/>
    <w:uiPriority w:val="0"/>
    <w:pPr>
      <w:widowControl w:val="0"/>
      <w:autoSpaceDE w:val="0"/>
      <w:autoSpaceDN w:val="0"/>
      <w:textAlignment w:val="baseline"/>
    </w:pPr>
    <w:rPr>
      <w:rFonts w:ascii="宋体"/>
      <w:color w:val="000000"/>
      <w:sz w:val="24"/>
    </w:rPr>
  </w:style>
  <w:style w:type="paragraph" w:customStyle="1" w:styleId="38">
    <w:name w:val="正文001"/>
    <w:basedOn w:val="1"/>
    <w:autoRedefine/>
    <w:qFormat/>
    <w:uiPriority w:val="0"/>
    <w:pPr>
      <w:spacing w:before="60" w:line="460" w:lineRule="exact"/>
      <w:ind w:firstLine="482"/>
    </w:pPr>
    <w:rPr>
      <w:sz w:val="24"/>
      <w:szCs w:val="20"/>
    </w:rPr>
  </w:style>
  <w:style w:type="paragraph" w:customStyle="1" w:styleId="39">
    <w:name w:val="聂拉木正文"/>
    <w:basedOn w:val="1"/>
    <w:autoRedefine/>
    <w:qFormat/>
    <w:uiPriority w:val="0"/>
    <w:pPr>
      <w:autoSpaceDE w:val="0"/>
      <w:autoSpaceDN w:val="0"/>
      <w:spacing w:beforeLines="50" w:afterLines="50" w:line="360" w:lineRule="auto"/>
      <w:ind w:firstLine="200" w:firstLineChars="200"/>
    </w:pPr>
    <w:rPr>
      <w:rFonts w:cs="宋体"/>
    </w:rPr>
  </w:style>
  <w:style w:type="paragraph" w:customStyle="1" w:styleId="40">
    <w:name w:val="MSG_EN_FONT_STYLE_NAME_TEMPLATE_ROLE_NUMBER MSG_EN_FONT_STYLE_NAME_BY_ROLE_TEXT 21"/>
    <w:basedOn w:val="1"/>
    <w:autoRedefine/>
    <w:qFormat/>
    <w:uiPriority w:val="99"/>
    <w:pPr>
      <w:shd w:val="clear" w:color="auto" w:fill="FFFFFF"/>
      <w:spacing w:line="280" w:lineRule="exact"/>
      <w:ind w:hanging="1200"/>
    </w:pPr>
    <w:rPr>
      <w:rFonts w:ascii="PMingLiU" w:eastAsia="PMingLiU" w:cs="PMingLiU"/>
      <w:b/>
      <w:bCs/>
    </w:rPr>
  </w:style>
  <w:style w:type="character" w:customStyle="1" w:styleId="41">
    <w:name w:val="批注文字 Char"/>
    <w:basedOn w:val="24"/>
    <w:link w:val="7"/>
    <w:autoRedefine/>
    <w:qFormat/>
    <w:uiPriority w:val="0"/>
    <w:rPr>
      <w:rFonts w:ascii="Tahoma" w:hAnsi="Tahoma" w:eastAsia="微软雅黑" w:cstheme="minorBidi"/>
      <w:sz w:val="22"/>
      <w:szCs w:val="22"/>
    </w:rPr>
  </w:style>
  <w:style w:type="character" w:customStyle="1" w:styleId="42">
    <w:name w:val="批注主题 Char"/>
    <w:basedOn w:val="41"/>
    <w:link w:val="19"/>
    <w:autoRedefine/>
    <w:qFormat/>
    <w:uiPriority w:val="0"/>
    <w:rPr>
      <w:rFonts w:ascii="Tahoma" w:hAnsi="Tahoma" w:eastAsia="微软雅黑" w:cstheme="minorBidi"/>
      <w:sz w:val="22"/>
      <w:szCs w:val="22"/>
    </w:rPr>
  </w:style>
  <w:style w:type="paragraph" w:customStyle="1" w:styleId="43">
    <w:name w:val="报告表正文"/>
    <w:basedOn w:val="1"/>
    <w:autoRedefine/>
    <w:qFormat/>
    <w:uiPriority w:val="0"/>
    <w:pPr>
      <w:spacing w:line="312" w:lineRule="auto"/>
      <w:ind w:left="113" w:right="113" w:firstLine="482"/>
      <w:textAlignment w:val="baseline"/>
    </w:pPr>
    <w:rPr>
      <w:szCs w:val="20"/>
    </w:rPr>
  </w:style>
  <w:style w:type="paragraph" w:customStyle="1" w:styleId="44">
    <w:name w:val="表格"/>
    <w:basedOn w:val="1"/>
    <w:next w:val="1"/>
    <w:autoRedefine/>
    <w:semiHidden/>
    <w:qFormat/>
    <w:uiPriority w:val="0"/>
    <w:pPr>
      <w:spacing w:line="400" w:lineRule="exact"/>
      <w:jc w:val="center"/>
    </w:pPr>
    <w:rPr>
      <w:snapToGrid w:val="0"/>
    </w:rPr>
  </w:style>
  <w:style w:type="paragraph" w:customStyle="1" w:styleId="45">
    <w:name w:val="样式 正文缩进正文缩进2正文缩进 Char Char正文缩进 Char Char Char Char正文缩进 Char ..."/>
    <w:basedOn w:val="5"/>
    <w:autoRedefine/>
    <w:qFormat/>
    <w:uiPriority w:val="0"/>
    <w:pPr>
      <w:spacing w:line="360" w:lineRule="auto"/>
      <w:ind w:firstLine="200" w:firstLineChars="200"/>
    </w:pPr>
    <w:rPr>
      <w:rFonts w:cs="宋体"/>
    </w:rPr>
  </w:style>
  <w:style w:type="paragraph" w:customStyle="1" w:styleId="46">
    <w:name w:val="content"/>
    <w:basedOn w:val="1"/>
    <w:autoRedefine/>
    <w:qFormat/>
    <w:uiPriority w:val="0"/>
    <w:pPr>
      <w:spacing w:before="100" w:beforeAutospacing="1" w:after="100" w:afterAutospacing="1"/>
    </w:pPr>
    <w:rPr>
      <w:rFonts w:ascii="宋体" w:hAnsi="宋体" w:cs="宋体"/>
      <w:sz w:val="24"/>
    </w:rPr>
  </w:style>
  <w:style w:type="paragraph" w:customStyle="1" w:styleId="47">
    <w:name w:val="表格内容"/>
    <w:autoRedefine/>
    <w:qFormat/>
    <w:uiPriority w:val="0"/>
    <w:pPr>
      <w:spacing w:line="360" w:lineRule="auto"/>
      <w:jc w:val="center"/>
    </w:pPr>
    <w:rPr>
      <w:rFonts w:ascii="宋体" w:hAnsi="宋体" w:eastAsia="宋体" w:cs="Times New Roman"/>
      <w:sz w:val="21"/>
      <w:lang w:val="en-US" w:eastAsia="zh-CN" w:bidi="ar-SA"/>
    </w:rPr>
  </w:style>
  <w:style w:type="paragraph" w:customStyle="1" w:styleId="48">
    <w:name w:val="表格标题"/>
    <w:basedOn w:val="1"/>
    <w:autoRedefine/>
    <w:qFormat/>
    <w:uiPriority w:val="0"/>
    <w:pPr>
      <w:spacing w:beforeLines="50"/>
      <w:jc w:val="center"/>
    </w:pPr>
    <w:rPr>
      <w:b/>
    </w:rPr>
  </w:style>
  <w:style w:type="paragraph" w:customStyle="1" w:styleId="49">
    <w:name w:val="样式 表格 32 + 首行缩进:  2 字符"/>
    <w:basedOn w:val="1"/>
    <w:autoRedefine/>
    <w:qFormat/>
    <w:uiPriority w:val="99"/>
    <w:pPr>
      <w:autoSpaceDE w:val="0"/>
      <w:autoSpaceDN w:val="0"/>
      <w:spacing w:line="0" w:lineRule="atLeast"/>
      <w:jc w:val="center"/>
    </w:pPr>
    <w:rPr>
      <w:sz w:val="24"/>
      <w:szCs w:val="20"/>
    </w:rPr>
  </w:style>
  <w:style w:type="paragraph" w:customStyle="1" w:styleId="50">
    <w:name w:val="表格文字（居中）"/>
    <w:basedOn w:val="1"/>
    <w:autoRedefine/>
    <w:qFormat/>
    <w:uiPriority w:val="99"/>
    <w:pPr>
      <w:jc w:val="center"/>
    </w:pPr>
    <w:rPr>
      <w:sz w:val="24"/>
      <w:szCs w:val="21"/>
    </w:rPr>
  </w:style>
  <w:style w:type="paragraph" w:customStyle="1" w:styleId="51">
    <w:name w:val="真宗兴表格内容"/>
    <w:basedOn w:val="1"/>
    <w:autoRedefine/>
    <w:qFormat/>
    <w:uiPriority w:val="99"/>
    <w:pPr>
      <w:tabs>
        <w:tab w:val="left" w:pos="-2848"/>
      </w:tabs>
      <w:spacing w:beforeLines="15" w:afterLines="15"/>
      <w:jc w:val="center"/>
    </w:pPr>
    <w:rPr>
      <w:rFonts w:hAnsi="宋体"/>
      <w:bCs/>
      <w:szCs w:val="21"/>
    </w:rPr>
  </w:style>
  <w:style w:type="paragraph" w:customStyle="1" w:styleId="52">
    <w:name w:val="样式1"/>
    <w:basedOn w:val="1"/>
    <w:autoRedefine/>
    <w:qFormat/>
    <w:uiPriority w:val="0"/>
    <w:pPr>
      <w:outlineLvl w:val="1"/>
    </w:pPr>
    <w:rPr>
      <w:rFonts w:ascii="仿宋_GB2312" w:eastAsia="仿宋_GB2312"/>
      <w:b/>
      <w:sz w:val="28"/>
      <w:szCs w:val="28"/>
      <w:shd w:val="pct10" w:color="auto" w:fill="FFFFFF"/>
    </w:rPr>
  </w:style>
  <w:style w:type="paragraph" w:customStyle="1" w:styleId="53">
    <w:name w:val="表格字体"/>
    <w:basedOn w:val="1"/>
    <w:autoRedefine/>
    <w:qFormat/>
    <w:uiPriority w:val="0"/>
    <w:pPr>
      <w:spacing w:beforeLines="20" w:afterLines="20"/>
      <w:jc w:val="center"/>
    </w:pPr>
    <w:rPr>
      <w:szCs w:val="21"/>
    </w:rPr>
  </w:style>
  <w:style w:type="paragraph" w:customStyle="1" w:styleId="54">
    <w:name w:val="bg正文首行缩进"/>
    <w:basedOn w:val="1"/>
    <w:autoRedefine/>
    <w:qFormat/>
    <w:uiPriority w:val="0"/>
    <w:pPr>
      <w:spacing w:line="400" w:lineRule="exact"/>
      <w:ind w:firstLine="482"/>
    </w:pPr>
    <w:rPr>
      <w:color w:val="000000"/>
      <w:sz w:val="24"/>
    </w:rPr>
  </w:style>
  <w:style w:type="paragraph" w:styleId="55">
    <w:name w:val="List Paragraph"/>
    <w:basedOn w:val="1"/>
    <w:autoRedefine/>
    <w:qFormat/>
    <w:uiPriority w:val="99"/>
    <w:pPr>
      <w:widowControl w:val="0"/>
      <w:adjustRightInd/>
      <w:snapToGrid/>
      <w:ind w:firstLine="420" w:firstLineChars="200"/>
      <w:jc w:val="both"/>
    </w:pPr>
    <w:rPr>
      <w:rFonts w:ascii="Times New Roman" w:hAnsi="Times New Roman" w:eastAsia="宋体" w:cs="Times New Roman"/>
      <w:kern w:val="2"/>
      <w:sz w:val="21"/>
      <w:szCs w:val="21"/>
    </w:rPr>
  </w:style>
  <w:style w:type="paragraph" w:customStyle="1" w:styleId="56">
    <w:name w:val="正文 New New New New New New New New New New New New New New New New New New New"/>
    <w:basedOn w:val="1"/>
    <w:autoRedefine/>
    <w:qFormat/>
    <w:uiPriority w:val="0"/>
    <w:pPr>
      <w:widowControl w:val="0"/>
      <w:adjustRightInd/>
      <w:snapToGrid/>
      <w:jc w:val="both"/>
    </w:pPr>
    <w:rPr>
      <w:rFonts w:ascii="Calibri" w:hAnsi="Calibri" w:eastAsia="宋体" w:cs="Times New Roman"/>
      <w:kern w:val="2"/>
      <w:sz w:val="21"/>
      <w:szCs w:val="21"/>
    </w:rPr>
  </w:style>
  <w:style w:type="paragraph" w:customStyle="1" w:styleId="57">
    <w:name w:val="正文 New New New New New New New New New New New New New New New New New New New New New"/>
    <w:basedOn w:val="1"/>
    <w:autoRedefine/>
    <w:qFormat/>
    <w:uiPriority w:val="0"/>
    <w:pPr>
      <w:widowControl w:val="0"/>
      <w:adjustRightInd/>
      <w:snapToGrid/>
      <w:jc w:val="both"/>
    </w:pPr>
    <w:rPr>
      <w:rFonts w:ascii="Calibri" w:hAnsi="Calibri" w:eastAsia="宋体" w:cs="Times New Roman"/>
      <w:kern w:val="2"/>
      <w:sz w:val="21"/>
      <w:szCs w:val="21"/>
    </w:rPr>
  </w:style>
  <w:style w:type="paragraph" w:customStyle="1" w:styleId="58">
    <w:name w:val="msolistparagraph"/>
    <w:basedOn w:val="1"/>
    <w:autoRedefine/>
    <w:qFormat/>
    <w:uiPriority w:val="0"/>
    <w:pPr>
      <w:widowControl w:val="0"/>
      <w:adjustRightInd/>
      <w:snapToGrid/>
      <w:ind w:firstLine="420" w:firstLineChars="200"/>
      <w:jc w:val="both"/>
    </w:pPr>
    <w:rPr>
      <w:rFonts w:ascii="Times New Roman" w:hAnsi="Times New Roman" w:eastAsia="宋体" w:cs="Times New Roman"/>
      <w:kern w:val="2"/>
      <w:sz w:val="21"/>
      <w:szCs w:val="21"/>
    </w:rPr>
  </w:style>
  <w:style w:type="paragraph" w:customStyle="1" w:styleId="59">
    <w:name w:val="Table Text"/>
    <w:basedOn w:val="1"/>
    <w:autoRedefine/>
    <w:semiHidden/>
    <w:qFormat/>
    <w:uiPriority w:val="0"/>
    <w:rPr>
      <w:rFonts w:ascii="宋体" w:hAnsi="宋体" w:eastAsia="宋体" w:cs="宋体"/>
      <w:sz w:val="21"/>
      <w:szCs w:val="21"/>
      <w:lang w:val="en-US" w:eastAsia="en-US" w:bidi="ar-SA"/>
    </w:rPr>
  </w:style>
  <w:style w:type="table" w:customStyle="1" w:styleId="6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78D4D-EAF0-4571-8EE3-86CEB139BDB4}">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27395</Words>
  <Characters>30494</Characters>
  <Lines>297</Lines>
  <Paragraphs>83</Paragraphs>
  <TotalTime>5</TotalTime>
  <ScaleCrop>false</ScaleCrop>
  <LinksUpToDate>false</LinksUpToDate>
  <CharactersWithSpaces>30948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YMJJ</cp:lastModifiedBy>
  <cp:lastPrinted>2019-01-17T07:49:00Z</cp:lastPrinted>
  <dcterms:modified xsi:type="dcterms:W3CDTF">2024-04-14T08:05:41Z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F73743E9236A4B868E140F900FE72C0C_12</vt:lpwstr>
  </property>
</Properties>
</file>