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</w:tcPr>
          <w:p>
            <w:pPr>
              <w:spacing w:line="360" w:lineRule="auto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  <w:t>中贵线播州东支线管道工程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报批前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</w:rPr>
              <w:t>环境影响评价信息公开</w:t>
            </w:r>
          </w:p>
          <w:p>
            <w:pPr>
              <w:spacing w:line="360" w:lineRule="auto"/>
              <w:ind w:firstLine="480" w:firstLineChars="200"/>
              <w:jc w:val="both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根据《中华人民共和国环境影响评价法》、生态环境部 部令第4号“环境影响评价公众参与办法”和生态环境部“关于发布《环境影响评价公众参与办法》配套文件的公告”等相关规定及要求，现将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  <w:t>中贵线播州东支线管道工程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有关环境影响评价事宜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报批前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公告如下：</w:t>
            </w:r>
          </w:p>
          <w:p>
            <w:pPr>
              <w:spacing w:line="360" w:lineRule="auto"/>
              <w:ind w:firstLine="480" w:firstLineChars="200"/>
              <w:jc w:val="left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一、建设项目基本概况</w:t>
            </w:r>
          </w:p>
          <w:p>
            <w:pPr>
              <w:spacing w:line="360" w:lineRule="auto"/>
              <w:ind w:firstLine="480" w:firstLineChars="200"/>
              <w:jc w:val="left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1、项目名称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：中贵线播州东支线管道工程</w:t>
            </w:r>
          </w:p>
          <w:p>
            <w:pPr>
              <w:spacing w:line="360" w:lineRule="auto"/>
              <w:ind w:firstLine="480" w:firstLineChars="200"/>
              <w:jc w:val="left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、建设地点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：遵义市播州区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。</w:t>
            </w:r>
          </w:p>
          <w:p>
            <w:pPr>
              <w:spacing w:line="360" w:lineRule="auto"/>
              <w:ind w:firstLine="480" w:firstLineChars="200"/>
              <w:jc w:val="left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、建设内容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本工程位于贵州省遵义市播州区境内。线路起自遵义市遵义县三岔镇杨村遵义南首站，止于遵义市播州区团溪镇青垭的团溪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分输站。线路走向为由西-东，沿途依次经过三岔镇、龙坪镇及团溪镇，线路全长约16.32km。管线设计压力6.3MPa，管径D323.9mm，输气量为</w:t>
            </w:r>
            <w:r>
              <w:rPr>
                <w:rFonts w:hint="default" w:ascii="Times New Roman" w:hAnsi="Times New Roman" w:eastAsia="Times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2.6×10</w:t>
            </w:r>
            <w:r>
              <w:rPr>
                <w:rFonts w:hint="default" w:ascii="Times New Roman" w:hAnsi="Times New Roman" w:eastAsia="Times" w:cs="Times New Roman"/>
                <w:color w:val="auto"/>
                <w:kern w:val="0"/>
                <w:sz w:val="24"/>
                <w:szCs w:val="24"/>
                <w:vertAlign w:val="superscript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Times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Nm</w:t>
            </w:r>
            <w:r>
              <w:rPr>
                <w:rFonts w:hint="default" w:ascii="Times New Roman" w:hAnsi="Times New Roman" w:eastAsia="Times" w:cs="Times New Roman"/>
                <w:color w:val="auto"/>
                <w:kern w:val="0"/>
                <w:sz w:val="24"/>
                <w:szCs w:val="24"/>
                <w:vertAlign w:val="superscript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Times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/a,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日设计输量为89.82×10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vertAlign w:val="superscript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vertAlign w:val="superscript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/d。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480" w:firstLineChars="200"/>
              <w:jc w:val="left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中贵线播州东支线管道工程由遵义</w:t>
            </w:r>
            <w:r>
              <w:rPr>
                <w:rFonts w:hint="default" w:ascii="Times New Roman" w:hAnsi="Times New Roman" w:eastAsia="Times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和平天然气项目遵义南首站工艺区预留口接气，接气压力为10.0MPa，经调压至6.3MPa，输送至团溪分输站。新建龙坪分输站、团溪分输站。龙坪分输站工艺区设置过滤分离、计量、调压装置，上游来气经调压至4.0MPa后输送至下游用户；团溪分输站工艺区设置收球、过滤分离、计量、调压装置，上游来气经调压至4.0MPa后输送至下游用户；团溪分输站进站干线预留向下游延伸接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二、建设单位名称和联系方式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建设单位：国家管网集团贵州省管网有限公司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42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联系人：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工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15122652960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420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C3C3C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地址：贵州省贵阳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C3C3C"/>
                <w:spacing w:val="0"/>
                <w:sz w:val="24"/>
                <w:szCs w:val="24"/>
              </w:rPr>
              <w:t>市贵阳国家高新技术产业开发区金阳科技产业园标准厂房辅助用房B305室</w:t>
            </w:r>
          </w:p>
          <w:p>
            <w:pPr>
              <w:spacing w:line="360" w:lineRule="auto"/>
              <w:ind w:firstLine="480" w:firstLineChars="200"/>
              <w:jc w:val="left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、提交公众意见表的方式和途径</w:t>
            </w:r>
          </w:p>
          <w:p>
            <w:pPr>
              <w:spacing w:line="360" w:lineRule="auto"/>
              <w:ind w:firstLine="480" w:firstLineChars="200"/>
              <w:jc w:val="left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电子邮箱：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280468914@qq.com</w:t>
            </w:r>
          </w:p>
          <w:p>
            <w:pPr>
              <w:bidi w:val="0"/>
              <w:spacing w:line="360" w:lineRule="auto"/>
              <w:jc w:val="right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建设单位：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国家管网集团贵州省管网有限公司</w:t>
            </w:r>
          </w:p>
          <w:p>
            <w:pPr>
              <w:spacing w:line="360" w:lineRule="auto"/>
              <w:jc w:val="right"/>
              <w:outlineLvl w:val="9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日期：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zh-CN"/>
              </w:rPr>
              <w:t>20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zh-CN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zh-CN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30日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617D24"/>
    <w:multiLevelType w:val="multilevel"/>
    <w:tmpl w:val="B0617D24"/>
    <w:lvl w:ilvl="0" w:tentative="0">
      <w:start w:val="0"/>
      <w:numFmt w:val="decimal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2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hODZlZmZlYjM3OTQxMzYwYzZhYzVlMGFlZTMzMjEifQ=="/>
  </w:docVars>
  <w:rsids>
    <w:rsidRoot w:val="693C1317"/>
    <w:rsid w:val="693C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numPr>
        <w:ilvl w:val="3"/>
        <w:numId w:val="1"/>
      </w:numPr>
      <w:tabs>
        <w:tab w:val="center" w:pos="210"/>
      </w:tabs>
      <w:spacing w:beforeLines="0" w:beforeAutospacing="0" w:afterLines="0" w:afterAutospacing="0" w:line="360" w:lineRule="auto"/>
      <w:ind w:left="864" w:hanging="864" w:firstLineChars="0"/>
      <w:outlineLvl w:val="3"/>
    </w:pPr>
    <w:rPr>
      <w:rFonts w:ascii="Times New Roman" w:hAnsi="Times New Roman" w:eastAsia="宋体"/>
      <w:b/>
      <w:sz w:val="28"/>
      <w:szCs w:val="28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rPr>
      <w:sz w:val="24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2023-05-26T04:55:00Z</dcterms:created>
  <dc:creator>谁是谁的谁</dc:creator>
  <cp:lastModifiedBy>谁是谁的谁</cp:lastModifiedBy>
  <dcterms:modified xsi:type="dcterms:W3CDTF">2023-05-26T04:55:33Z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F9861D44BDB04070ACDFFA33BF1DED5C_11</vt:lpwstr>
  </property>
</Properties>
</file>