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E2DD" w14:textId="4A8B52F3" w:rsidR="008F0BB3" w:rsidRDefault="008F0BB3" w:rsidP="005C028C"/>
    <w:p w14:paraId="5DFA080C" w14:textId="77777777" w:rsidR="008F0BB3" w:rsidRDefault="008F0BB3">
      <w:pPr>
        <w:widowControl/>
        <w:spacing w:line="240" w:lineRule="auto"/>
        <w:jc w:val="left"/>
        <w:rPr>
          <w:b/>
          <w:bCs/>
          <w:sz w:val="30"/>
          <w:szCs w:val="32"/>
        </w:rPr>
      </w:pPr>
      <w:r>
        <w:br w:type="page"/>
      </w:r>
    </w:p>
    <w:p w14:paraId="55D9C611" w14:textId="6DC6F6F1" w:rsidR="00701A44" w:rsidRPr="00701A44" w:rsidRDefault="00701A44" w:rsidP="00701A44">
      <w:pPr>
        <w:jc w:val="center"/>
        <w:rPr>
          <w:b/>
          <w:sz w:val="36"/>
          <w:szCs w:val="36"/>
        </w:rPr>
      </w:pPr>
      <w:r w:rsidRPr="00701A44">
        <w:rPr>
          <w:rFonts w:hint="eastAsia"/>
          <w:b/>
          <w:sz w:val="36"/>
          <w:szCs w:val="36"/>
        </w:rPr>
        <w:lastRenderedPageBreak/>
        <w:t>浠水华杰窑炉设备有限责任公司机械手码坯自动化生产线（二、三期工程）</w:t>
      </w:r>
    </w:p>
    <w:p w14:paraId="1E90707D" w14:textId="77777777" w:rsidR="00701A44" w:rsidRPr="00F85010" w:rsidRDefault="00701A44" w:rsidP="00701A44">
      <w:pPr>
        <w:jc w:val="center"/>
        <w:rPr>
          <w:b/>
          <w:sz w:val="52"/>
          <w:szCs w:val="52"/>
        </w:rPr>
      </w:pPr>
      <w:r w:rsidRPr="00F85010">
        <w:rPr>
          <w:rFonts w:hint="eastAsia"/>
          <w:b/>
          <w:sz w:val="52"/>
          <w:szCs w:val="52"/>
        </w:rPr>
        <w:t>水土保持方案报告表</w:t>
      </w:r>
    </w:p>
    <w:p w14:paraId="26383DFC" w14:textId="77777777" w:rsidR="00701A44" w:rsidRDefault="00701A44" w:rsidP="00701A44">
      <w:pPr>
        <w:widowControl/>
        <w:jc w:val="left"/>
      </w:pPr>
      <w:r>
        <w:rPr>
          <w:b/>
          <w:bCs/>
          <w:noProof/>
        </w:rPr>
        <w:drawing>
          <wp:anchor distT="0" distB="0" distL="114300" distR="114300" simplePos="0" relativeHeight="251659264" behindDoc="0" locked="0" layoutInCell="1" allowOverlap="1" wp14:anchorId="2DD4EEC0" wp14:editId="5CD812AA">
            <wp:simplePos x="0" y="0"/>
            <wp:positionH relativeFrom="page">
              <wp:align>right</wp:align>
            </wp:positionH>
            <wp:positionV relativeFrom="paragraph">
              <wp:posOffset>477431</wp:posOffset>
            </wp:positionV>
            <wp:extent cx="7542556" cy="6687820"/>
            <wp:effectExtent l="0" t="0" r="127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542556" cy="6687820"/>
                    </a:xfrm>
                    <a:prstGeom prst="rect">
                      <a:avLst/>
                    </a:prstGeom>
                    <a:noFill/>
                    <a:ln>
                      <a:noFill/>
                    </a:ln>
                  </pic:spPr>
                </pic:pic>
              </a:graphicData>
            </a:graphic>
            <wp14:sizeRelH relativeFrom="margin">
              <wp14:pctWidth>0</wp14:pctWidth>
            </wp14:sizeRelH>
          </wp:anchor>
        </w:drawing>
      </w:r>
      <w:r>
        <w:br w:type="page"/>
      </w:r>
    </w:p>
    <w:p w14:paraId="56AEA677" w14:textId="77777777" w:rsidR="00701A44" w:rsidRDefault="00701A44" w:rsidP="00701A44"/>
    <w:p w14:paraId="05350CBC" w14:textId="77777777" w:rsidR="00701A44" w:rsidRDefault="00701A44" w:rsidP="00701A44">
      <w:pPr>
        <w:widowControl/>
        <w:jc w:val="left"/>
      </w:pPr>
      <w:r>
        <w:br w:type="page"/>
      </w:r>
    </w:p>
    <w:p w14:paraId="5F36322E" w14:textId="77777777" w:rsidR="00701A44" w:rsidRDefault="00701A44" w:rsidP="00701A44">
      <w:pPr>
        <w:jc w:val="center"/>
        <w:rPr>
          <w:b/>
          <w:bCs/>
          <w:sz w:val="36"/>
          <w:szCs w:val="32"/>
        </w:rPr>
      </w:pPr>
      <w:r w:rsidRPr="00F85010">
        <w:rPr>
          <w:rFonts w:hint="eastAsia"/>
          <w:b/>
          <w:bCs/>
          <w:sz w:val="36"/>
          <w:szCs w:val="32"/>
        </w:rPr>
        <w:lastRenderedPageBreak/>
        <w:t>现</w:t>
      </w:r>
      <w:r>
        <w:rPr>
          <w:rFonts w:hint="eastAsia"/>
          <w:b/>
          <w:bCs/>
          <w:sz w:val="36"/>
          <w:szCs w:val="32"/>
        </w:rPr>
        <w:t xml:space="preserve"> </w:t>
      </w:r>
      <w:r w:rsidRPr="00F85010">
        <w:rPr>
          <w:rFonts w:hint="eastAsia"/>
          <w:b/>
          <w:bCs/>
          <w:sz w:val="36"/>
          <w:szCs w:val="32"/>
        </w:rPr>
        <w:t>场</w:t>
      </w:r>
      <w:r>
        <w:rPr>
          <w:rFonts w:hint="eastAsia"/>
          <w:b/>
          <w:bCs/>
          <w:sz w:val="36"/>
          <w:szCs w:val="32"/>
        </w:rPr>
        <w:t xml:space="preserve"> </w:t>
      </w:r>
      <w:r w:rsidRPr="00F85010">
        <w:rPr>
          <w:rFonts w:hint="eastAsia"/>
          <w:b/>
          <w:bCs/>
          <w:sz w:val="36"/>
          <w:szCs w:val="32"/>
        </w:rPr>
        <w:t>照</w:t>
      </w:r>
      <w:r>
        <w:rPr>
          <w:rFonts w:hint="eastAsia"/>
          <w:b/>
          <w:bCs/>
          <w:sz w:val="36"/>
          <w:szCs w:val="32"/>
        </w:rPr>
        <w:t xml:space="preserve"> </w:t>
      </w:r>
      <w:r w:rsidRPr="00F85010">
        <w:rPr>
          <w:rFonts w:hint="eastAsia"/>
          <w:b/>
          <w:bCs/>
          <w:sz w:val="36"/>
          <w:szCs w:val="32"/>
        </w:rPr>
        <w:t>片</w:t>
      </w:r>
    </w:p>
    <w:tbl>
      <w:tblPr>
        <w:tblStyle w:val="a5"/>
        <w:tblW w:w="0" w:type="auto"/>
        <w:tblLook w:val="04A0" w:firstRow="1" w:lastRow="0" w:firstColumn="1" w:lastColumn="0" w:noHBand="0" w:noVBand="1"/>
      </w:tblPr>
      <w:tblGrid>
        <w:gridCol w:w="4256"/>
        <w:gridCol w:w="4040"/>
      </w:tblGrid>
      <w:tr w:rsidR="00701A44" w14:paraId="76F8FC83" w14:textId="77777777" w:rsidTr="00CB7AF4">
        <w:tc>
          <w:tcPr>
            <w:tcW w:w="4148" w:type="dxa"/>
          </w:tcPr>
          <w:p w14:paraId="3D2FFD28" w14:textId="6D0EE96B" w:rsidR="00701A44" w:rsidRDefault="00701A44" w:rsidP="00CB7AF4">
            <w:r>
              <w:rPr>
                <w:noProof/>
              </w:rPr>
              <w:drawing>
                <wp:inline distT="0" distB="0" distL="0" distR="0" wp14:anchorId="7B777151" wp14:editId="3035BAD4">
                  <wp:extent cx="2479352" cy="1859365"/>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3703" cy="1870127"/>
                          </a:xfrm>
                          <a:prstGeom prst="rect">
                            <a:avLst/>
                          </a:prstGeom>
                          <a:noFill/>
                          <a:ln>
                            <a:noFill/>
                          </a:ln>
                        </pic:spPr>
                      </pic:pic>
                    </a:graphicData>
                  </a:graphic>
                </wp:inline>
              </w:drawing>
            </w:r>
          </w:p>
        </w:tc>
        <w:tc>
          <w:tcPr>
            <w:tcW w:w="4148" w:type="dxa"/>
          </w:tcPr>
          <w:p w14:paraId="750FB754" w14:textId="1332A057" w:rsidR="00701A44" w:rsidRDefault="00701A44" w:rsidP="00CB7AF4">
            <w:r>
              <w:rPr>
                <w:noProof/>
              </w:rPr>
              <w:drawing>
                <wp:inline distT="0" distB="0" distL="0" distR="0" wp14:anchorId="67111C1D" wp14:editId="7F197C0E">
                  <wp:extent cx="2505231" cy="1878772"/>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708" cy="1889629"/>
                          </a:xfrm>
                          <a:prstGeom prst="rect">
                            <a:avLst/>
                          </a:prstGeom>
                          <a:noFill/>
                          <a:ln>
                            <a:noFill/>
                          </a:ln>
                        </pic:spPr>
                      </pic:pic>
                    </a:graphicData>
                  </a:graphic>
                </wp:inline>
              </w:drawing>
            </w:r>
          </w:p>
        </w:tc>
      </w:tr>
      <w:tr w:rsidR="00701A44" w14:paraId="54308AAE" w14:textId="77777777" w:rsidTr="00CB7AF4">
        <w:tc>
          <w:tcPr>
            <w:tcW w:w="4148" w:type="dxa"/>
          </w:tcPr>
          <w:p w14:paraId="48FC161D" w14:textId="77777777" w:rsidR="00701A44" w:rsidRDefault="00701A44" w:rsidP="00CB7AF4"/>
        </w:tc>
        <w:tc>
          <w:tcPr>
            <w:tcW w:w="4148" w:type="dxa"/>
          </w:tcPr>
          <w:p w14:paraId="09E93F5D" w14:textId="77777777" w:rsidR="00701A44" w:rsidRDefault="00701A44" w:rsidP="00CB7AF4"/>
        </w:tc>
      </w:tr>
      <w:tr w:rsidR="00701A44" w14:paraId="73D3AEDE" w14:textId="77777777" w:rsidTr="00CB7AF4">
        <w:tc>
          <w:tcPr>
            <w:tcW w:w="4148" w:type="dxa"/>
          </w:tcPr>
          <w:p w14:paraId="65452261" w14:textId="06A560C6" w:rsidR="00701A44" w:rsidRDefault="00701A44" w:rsidP="00CB7AF4">
            <w:r>
              <w:rPr>
                <w:noProof/>
              </w:rPr>
              <w:drawing>
                <wp:inline distT="0" distB="0" distL="0" distR="0" wp14:anchorId="72C9D057" wp14:editId="2D809EE2">
                  <wp:extent cx="2478604" cy="1802921"/>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0643" cy="1818952"/>
                          </a:xfrm>
                          <a:prstGeom prst="rect">
                            <a:avLst/>
                          </a:prstGeom>
                          <a:noFill/>
                          <a:ln>
                            <a:noFill/>
                          </a:ln>
                        </pic:spPr>
                      </pic:pic>
                    </a:graphicData>
                  </a:graphic>
                </wp:inline>
              </w:drawing>
            </w:r>
          </w:p>
        </w:tc>
        <w:tc>
          <w:tcPr>
            <w:tcW w:w="4148" w:type="dxa"/>
          </w:tcPr>
          <w:p w14:paraId="2844D608" w14:textId="26CA5CD6" w:rsidR="00701A44" w:rsidRDefault="00701A44" w:rsidP="00CB7AF4">
            <w:r>
              <w:rPr>
                <w:noProof/>
              </w:rPr>
              <w:drawing>
                <wp:inline distT="0" distB="0" distL="0" distR="0" wp14:anchorId="6B987207" wp14:editId="31AD3CB6">
                  <wp:extent cx="2418967" cy="181408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545" cy="1821263"/>
                          </a:xfrm>
                          <a:prstGeom prst="rect">
                            <a:avLst/>
                          </a:prstGeom>
                          <a:noFill/>
                          <a:ln>
                            <a:noFill/>
                          </a:ln>
                        </pic:spPr>
                      </pic:pic>
                    </a:graphicData>
                  </a:graphic>
                </wp:inline>
              </w:drawing>
            </w:r>
          </w:p>
        </w:tc>
      </w:tr>
      <w:tr w:rsidR="00701A44" w14:paraId="54439DA4" w14:textId="77777777" w:rsidTr="00CB7AF4">
        <w:tc>
          <w:tcPr>
            <w:tcW w:w="4148" w:type="dxa"/>
          </w:tcPr>
          <w:p w14:paraId="1AE8832C" w14:textId="77777777" w:rsidR="00701A44" w:rsidRDefault="00701A44" w:rsidP="00CB7AF4"/>
        </w:tc>
        <w:tc>
          <w:tcPr>
            <w:tcW w:w="4148" w:type="dxa"/>
          </w:tcPr>
          <w:p w14:paraId="64FCE0A9" w14:textId="77777777" w:rsidR="00701A44" w:rsidRDefault="00701A44" w:rsidP="00CB7AF4"/>
        </w:tc>
      </w:tr>
      <w:tr w:rsidR="00701A44" w14:paraId="4C927A2D" w14:textId="77777777" w:rsidTr="00CB7AF4">
        <w:tc>
          <w:tcPr>
            <w:tcW w:w="4148" w:type="dxa"/>
          </w:tcPr>
          <w:p w14:paraId="41038C26" w14:textId="3B2F4E61" w:rsidR="00701A44" w:rsidRDefault="00701A44" w:rsidP="00CB7AF4">
            <w:r>
              <w:rPr>
                <w:noProof/>
              </w:rPr>
              <w:drawing>
                <wp:inline distT="0" distB="0" distL="0" distR="0" wp14:anchorId="36928777" wp14:editId="6615EF83">
                  <wp:extent cx="2855051" cy="1664898"/>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832" cy="1676433"/>
                          </a:xfrm>
                          <a:prstGeom prst="rect">
                            <a:avLst/>
                          </a:prstGeom>
                          <a:noFill/>
                          <a:ln>
                            <a:noFill/>
                          </a:ln>
                        </pic:spPr>
                      </pic:pic>
                    </a:graphicData>
                  </a:graphic>
                </wp:inline>
              </w:drawing>
            </w:r>
          </w:p>
        </w:tc>
        <w:tc>
          <w:tcPr>
            <w:tcW w:w="4148" w:type="dxa"/>
          </w:tcPr>
          <w:p w14:paraId="4024530A" w14:textId="5DF77DF9" w:rsidR="00701A44" w:rsidRDefault="00701A44" w:rsidP="00CB7AF4">
            <w:r>
              <w:rPr>
                <w:noProof/>
              </w:rPr>
              <w:drawing>
                <wp:inline distT="0" distB="0" distL="0" distR="0" wp14:anchorId="39C587D4" wp14:editId="6716E421">
                  <wp:extent cx="2703989" cy="1621767"/>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838" cy="1649866"/>
                          </a:xfrm>
                          <a:prstGeom prst="rect">
                            <a:avLst/>
                          </a:prstGeom>
                          <a:noFill/>
                          <a:ln>
                            <a:noFill/>
                          </a:ln>
                        </pic:spPr>
                      </pic:pic>
                    </a:graphicData>
                  </a:graphic>
                </wp:inline>
              </w:drawing>
            </w:r>
          </w:p>
        </w:tc>
      </w:tr>
      <w:tr w:rsidR="00701A44" w14:paraId="4418F4EE" w14:textId="77777777" w:rsidTr="00CB7AF4">
        <w:tc>
          <w:tcPr>
            <w:tcW w:w="4148" w:type="dxa"/>
          </w:tcPr>
          <w:p w14:paraId="2A65FE7E" w14:textId="77777777" w:rsidR="00701A44" w:rsidRDefault="00701A44" w:rsidP="00CB7AF4"/>
        </w:tc>
        <w:tc>
          <w:tcPr>
            <w:tcW w:w="4148" w:type="dxa"/>
          </w:tcPr>
          <w:p w14:paraId="25E10210" w14:textId="77777777" w:rsidR="00701A44" w:rsidRDefault="00701A44" w:rsidP="00CB7AF4"/>
        </w:tc>
      </w:tr>
    </w:tbl>
    <w:p w14:paraId="0C79357E" w14:textId="77777777" w:rsidR="00701A44" w:rsidRDefault="00701A44" w:rsidP="00701A44"/>
    <w:p w14:paraId="2105CCE3" w14:textId="77777777" w:rsidR="00701A44" w:rsidRDefault="00701A44" w:rsidP="00701A44">
      <w:pPr>
        <w:widowControl/>
        <w:jc w:val="left"/>
      </w:pPr>
      <w:r>
        <w:br w:type="page"/>
      </w:r>
    </w:p>
    <w:p w14:paraId="7691D716" w14:textId="77777777" w:rsidR="00701A44" w:rsidRDefault="00701A44" w:rsidP="00701A44"/>
    <w:p w14:paraId="53F550CA" w14:textId="77777777" w:rsidR="00701A44" w:rsidRDefault="00701A44" w:rsidP="00701A44">
      <w:pPr>
        <w:widowControl/>
        <w:jc w:val="left"/>
      </w:pPr>
      <w:r>
        <w:br w:type="page"/>
      </w:r>
    </w:p>
    <w:p w14:paraId="05294182" w14:textId="6460F5A7" w:rsidR="00701A44" w:rsidRPr="00B349E9" w:rsidRDefault="00701A44" w:rsidP="00701A44">
      <w:pPr>
        <w:jc w:val="center"/>
        <w:rPr>
          <w:b/>
          <w:bCs/>
          <w:sz w:val="32"/>
          <w:szCs w:val="28"/>
        </w:rPr>
      </w:pPr>
      <w:r>
        <w:rPr>
          <w:rFonts w:hint="eastAsia"/>
          <w:b/>
          <w:bCs/>
          <w:sz w:val="32"/>
          <w:szCs w:val="28"/>
        </w:rPr>
        <w:lastRenderedPageBreak/>
        <w:t>浠水华杰窑炉设备有限责任公司机械手码坯自动化生产线（二、三期工程）</w:t>
      </w:r>
      <w:r w:rsidRPr="00B349E9">
        <w:rPr>
          <w:rFonts w:hint="eastAsia"/>
          <w:b/>
          <w:bCs/>
          <w:sz w:val="32"/>
          <w:szCs w:val="28"/>
        </w:rPr>
        <w:t>水土保持方案报告表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2"/>
        <w:gridCol w:w="851"/>
        <w:gridCol w:w="387"/>
        <w:gridCol w:w="1030"/>
        <w:gridCol w:w="709"/>
        <w:gridCol w:w="1110"/>
        <w:gridCol w:w="24"/>
        <w:gridCol w:w="284"/>
        <w:gridCol w:w="425"/>
        <w:gridCol w:w="1134"/>
        <w:gridCol w:w="519"/>
        <w:gridCol w:w="171"/>
        <w:gridCol w:w="160"/>
        <w:gridCol w:w="2055"/>
      </w:tblGrid>
      <w:tr w:rsidR="00701A44" w:rsidRPr="0037771A" w14:paraId="15E11145" w14:textId="77777777" w:rsidTr="00CB7AF4">
        <w:trPr>
          <w:trHeight w:val="132"/>
          <w:jc w:val="center"/>
        </w:trPr>
        <w:tc>
          <w:tcPr>
            <w:tcW w:w="922" w:type="dxa"/>
            <w:vMerge w:val="restart"/>
            <w:noWrap/>
            <w:vAlign w:val="center"/>
          </w:tcPr>
          <w:p w14:paraId="1AC2CFD3" w14:textId="77777777" w:rsidR="00701A44" w:rsidRPr="0037771A" w:rsidRDefault="00701A44" w:rsidP="00CB7AF4">
            <w:pPr>
              <w:widowControl/>
              <w:spacing w:line="240" w:lineRule="auto"/>
              <w:jc w:val="center"/>
              <w:rPr>
                <w:rFonts w:cs="Times New Roman"/>
                <w:color w:val="0D0D0D"/>
                <w:kern w:val="0"/>
                <w:sz w:val="21"/>
                <w:szCs w:val="21"/>
              </w:rPr>
            </w:pPr>
            <w:bookmarkStart w:id="0" w:name="_Hlk99804896"/>
            <w:r w:rsidRPr="0037771A">
              <w:rPr>
                <w:rFonts w:cs="Times New Roman"/>
                <w:color w:val="0D0D0D"/>
                <w:kern w:val="0"/>
                <w:sz w:val="21"/>
                <w:szCs w:val="21"/>
              </w:rPr>
              <w:t>项目概况</w:t>
            </w:r>
          </w:p>
        </w:tc>
        <w:tc>
          <w:tcPr>
            <w:tcW w:w="1238" w:type="dxa"/>
            <w:gridSpan w:val="2"/>
            <w:noWrap/>
            <w:vAlign w:val="center"/>
          </w:tcPr>
          <w:p w14:paraId="3EABA2F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位置</w:t>
            </w:r>
          </w:p>
        </w:tc>
        <w:tc>
          <w:tcPr>
            <w:tcW w:w="7621" w:type="dxa"/>
            <w:gridSpan w:val="11"/>
            <w:noWrap/>
            <w:vAlign w:val="center"/>
          </w:tcPr>
          <w:p w14:paraId="59972130" w14:textId="0E779CBF" w:rsidR="00701A44" w:rsidRPr="0037771A" w:rsidRDefault="008E7801" w:rsidP="00CB7AF4">
            <w:pPr>
              <w:widowControl/>
              <w:spacing w:line="240" w:lineRule="auto"/>
              <w:jc w:val="left"/>
              <w:rPr>
                <w:rFonts w:cs="Times New Roman"/>
                <w:color w:val="0D0D0D"/>
                <w:kern w:val="0"/>
                <w:sz w:val="21"/>
                <w:szCs w:val="21"/>
              </w:rPr>
            </w:pPr>
            <w:r>
              <w:rPr>
                <w:rFonts w:cs="Times New Roman" w:hint="eastAsia"/>
                <w:color w:val="0D0D0D"/>
                <w:kern w:val="0"/>
                <w:sz w:val="21"/>
                <w:szCs w:val="21"/>
              </w:rPr>
              <w:t>清泉镇杨树沟村</w:t>
            </w:r>
            <w:r w:rsidR="00701A44" w:rsidRPr="00190EFE">
              <w:rPr>
                <w:rFonts w:cs="Times New Roman" w:hint="eastAsia"/>
                <w:color w:val="0D0D0D"/>
                <w:kern w:val="0"/>
                <w:sz w:val="21"/>
                <w:szCs w:val="21"/>
              </w:rPr>
              <w:t>（</w:t>
            </w:r>
            <w:r w:rsidR="00701A44">
              <w:rPr>
                <w:rFonts w:cs="Times New Roman" w:hint="eastAsia"/>
                <w:color w:val="0D0D0D"/>
                <w:kern w:val="0"/>
                <w:sz w:val="21"/>
                <w:szCs w:val="21"/>
              </w:rPr>
              <w:t>经纬度：</w:t>
            </w:r>
            <w:r w:rsidR="00701A44" w:rsidRPr="00B349E9">
              <w:rPr>
                <w:rFonts w:cs="Times New Roman"/>
                <w:color w:val="0D0D0D"/>
                <w:kern w:val="0"/>
                <w:sz w:val="21"/>
                <w:szCs w:val="21"/>
              </w:rPr>
              <w:t>30.43318</w:t>
            </w:r>
            <w:r w:rsidR="00701A44">
              <w:rPr>
                <w:rFonts w:cs="Times New Roman" w:hint="eastAsia"/>
                <w:color w:val="0D0D0D"/>
                <w:kern w:val="0"/>
                <w:sz w:val="21"/>
                <w:szCs w:val="21"/>
              </w:rPr>
              <w:t>°</w:t>
            </w:r>
            <w:r w:rsidR="00701A44" w:rsidRPr="00B349E9">
              <w:rPr>
                <w:rFonts w:cs="Times New Roman"/>
                <w:color w:val="0D0D0D"/>
                <w:kern w:val="0"/>
                <w:sz w:val="21"/>
                <w:szCs w:val="21"/>
              </w:rPr>
              <w:t>,115.259752</w:t>
            </w:r>
            <w:r w:rsidR="00701A44">
              <w:rPr>
                <w:rFonts w:cs="Times New Roman" w:hint="eastAsia"/>
                <w:color w:val="0D0D0D"/>
                <w:kern w:val="0"/>
                <w:sz w:val="21"/>
                <w:szCs w:val="21"/>
              </w:rPr>
              <w:t>°）</w:t>
            </w:r>
          </w:p>
        </w:tc>
      </w:tr>
      <w:tr w:rsidR="00701A44" w:rsidRPr="0037771A" w14:paraId="772875CF" w14:textId="77777777" w:rsidTr="00CB7AF4">
        <w:trPr>
          <w:trHeight w:val="380"/>
          <w:jc w:val="center"/>
        </w:trPr>
        <w:tc>
          <w:tcPr>
            <w:tcW w:w="922" w:type="dxa"/>
            <w:vMerge/>
            <w:vAlign w:val="center"/>
          </w:tcPr>
          <w:p w14:paraId="76604DF1"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noWrap/>
            <w:vAlign w:val="center"/>
          </w:tcPr>
          <w:p w14:paraId="679B1A7F"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建设内容</w:t>
            </w:r>
          </w:p>
        </w:tc>
        <w:tc>
          <w:tcPr>
            <w:tcW w:w="7621" w:type="dxa"/>
            <w:gridSpan w:val="11"/>
            <w:noWrap/>
            <w:vAlign w:val="center"/>
          </w:tcPr>
          <w:p w14:paraId="44547565" w14:textId="6B788CF3" w:rsidR="00701A44" w:rsidRPr="0037771A" w:rsidRDefault="008E7801" w:rsidP="00CB7AF4">
            <w:pPr>
              <w:widowControl/>
              <w:spacing w:line="240" w:lineRule="auto"/>
              <w:jc w:val="left"/>
              <w:rPr>
                <w:rFonts w:cs="Times New Roman"/>
                <w:color w:val="0D0D0D"/>
                <w:kern w:val="0"/>
                <w:sz w:val="21"/>
                <w:szCs w:val="21"/>
              </w:rPr>
            </w:pPr>
            <w:r w:rsidRPr="008E7801">
              <w:rPr>
                <w:rFonts w:cs="Times New Roman" w:hint="eastAsia"/>
                <w:color w:val="0D0D0D"/>
                <w:kern w:val="0"/>
                <w:sz w:val="21"/>
                <w:szCs w:val="21"/>
              </w:rPr>
              <w:t>：该项目占地</w:t>
            </w:r>
            <w:r w:rsidRPr="008E7801">
              <w:rPr>
                <w:rFonts w:cs="Times New Roman"/>
                <w:color w:val="0D0D0D"/>
                <w:kern w:val="0"/>
                <w:sz w:val="21"/>
                <w:szCs w:val="21"/>
              </w:rPr>
              <w:t>9695.19</w:t>
            </w:r>
            <w:r w:rsidRPr="008E7801">
              <w:rPr>
                <w:rFonts w:cs="Times New Roman" w:hint="eastAsia"/>
                <w:color w:val="0D0D0D"/>
                <w:kern w:val="0"/>
                <w:sz w:val="21"/>
                <w:szCs w:val="21"/>
              </w:rPr>
              <w:t>平方米，新建一条生产线，购置设备</w:t>
            </w:r>
            <w:r w:rsidRPr="008E7801">
              <w:rPr>
                <w:rFonts w:cs="Times New Roman" w:hint="eastAsia"/>
                <w:color w:val="0D0D0D"/>
                <w:kern w:val="0"/>
                <w:sz w:val="21"/>
                <w:szCs w:val="21"/>
              </w:rPr>
              <w:t>30</w:t>
            </w:r>
            <w:r w:rsidRPr="008E7801">
              <w:rPr>
                <w:rFonts w:cs="Times New Roman" w:hint="eastAsia"/>
                <w:color w:val="0D0D0D"/>
                <w:kern w:val="0"/>
                <w:sz w:val="21"/>
                <w:szCs w:val="21"/>
              </w:rPr>
              <w:t>台（套）。主要生产机器人码坯编组系统设备，产品用于新型建材生产，年产</w:t>
            </w:r>
            <w:r w:rsidRPr="008E7801">
              <w:rPr>
                <w:rFonts w:cs="Times New Roman" w:hint="eastAsia"/>
                <w:color w:val="0D0D0D"/>
                <w:kern w:val="0"/>
                <w:sz w:val="21"/>
                <w:szCs w:val="21"/>
              </w:rPr>
              <w:t>50</w:t>
            </w:r>
            <w:r w:rsidRPr="008E7801">
              <w:rPr>
                <w:rFonts w:cs="Times New Roman" w:hint="eastAsia"/>
                <w:color w:val="0D0D0D"/>
                <w:kern w:val="0"/>
                <w:sz w:val="21"/>
                <w:szCs w:val="21"/>
              </w:rPr>
              <w:t>（套）。</w:t>
            </w:r>
          </w:p>
        </w:tc>
      </w:tr>
      <w:tr w:rsidR="00701A44" w:rsidRPr="0037771A" w14:paraId="4DB551FC" w14:textId="77777777" w:rsidTr="00CB7AF4">
        <w:trPr>
          <w:trHeight w:val="176"/>
          <w:jc w:val="center"/>
        </w:trPr>
        <w:tc>
          <w:tcPr>
            <w:tcW w:w="922" w:type="dxa"/>
            <w:vMerge/>
            <w:vAlign w:val="center"/>
          </w:tcPr>
          <w:p w14:paraId="663C8966"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noWrap/>
            <w:vAlign w:val="center"/>
          </w:tcPr>
          <w:p w14:paraId="3B6FE9FE"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建设性质</w:t>
            </w:r>
          </w:p>
        </w:tc>
        <w:tc>
          <w:tcPr>
            <w:tcW w:w="3582" w:type="dxa"/>
            <w:gridSpan w:val="6"/>
            <w:noWrap/>
            <w:vAlign w:val="center"/>
          </w:tcPr>
          <w:p w14:paraId="4F708A3E" w14:textId="4FC0741F" w:rsidR="008E7801" w:rsidRPr="0037771A" w:rsidRDefault="008E7801" w:rsidP="008E7801">
            <w:pPr>
              <w:widowControl/>
              <w:spacing w:line="240" w:lineRule="auto"/>
              <w:jc w:val="center"/>
              <w:rPr>
                <w:rFonts w:cs="Times New Roman"/>
                <w:color w:val="0D0D0D"/>
                <w:kern w:val="0"/>
                <w:sz w:val="21"/>
                <w:szCs w:val="21"/>
              </w:rPr>
            </w:pPr>
            <w:r>
              <w:rPr>
                <w:rFonts w:cs="Times New Roman" w:hint="eastAsia"/>
                <w:color w:val="0D0D0D"/>
                <w:kern w:val="0"/>
                <w:sz w:val="21"/>
                <w:szCs w:val="21"/>
              </w:rPr>
              <w:t>扩建</w:t>
            </w:r>
          </w:p>
        </w:tc>
        <w:tc>
          <w:tcPr>
            <w:tcW w:w="1984" w:type="dxa"/>
            <w:gridSpan w:val="4"/>
            <w:noWrap/>
            <w:vAlign w:val="center"/>
          </w:tcPr>
          <w:p w14:paraId="2B74459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总投资（万元）</w:t>
            </w:r>
          </w:p>
        </w:tc>
        <w:tc>
          <w:tcPr>
            <w:tcW w:w="2055" w:type="dxa"/>
            <w:noWrap/>
            <w:vAlign w:val="center"/>
          </w:tcPr>
          <w:p w14:paraId="269F70C1" w14:textId="294D87B8" w:rsidR="00701A44" w:rsidRPr="0037771A" w:rsidRDefault="008E7801" w:rsidP="00CB7AF4">
            <w:pPr>
              <w:widowControl/>
              <w:spacing w:line="240" w:lineRule="auto"/>
              <w:jc w:val="center"/>
              <w:rPr>
                <w:rFonts w:cs="Times New Roman"/>
                <w:color w:val="0D0D0D"/>
                <w:kern w:val="0"/>
                <w:sz w:val="21"/>
                <w:szCs w:val="21"/>
              </w:rPr>
            </w:pPr>
            <w:r>
              <w:rPr>
                <w:rFonts w:cs="Times New Roman"/>
                <w:color w:val="0D0D0D"/>
                <w:kern w:val="0"/>
                <w:sz w:val="21"/>
                <w:szCs w:val="21"/>
              </w:rPr>
              <w:t>6500</w:t>
            </w:r>
          </w:p>
        </w:tc>
      </w:tr>
      <w:tr w:rsidR="00701A44" w:rsidRPr="0037771A" w14:paraId="09D4EB69" w14:textId="77777777" w:rsidTr="00CB7AF4">
        <w:trPr>
          <w:trHeight w:val="454"/>
          <w:jc w:val="center"/>
        </w:trPr>
        <w:tc>
          <w:tcPr>
            <w:tcW w:w="922" w:type="dxa"/>
            <w:vMerge/>
            <w:vAlign w:val="center"/>
          </w:tcPr>
          <w:p w14:paraId="40172164"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vMerge w:val="restart"/>
            <w:noWrap/>
            <w:vAlign w:val="center"/>
          </w:tcPr>
          <w:p w14:paraId="5268C1EF"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土建投资</w:t>
            </w:r>
          </w:p>
          <w:p w14:paraId="17E4C80A"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（万元）</w:t>
            </w:r>
          </w:p>
        </w:tc>
        <w:tc>
          <w:tcPr>
            <w:tcW w:w="3582" w:type="dxa"/>
            <w:gridSpan w:val="6"/>
            <w:vMerge w:val="restart"/>
            <w:noWrap/>
            <w:vAlign w:val="center"/>
          </w:tcPr>
          <w:p w14:paraId="3EDAF5C9" w14:textId="3712E27D" w:rsidR="00701A44" w:rsidRPr="0037771A" w:rsidRDefault="008E7801" w:rsidP="00CB7AF4">
            <w:pPr>
              <w:widowControl/>
              <w:spacing w:line="240" w:lineRule="auto"/>
              <w:jc w:val="center"/>
              <w:rPr>
                <w:rFonts w:cs="Times New Roman"/>
                <w:color w:val="0D0D0D"/>
                <w:kern w:val="0"/>
                <w:sz w:val="21"/>
                <w:szCs w:val="21"/>
              </w:rPr>
            </w:pPr>
            <w:r>
              <w:rPr>
                <w:rFonts w:cs="Times New Roman"/>
                <w:color w:val="0D0D0D"/>
                <w:kern w:val="0"/>
                <w:sz w:val="21"/>
                <w:szCs w:val="21"/>
              </w:rPr>
              <w:t>2500</w:t>
            </w:r>
          </w:p>
        </w:tc>
        <w:tc>
          <w:tcPr>
            <w:tcW w:w="1984" w:type="dxa"/>
            <w:gridSpan w:val="4"/>
            <w:vMerge w:val="restart"/>
            <w:noWrap/>
            <w:vAlign w:val="center"/>
          </w:tcPr>
          <w:p w14:paraId="7113E4C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占地面积（</w:t>
            </w:r>
            <w:r w:rsidRPr="0037771A">
              <w:rPr>
                <w:rFonts w:cs="Times New Roman" w:hint="eastAsia"/>
                <w:color w:val="0D0D0D"/>
                <w:kern w:val="0"/>
                <w:sz w:val="21"/>
                <w:szCs w:val="21"/>
              </w:rPr>
              <w:t>h</w:t>
            </w:r>
            <w:r w:rsidRPr="0037771A">
              <w:rPr>
                <w:rFonts w:cs="Times New Roman"/>
                <w:color w:val="0D0D0D"/>
                <w:kern w:val="0"/>
                <w:sz w:val="21"/>
                <w:szCs w:val="21"/>
              </w:rPr>
              <w:t>m²</w:t>
            </w:r>
            <w:r w:rsidRPr="0037771A">
              <w:rPr>
                <w:rFonts w:cs="Times New Roman"/>
                <w:color w:val="0D0D0D"/>
                <w:kern w:val="0"/>
                <w:sz w:val="21"/>
                <w:szCs w:val="21"/>
              </w:rPr>
              <w:t>）</w:t>
            </w:r>
          </w:p>
        </w:tc>
        <w:tc>
          <w:tcPr>
            <w:tcW w:w="2055" w:type="dxa"/>
            <w:noWrap/>
            <w:vAlign w:val="center"/>
          </w:tcPr>
          <w:p w14:paraId="233D82F0" w14:textId="68C91533" w:rsidR="00701A44" w:rsidRPr="0037771A" w:rsidRDefault="00701A44" w:rsidP="00CB7AF4">
            <w:pPr>
              <w:widowControl/>
              <w:spacing w:line="240" w:lineRule="auto"/>
              <w:jc w:val="left"/>
              <w:rPr>
                <w:rFonts w:cs="Times New Roman"/>
                <w:color w:val="0D0D0D"/>
                <w:kern w:val="0"/>
                <w:sz w:val="21"/>
                <w:szCs w:val="21"/>
              </w:rPr>
            </w:pPr>
            <w:r w:rsidRPr="0037771A">
              <w:rPr>
                <w:rFonts w:cs="Times New Roman"/>
                <w:color w:val="0D0D0D"/>
                <w:kern w:val="0"/>
                <w:sz w:val="21"/>
                <w:szCs w:val="21"/>
              </w:rPr>
              <w:t>永久：</w:t>
            </w:r>
            <w:r>
              <w:rPr>
                <w:rFonts w:cs="Times New Roman"/>
                <w:color w:val="0D0D0D"/>
                <w:kern w:val="0"/>
                <w:sz w:val="21"/>
                <w:szCs w:val="21"/>
              </w:rPr>
              <w:t>0.</w:t>
            </w:r>
            <w:r w:rsidR="00302E27">
              <w:rPr>
                <w:rFonts w:cs="Times New Roman"/>
                <w:color w:val="0D0D0D"/>
                <w:kern w:val="0"/>
                <w:sz w:val="21"/>
                <w:szCs w:val="21"/>
              </w:rPr>
              <w:t>97</w:t>
            </w:r>
          </w:p>
        </w:tc>
      </w:tr>
      <w:tr w:rsidR="00701A44" w:rsidRPr="0037771A" w14:paraId="0194BE7B" w14:textId="77777777" w:rsidTr="00CB7AF4">
        <w:trPr>
          <w:trHeight w:val="70"/>
          <w:jc w:val="center"/>
        </w:trPr>
        <w:tc>
          <w:tcPr>
            <w:tcW w:w="922" w:type="dxa"/>
            <w:vMerge/>
            <w:vAlign w:val="center"/>
          </w:tcPr>
          <w:p w14:paraId="4857D3CA"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vMerge/>
            <w:vAlign w:val="center"/>
          </w:tcPr>
          <w:p w14:paraId="6C64D282" w14:textId="77777777" w:rsidR="00701A44" w:rsidRPr="0037771A" w:rsidRDefault="00701A44" w:rsidP="00CB7AF4">
            <w:pPr>
              <w:widowControl/>
              <w:spacing w:line="240" w:lineRule="auto"/>
              <w:jc w:val="center"/>
              <w:rPr>
                <w:rFonts w:cs="Times New Roman"/>
                <w:color w:val="0D0D0D"/>
                <w:kern w:val="0"/>
                <w:sz w:val="21"/>
                <w:szCs w:val="21"/>
              </w:rPr>
            </w:pPr>
          </w:p>
        </w:tc>
        <w:tc>
          <w:tcPr>
            <w:tcW w:w="3582" w:type="dxa"/>
            <w:gridSpan w:val="6"/>
            <w:vMerge/>
            <w:noWrap/>
            <w:vAlign w:val="center"/>
          </w:tcPr>
          <w:p w14:paraId="72ECB52B" w14:textId="77777777" w:rsidR="00701A44" w:rsidRPr="0037771A" w:rsidRDefault="00701A44" w:rsidP="00CB7AF4">
            <w:pPr>
              <w:widowControl/>
              <w:spacing w:line="240" w:lineRule="auto"/>
              <w:jc w:val="center"/>
              <w:rPr>
                <w:rFonts w:cs="Times New Roman"/>
                <w:color w:val="0D0D0D"/>
                <w:kern w:val="0"/>
                <w:sz w:val="21"/>
                <w:szCs w:val="21"/>
              </w:rPr>
            </w:pPr>
          </w:p>
        </w:tc>
        <w:tc>
          <w:tcPr>
            <w:tcW w:w="1984" w:type="dxa"/>
            <w:gridSpan w:val="4"/>
            <w:vMerge/>
            <w:vAlign w:val="center"/>
          </w:tcPr>
          <w:p w14:paraId="7DEF1AD8" w14:textId="77777777" w:rsidR="00701A44" w:rsidRPr="0037771A" w:rsidRDefault="00701A44" w:rsidP="00CB7AF4">
            <w:pPr>
              <w:widowControl/>
              <w:spacing w:line="240" w:lineRule="auto"/>
              <w:jc w:val="center"/>
              <w:rPr>
                <w:rFonts w:cs="Times New Roman"/>
                <w:color w:val="0D0D0D"/>
                <w:kern w:val="0"/>
                <w:sz w:val="21"/>
                <w:szCs w:val="21"/>
              </w:rPr>
            </w:pPr>
          </w:p>
        </w:tc>
        <w:tc>
          <w:tcPr>
            <w:tcW w:w="2055" w:type="dxa"/>
            <w:noWrap/>
            <w:vAlign w:val="center"/>
          </w:tcPr>
          <w:p w14:paraId="58E5C3C8" w14:textId="77777777" w:rsidR="00701A44" w:rsidRPr="0037771A" w:rsidRDefault="00701A44" w:rsidP="00CB7AF4">
            <w:pPr>
              <w:widowControl/>
              <w:spacing w:line="240" w:lineRule="auto"/>
              <w:jc w:val="left"/>
              <w:rPr>
                <w:rFonts w:cs="Times New Roman"/>
                <w:color w:val="0D0D0D"/>
                <w:kern w:val="0"/>
                <w:sz w:val="21"/>
                <w:szCs w:val="21"/>
              </w:rPr>
            </w:pPr>
            <w:r w:rsidRPr="0037771A">
              <w:rPr>
                <w:rFonts w:cs="Times New Roman"/>
                <w:color w:val="0D0D0D"/>
                <w:kern w:val="0"/>
                <w:sz w:val="21"/>
                <w:szCs w:val="21"/>
              </w:rPr>
              <w:t>临时：</w:t>
            </w:r>
            <w:r w:rsidRPr="0037771A">
              <w:rPr>
                <w:rFonts w:cs="Times New Roman" w:hint="eastAsia"/>
                <w:color w:val="0D0D0D"/>
                <w:kern w:val="0"/>
                <w:sz w:val="21"/>
                <w:szCs w:val="21"/>
              </w:rPr>
              <w:t>0</w:t>
            </w:r>
          </w:p>
        </w:tc>
      </w:tr>
      <w:tr w:rsidR="00701A44" w:rsidRPr="0037771A" w14:paraId="7757DFEB" w14:textId="77777777" w:rsidTr="00CB7AF4">
        <w:trPr>
          <w:trHeight w:val="454"/>
          <w:jc w:val="center"/>
        </w:trPr>
        <w:tc>
          <w:tcPr>
            <w:tcW w:w="922" w:type="dxa"/>
            <w:vMerge/>
            <w:vAlign w:val="center"/>
          </w:tcPr>
          <w:p w14:paraId="425C1A99"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noWrap/>
            <w:vAlign w:val="center"/>
          </w:tcPr>
          <w:p w14:paraId="627535F9"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动工时间</w:t>
            </w:r>
          </w:p>
        </w:tc>
        <w:tc>
          <w:tcPr>
            <w:tcW w:w="3582" w:type="dxa"/>
            <w:gridSpan w:val="6"/>
            <w:noWrap/>
            <w:vAlign w:val="center"/>
          </w:tcPr>
          <w:p w14:paraId="45A48752" w14:textId="3F1CE43E"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202</w:t>
            </w:r>
            <w:r w:rsidR="008E7801">
              <w:rPr>
                <w:rFonts w:cs="Times New Roman"/>
                <w:color w:val="0D0D0D"/>
                <w:kern w:val="0"/>
                <w:sz w:val="21"/>
                <w:szCs w:val="21"/>
              </w:rPr>
              <w:t>2</w:t>
            </w:r>
            <w:r w:rsidRPr="0037771A">
              <w:rPr>
                <w:rFonts w:cs="Times New Roman"/>
                <w:color w:val="0D0D0D"/>
                <w:kern w:val="0"/>
                <w:sz w:val="21"/>
                <w:szCs w:val="21"/>
              </w:rPr>
              <w:t>年</w:t>
            </w:r>
            <w:r w:rsidR="008E7801">
              <w:rPr>
                <w:rFonts w:cs="Times New Roman"/>
                <w:color w:val="0D0D0D"/>
                <w:kern w:val="0"/>
                <w:sz w:val="21"/>
                <w:szCs w:val="21"/>
              </w:rPr>
              <w:t>2</w:t>
            </w:r>
            <w:r w:rsidRPr="0037771A">
              <w:rPr>
                <w:rFonts w:cs="Times New Roman"/>
                <w:color w:val="0D0D0D"/>
                <w:kern w:val="0"/>
                <w:sz w:val="21"/>
                <w:szCs w:val="21"/>
              </w:rPr>
              <w:t>月</w:t>
            </w:r>
          </w:p>
        </w:tc>
        <w:tc>
          <w:tcPr>
            <w:tcW w:w="1984" w:type="dxa"/>
            <w:gridSpan w:val="4"/>
            <w:noWrap/>
            <w:vAlign w:val="center"/>
          </w:tcPr>
          <w:p w14:paraId="53E823EA"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完工时间</w:t>
            </w:r>
          </w:p>
        </w:tc>
        <w:tc>
          <w:tcPr>
            <w:tcW w:w="2055" w:type="dxa"/>
            <w:noWrap/>
            <w:vAlign w:val="center"/>
          </w:tcPr>
          <w:p w14:paraId="0BB69AA8" w14:textId="3A52B004"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hint="eastAsia"/>
                <w:color w:val="0D0D0D"/>
                <w:kern w:val="0"/>
                <w:sz w:val="21"/>
                <w:szCs w:val="21"/>
              </w:rPr>
              <w:t>202</w:t>
            </w:r>
            <w:r>
              <w:rPr>
                <w:rFonts w:cs="Times New Roman"/>
                <w:color w:val="0D0D0D"/>
                <w:kern w:val="0"/>
                <w:sz w:val="21"/>
                <w:szCs w:val="21"/>
              </w:rPr>
              <w:t>2</w:t>
            </w:r>
            <w:r w:rsidRPr="0037771A">
              <w:rPr>
                <w:rFonts w:cs="Times New Roman" w:hint="eastAsia"/>
                <w:color w:val="0D0D0D"/>
                <w:kern w:val="0"/>
                <w:sz w:val="21"/>
                <w:szCs w:val="21"/>
              </w:rPr>
              <w:t>年</w:t>
            </w:r>
            <w:r w:rsidR="008E7801">
              <w:rPr>
                <w:rFonts w:cs="Times New Roman"/>
                <w:color w:val="0D0D0D"/>
                <w:kern w:val="0"/>
                <w:sz w:val="21"/>
                <w:szCs w:val="21"/>
              </w:rPr>
              <w:t>1</w:t>
            </w:r>
            <w:r w:rsidRPr="0037771A">
              <w:rPr>
                <w:rFonts w:cs="Times New Roman" w:hint="eastAsia"/>
                <w:color w:val="0D0D0D"/>
                <w:kern w:val="0"/>
                <w:sz w:val="21"/>
                <w:szCs w:val="21"/>
              </w:rPr>
              <w:t>月</w:t>
            </w:r>
          </w:p>
        </w:tc>
      </w:tr>
      <w:tr w:rsidR="00701A44" w:rsidRPr="0037771A" w14:paraId="4FB76367" w14:textId="77777777" w:rsidTr="00CB7AF4">
        <w:trPr>
          <w:trHeight w:val="454"/>
          <w:jc w:val="center"/>
        </w:trPr>
        <w:tc>
          <w:tcPr>
            <w:tcW w:w="922" w:type="dxa"/>
            <w:vMerge/>
            <w:vAlign w:val="center"/>
          </w:tcPr>
          <w:p w14:paraId="01361FC1"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vMerge w:val="restart"/>
            <w:noWrap/>
            <w:vAlign w:val="center"/>
          </w:tcPr>
          <w:p w14:paraId="146CD97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土石方（</w:t>
            </w:r>
            <w:r w:rsidRPr="0037771A">
              <w:rPr>
                <w:rFonts w:cs="Times New Roman" w:hint="eastAsia"/>
                <w:color w:val="0D0D0D"/>
                <w:kern w:val="0"/>
                <w:sz w:val="21"/>
                <w:szCs w:val="21"/>
              </w:rPr>
              <w:t>万</w:t>
            </w:r>
            <w:r w:rsidRPr="0037771A">
              <w:rPr>
                <w:rFonts w:cs="Times New Roman"/>
                <w:color w:val="0D0D0D"/>
                <w:kern w:val="0"/>
                <w:sz w:val="21"/>
                <w:szCs w:val="21"/>
              </w:rPr>
              <w:t>m</w:t>
            </w:r>
            <w:r w:rsidRPr="0037771A">
              <w:rPr>
                <w:rFonts w:cs="Times New Roman"/>
                <w:color w:val="0D0D0D"/>
                <w:kern w:val="0"/>
                <w:sz w:val="21"/>
                <w:szCs w:val="21"/>
                <w:vertAlign w:val="superscript"/>
              </w:rPr>
              <w:t>3</w:t>
            </w:r>
            <w:r w:rsidRPr="0037771A">
              <w:rPr>
                <w:rFonts w:cs="Times New Roman"/>
                <w:color w:val="0D0D0D"/>
                <w:kern w:val="0"/>
                <w:sz w:val="21"/>
                <w:szCs w:val="21"/>
              </w:rPr>
              <w:t>）</w:t>
            </w:r>
          </w:p>
        </w:tc>
        <w:tc>
          <w:tcPr>
            <w:tcW w:w="1739" w:type="dxa"/>
            <w:gridSpan w:val="2"/>
            <w:noWrap/>
            <w:vAlign w:val="center"/>
          </w:tcPr>
          <w:p w14:paraId="2EDEDC4F"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挖方</w:t>
            </w:r>
          </w:p>
        </w:tc>
        <w:tc>
          <w:tcPr>
            <w:tcW w:w="1843" w:type="dxa"/>
            <w:gridSpan w:val="4"/>
            <w:noWrap/>
            <w:vAlign w:val="center"/>
          </w:tcPr>
          <w:p w14:paraId="36B68546"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填方</w:t>
            </w:r>
          </w:p>
        </w:tc>
        <w:tc>
          <w:tcPr>
            <w:tcW w:w="1984" w:type="dxa"/>
            <w:gridSpan w:val="4"/>
            <w:noWrap/>
            <w:vAlign w:val="center"/>
          </w:tcPr>
          <w:p w14:paraId="1323A3F7"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借方</w:t>
            </w:r>
          </w:p>
        </w:tc>
        <w:tc>
          <w:tcPr>
            <w:tcW w:w="2055" w:type="dxa"/>
            <w:noWrap/>
            <w:vAlign w:val="center"/>
          </w:tcPr>
          <w:p w14:paraId="5955E82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余（弃）方</w:t>
            </w:r>
          </w:p>
        </w:tc>
      </w:tr>
      <w:tr w:rsidR="00701A44" w:rsidRPr="0037771A" w14:paraId="2AB3368A" w14:textId="77777777" w:rsidTr="00CB7AF4">
        <w:trPr>
          <w:trHeight w:val="70"/>
          <w:jc w:val="center"/>
        </w:trPr>
        <w:tc>
          <w:tcPr>
            <w:tcW w:w="922" w:type="dxa"/>
            <w:vMerge/>
            <w:vAlign w:val="center"/>
          </w:tcPr>
          <w:p w14:paraId="496D3458"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vMerge/>
            <w:vAlign w:val="center"/>
          </w:tcPr>
          <w:p w14:paraId="7D7DEA35" w14:textId="77777777" w:rsidR="00701A44" w:rsidRPr="0037771A" w:rsidRDefault="00701A44" w:rsidP="00CB7AF4">
            <w:pPr>
              <w:widowControl/>
              <w:spacing w:line="240" w:lineRule="auto"/>
              <w:jc w:val="center"/>
              <w:rPr>
                <w:rFonts w:cs="Times New Roman"/>
                <w:color w:val="0D0D0D"/>
                <w:kern w:val="0"/>
                <w:sz w:val="21"/>
                <w:szCs w:val="21"/>
              </w:rPr>
            </w:pPr>
          </w:p>
        </w:tc>
        <w:tc>
          <w:tcPr>
            <w:tcW w:w="1739" w:type="dxa"/>
            <w:gridSpan w:val="2"/>
            <w:noWrap/>
            <w:vAlign w:val="center"/>
          </w:tcPr>
          <w:p w14:paraId="628EF614" w14:textId="77777777" w:rsidR="00701A44" w:rsidRPr="0037771A" w:rsidRDefault="00701A44" w:rsidP="00CB7AF4">
            <w:pPr>
              <w:widowControl/>
              <w:spacing w:line="240" w:lineRule="auto"/>
              <w:jc w:val="center"/>
              <w:rPr>
                <w:rFonts w:cs="Times New Roman"/>
                <w:color w:val="0D0D0D"/>
                <w:kern w:val="0"/>
                <w:sz w:val="21"/>
                <w:szCs w:val="21"/>
              </w:rPr>
            </w:pPr>
            <w:r>
              <w:rPr>
                <w:rFonts w:cs="Times New Roman"/>
                <w:color w:val="0D0D0D"/>
                <w:kern w:val="0"/>
                <w:sz w:val="21"/>
                <w:szCs w:val="21"/>
              </w:rPr>
              <w:t>0.98</w:t>
            </w:r>
          </w:p>
        </w:tc>
        <w:tc>
          <w:tcPr>
            <w:tcW w:w="1843" w:type="dxa"/>
            <w:gridSpan w:val="4"/>
            <w:noWrap/>
            <w:vAlign w:val="center"/>
          </w:tcPr>
          <w:p w14:paraId="21833CCD" w14:textId="77777777" w:rsidR="00701A44" w:rsidRPr="0037771A" w:rsidRDefault="00701A44" w:rsidP="00CB7AF4">
            <w:pPr>
              <w:widowControl/>
              <w:spacing w:line="240" w:lineRule="auto"/>
              <w:jc w:val="center"/>
              <w:rPr>
                <w:rFonts w:cs="Times New Roman"/>
                <w:color w:val="0D0D0D"/>
                <w:kern w:val="0"/>
                <w:sz w:val="21"/>
                <w:szCs w:val="21"/>
              </w:rPr>
            </w:pPr>
            <w:r>
              <w:rPr>
                <w:rFonts w:cs="Times New Roman"/>
                <w:color w:val="0D0D0D"/>
                <w:kern w:val="0"/>
                <w:sz w:val="21"/>
                <w:szCs w:val="21"/>
              </w:rPr>
              <w:t>0.98</w:t>
            </w:r>
          </w:p>
        </w:tc>
        <w:tc>
          <w:tcPr>
            <w:tcW w:w="1984" w:type="dxa"/>
            <w:gridSpan w:val="4"/>
            <w:noWrap/>
            <w:vAlign w:val="center"/>
          </w:tcPr>
          <w:p w14:paraId="42C04EA7"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hint="eastAsia"/>
                <w:color w:val="0D0D0D"/>
                <w:kern w:val="0"/>
                <w:sz w:val="21"/>
                <w:szCs w:val="21"/>
              </w:rPr>
              <w:t>/</w:t>
            </w:r>
          </w:p>
        </w:tc>
        <w:tc>
          <w:tcPr>
            <w:tcW w:w="2055" w:type="dxa"/>
            <w:noWrap/>
            <w:vAlign w:val="center"/>
          </w:tcPr>
          <w:p w14:paraId="66962FC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hint="eastAsia"/>
                <w:color w:val="0D0D0D"/>
                <w:kern w:val="0"/>
                <w:sz w:val="21"/>
                <w:szCs w:val="21"/>
              </w:rPr>
              <w:t>/</w:t>
            </w:r>
          </w:p>
        </w:tc>
      </w:tr>
      <w:tr w:rsidR="00701A44" w:rsidRPr="0037771A" w14:paraId="40DC5DC7" w14:textId="77777777" w:rsidTr="00CB7AF4">
        <w:trPr>
          <w:trHeight w:val="454"/>
          <w:jc w:val="center"/>
        </w:trPr>
        <w:tc>
          <w:tcPr>
            <w:tcW w:w="922" w:type="dxa"/>
            <w:vMerge/>
            <w:vAlign w:val="center"/>
          </w:tcPr>
          <w:p w14:paraId="384018C9"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noWrap/>
            <w:vAlign w:val="center"/>
          </w:tcPr>
          <w:p w14:paraId="0E03A9E5"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取土（石、砂）场</w:t>
            </w:r>
          </w:p>
        </w:tc>
        <w:tc>
          <w:tcPr>
            <w:tcW w:w="7621" w:type="dxa"/>
            <w:gridSpan w:val="11"/>
            <w:noWrap/>
            <w:vAlign w:val="center"/>
          </w:tcPr>
          <w:p w14:paraId="3D99659F" w14:textId="77777777" w:rsidR="00701A44" w:rsidRPr="0037771A" w:rsidRDefault="00701A44" w:rsidP="00CB7AF4">
            <w:pPr>
              <w:widowControl/>
              <w:spacing w:line="240" w:lineRule="auto"/>
              <w:jc w:val="left"/>
              <w:rPr>
                <w:rFonts w:cs="Times New Roman"/>
                <w:color w:val="0D0D0D"/>
                <w:kern w:val="0"/>
                <w:sz w:val="21"/>
                <w:szCs w:val="21"/>
              </w:rPr>
            </w:pPr>
            <w:r w:rsidRPr="0037771A">
              <w:rPr>
                <w:rFonts w:cs="Times New Roman"/>
                <w:color w:val="0D0D0D"/>
                <w:kern w:val="0"/>
                <w:sz w:val="21"/>
                <w:szCs w:val="21"/>
              </w:rPr>
              <w:t>本项目不涉及外借土方，无取土场。</w:t>
            </w:r>
          </w:p>
        </w:tc>
      </w:tr>
      <w:tr w:rsidR="00701A44" w:rsidRPr="0037771A" w14:paraId="05A43F5F" w14:textId="77777777" w:rsidTr="00CB7AF4">
        <w:trPr>
          <w:trHeight w:val="443"/>
          <w:jc w:val="center"/>
        </w:trPr>
        <w:tc>
          <w:tcPr>
            <w:tcW w:w="922" w:type="dxa"/>
            <w:vMerge/>
            <w:vAlign w:val="center"/>
          </w:tcPr>
          <w:p w14:paraId="61066D0A" w14:textId="77777777" w:rsidR="00701A44" w:rsidRPr="0037771A" w:rsidRDefault="00701A44" w:rsidP="00CB7AF4">
            <w:pPr>
              <w:widowControl/>
              <w:spacing w:line="240" w:lineRule="auto"/>
              <w:jc w:val="center"/>
              <w:rPr>
                <w:rFonts w:cs="Times New Roman"/>
                <w:color w:val="0D0D0D"/>
                <w:kern w:val="0"/>
                <w:sz w:val="21"/>
                <w:szCs w:val="21"/>
              </w:rPr>
            </w:pPr>
          </w:p>
        </w:tc>
        <w:tc>
          <w:tcPr>
            <w:tcW w:w="1238" w:type="dxa"/>
            <w:gridSpan w:val="2"/>
            <w:noWrap/>
            <w:vAlign w:val="center"/>
          </w:tcPr>
          <w:p w14:paraId="4E91F8F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弃土（石、砂）场</w:t>
            </w:r>
          </w:p>
        </w:tc>
        <w:tc>
          <w:tcPr>
            <w:tcW w:w="7621" w:type="dxa"/>
            <w:gridSpan w:val="11"/>
            <w:noWrap/>
            <w:vAlign w:val="center"/>
          </w:tcPr>
          <w:p w14:paraId="5109F260" w14:textId="77777777" w:rsidR="00701A44" w:rsidRPr="0037771A" w:rsidRDefault="00701A44" w:rsidP="00CB7AF4">
            <w:pPr>
              <w:widowControl/>
              <w:spacing w:line="240" w:lineRule="auto"/>
              <w:jc w:val="left"/>
              <w:rPr>
                <w:rFonts w:cs="Times New Roman"/>
                <w:color w:val="FF0000"/>
                <w:kern w:val="0"/>
                <w:sz w:val="21"/>
                <w:szCs w:val="21"/>
              </w:rPr>
            </w:pPr>
            <w:r w:rsidRPr="0037771A">
              <w:rPr>
                <w:rFonts w:cs="Times New Roman" w:hint="eastAsia"/>
                <w:color w:val="0D0D0D"/>
                <w:kern w:val="0"/>
                <w:sz w:val="21"/>
                <w:szCs w:val="21"/>
              </w:rPr>
              <w:t>项目土石方得到综合利用，无弃方。</w:t>
            </w:r>
          </w:p>
        </w:tc>
      </w:tr>
      <w:tr w:rsidR="00701A44" w:rsidRPr="0037771A" w14:paraId="370D72EF" w14:textId="77777777" w:rsidTr="00CB7AF4">
        <w:trPr>
          <w:trHeight w:val="239"/>
          <w:jc w:val="center"/>
        </w:trPr>
        <w:tc>
          <w:tcPr>
            <w:tcW w:w="922" w:type="dxa"/>
            <w:vMerge w:val="restart"/>
            <w:noWrap/>
            <w:vAlign w:val="center"/>
          </w:tcPr>
          <w:p w14:paraId="091FC19C"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项目区概况</w:t>
            </w:r>
          </w:p>
        </w:tc>
        <w:tc>
          <w:tcPr>
            <w:tcW w:w="2268" w:type="dxa"/>
            <w:gridSpan w:val="3"/>
            <w:noWrap/>
            <w:vAlign w:val="center"/>
          </w:tcPr>
          <w:p w14:paraId="22532396"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涉及重点防治区情况</w:t>
            </w:r>
          </w:p>
        </w:tc>
        <w:tc>
          <w:tcPr>
            <w:tcW w:w="2552" w:type="dxa"/>
            <w:gridSpan w:val="5"/>
            <w:noWrap/>
            <w:vAlign w:val="center"/>
          </w:tcPr>
          <w:p w14:paraId="6A8907E2" w14:textId="77777777" w:rsidR="00701A44" w:rsidRPr="0037771A" w:rsidRDefault="00701A44" w:rsidP="00CB7AF4">
            <w:pPr>
              <w:widowControl/>
              <w:spacing w:line="240" w:lineRule="auto"/>
              <w:jc w:val="center"/>
              <w:rPr>
                <w:rFonts w:ascii="仿宋_GB2312" w:cs="Times New Roman"/>
                <w:color w:val="0D0D0D"/>
                <w:kern w:val="0"/>
                <w:sz w:val="21"/>
                <w:szCs w:val="21"/>
              </w:rPr>
            </w:pPr>
            <w:r w:rsidRPr="0037771A">
              <w:rPr>
                <w:rFonts w:ascii="仿宋_GB2312" w:hAnsi="仿宋" w:cs="仿宋" w:hint="eastAsia"/>
                <w:kern w:val="0"/>
                <w:sz w:val="21"/>
                <w:szCs w:val="24"/>
              </w:rPr>
              <w:t>桐柏山大别山国家级水土流失重点预防区</w:t>
            </w:r>
          </w:p>
        </w:tc>
        <w:tc>
          <w:tcPr>
            <w:tcW w:w="1984" w:type="dxa"/>
            <w:gridSpan w:val="4"/>
            <w:noWrap/>
            <w:vAlign w:val="center"/>
          </w:tcPr>
          <w:p w14:paraId="26005380"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地貌类型</w:t>
            </w:r>
          </w:p>
        </w:tc>
        <w:tc>
          <w:tcPr>
            <w:tcW w:w="2055" w:type="dxa"/>
            <w:noWrap/>
            <w:vAlign w:val="center"/>
          </w:tcPr>
          <w:p w14:paraId="75902CA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南方红壤区</w:t>
            </w:r>
          </w:p>
        </w:tc>
      </w:tr>
      <w:tr w:rsidR="00701A44" w:rsidRPr="0037771A" w14:paraId="1A781D20" w14:textId="77777777" w:rsidTr="00CB7AF4">
        <w:trPr>
          <w:trHeight w:val="331"/>
          <w:jc w:val="center"/>
        </w:trPr>
        <w:tc>
          <w:tcPr>
            <w:tcW w:w="922" w:type="dxa"/>
            <w:vMerge/>
            <w:vAlign w:val="center"/>
          </w:tcPr>
          <w:p w14:paraId="19FF0F45"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noWrap/>
            <w:vAlign w:val="center"/>
          </w:tcPr>
          <w:p w14:paraId="68F998B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原地貌土壤侵蚀模数</w:t>
            </w:r>
            <w:r w:rsidRPr="0037771A">
              <w:rPr>
                <w:rFonts w:cs="Times New Roman"/>
                <w:color w:val="0D0D0D"/>
                <w:kern w:val="0"/>
                <w:sz w:val="21"/>
                <w:szCs w:val="21"/>
              </w:rPr>
              <w:t>[t/km</w:t>
            </w:r>
            <w:r w:rsidRPr="0037771A">
              <w:rPr>
                <w:rFonts w:cs="Times New Roman"/>
                <w:color w:val="0D0D0D"/>
                <w:kern w:val="0"/>
                <w:sz w:val="21"/>
                <w:szCs w:val="21"/>
                <w:vertAlign w:val="superscript"/>
              </w:rPr>
              <w:t>2</w:t>
            </w:r>
            <w:r w:rsidRPr="0037771A">
              <w:rPr>
                <w:rFonts w:cs="Times New Roman"/>
                <w:color w:val="0D0D0D"/>
                <w:kern w:val="0"/>
                <w:sz w:val="21"/>
                <w:szCs w:val="21"/>
              </w:rPr>
              <w:t>·a]</w:t>
            </w:r>
          </w:p>
        </w:tc>
        <w:tc>
          <w:tcPr>
            <w:tcW w:w="2552" w:type="dxa"/>
            <w:gridSpan w:val="5"/>
            <w:noWrap/>
            <w:vAlign w:val="center"/>
          </w:tcPr>
          <w:p w14:paraId="4A658039"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400</w:t>
            </w:r>
          </w:p>
        </w:tc>
        <w:tc>
          <w:tcPr>
            <w:tcW w:w="1984" w:type="dxa"/>
            <w:gridSpan w:val="4"/>
            <w:noWrap/>
            <w:vAlign w:val="center"/>
          </w:tcPr>
          <w:p w14:paraId="32F4E45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容许土壤流失量</w:t>
            </w:r>
            <w:r w:rsidRPr="0037771A">
              <w:rPr>
                <w:rFonts w:cs="Times New Roman"/>
                <w:color w:val="0D0D0D"/>
                <w:kern w:val="0"/>
                <w:sz w:val="21"/>
                <w:szCs w:val="21"/>
              </w:rPr>
              <w:t>[t/km</w:t>
            </w:r>
            <w:r w:rsidRPr="0037771A">
              <w:rPr>
                <w:rFonts w:cs="Times New Roman"/>
                <w:color w:val="0D0D0D"/>
                <w:kern w:val="0"/>
                <w:sz w:val="21"/>
                <w:szCs w:val="21"/>
                <w:vertAlign w:val="superscript"/>
              </w:rPr>
              <w:t>2</w:t>
            </w:r>
            <w:r w:rsidRPr="0037771A">
              <w:rPr>
                <w:rFonts w:cs="Times New Roman"/>
                <w:color w:val="0D0D0D"/>
                <w:kern w:val="0"/>
                <w:sz w:val="21"/>
                <w:szCs w:val="21"/>
              </w:rPr>
              <w:t>·a]</w:t>
            </w:r>
          </w:p>
        </w:tc>
        <w:tc>
          <w:tcPr>
            <w:tcW w:w="2055" w:type="dxa"/>
            <w:noWrap/>
            <w:vAlign w:val="center"/>
          </w:tcPr>
          <w:p w14:paraId="77E800EB"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500</w:t>
            </w:r>
          </w:p>
        </w:tc>
      </w:tr>
      <w:tr w:rsidR="00701A44" w:rsidRPr="0037771A" w14:paraId="486C65AD" w14:textId="77777777" w:rsidTr="00CB7AF4">
        <w:trPr>
          <w:trHeight w:val="397"/>
          <w:jc w:val="center"/>
        </w:trPr>
        <w:tc>
          <w:tcPr>
            <w:tcW w:w="3190" w:type="dxa"/>
            <w:gridSpan w:val="4"/>
            <w:noWrap/>
            <w:vAlign w:val="center"/>
          </w:tcPr>
          <w:p w14:paraId="0D0221E1"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项目选址（线）水土保持评价</w:t>
            </w:r>
          </w:p>
        </w:tc>
        <w:tc>
          <w:tcPr>
            <w:tcW w:w="6591" w:type="dxa"/>
            <w:gridSpan w:val="10"/>
            <w:vAlign w:val="center"/>
          </w:tcPr>
          <w:p w14:paraId="25DA72A2" w14:textId="77777777" w:rsidR="00701A44" w:rsidRPr="0037771A" w:rsidRDefault="00701A44" w:rsidP="00CB7AF4">
            <w:pPr>
              <w:widowControl/>
              <w:spacing w:line="240" w:lineRule="auto"/>
              <w:jc w:val="left"/>
              <w:rPr>
                <w:rFonts w:cs="Times New Roman"/>
                <w:color w:val="0D0D0D"/>
                <w:kern w:val="0"/>
                <w:sz w:val="21"/>
                <w:szCs w:val="21"/>
              </w:rPr>
            </w:pPr>
            <w:r w:rsidRPr="003E3E11">
              <w:rPr>
                <w:rFonts w:cs="Times New Roman" w:hint="eastAsia"/>
                <w:color w:val="0D0D0D"/>
                <w:kern w:val="0"/>
                <w:sz w:val="21"/>
                <w:szCs w:val="21"/>
              </w:rPr>
              <w:t>本项目的选址位于桐柏山大别山国家级水土流失重点预防区，工程建设在提高防治标准，优化施工工艺，减少地表扰动和植被损坏范围，有效控制可能造成的水土流失的前提下，可以实施；本项目建设符合水土保持法的要求，建设可行。</w:t>
            </w:r>
          </w:p>
        </w:tc>
      </w:tr>
      <w:tr w:rsidR="00701A44" w:rsidRPr="0037771A" w14:paraId="4B4674E4" w14:textId="77777777" w:rsidTr="00CB7AF4">
        <w:trPr>
          <w:trHeight w:val="454"/>
          <w:jc w:val="center"/>
        </w:trPr>
        <w:tc>
          <w:tcPr>
            <w:tcW w:w="3190" w:type="dxa"/>
            <w:gridSpan w:val="4"/>
            <w:noWrap/>
            <w:vAlign w:val="center"/>
          </w:tcPr>
          <w:p w14:paraId="018579D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预测水土流失总量</w:t>
            </w:r>
          </w:p>
        </w:tc>
        <w:tc>
          <w:tcPr>
            <w:tcW w:w="6591" w:type="dxa"/>
            <w:gridSpan w:val="10"/>
            <w:vAlign w:val="center"/>
          </w:tcPr>
          <w:p w14:paraId="78A0C8DB" w14:textId="4A8392A5" w:rsidR="00701A44" w:rsidRPr="0037771A" w:rsidRDefault="00701A44" w:rsidP="00CB7AF4">
            <w:pPr>
              <w:widowControl/>
              <w:spacing w:line="240" w:lineRule="auto"/>
              <w:rPr>
                <w:rFonts w:cs="Times New Roman"/>
                <w:color w:val="0D0D0D"/>
                <w:sz w:val="21"/>
                <w:szCs w:val="21"/>
              </w:rPr>
            </w:pPr>
            <w:r w:rsidRPr="0037771A">
              <w:rPr>
                <w:rFonts w:cs="Times New Roman"/>
                <w:color w:val="0D0D0D"/>
                <w:kern w:val="0"/>
                <w:sz w:val="21"/>
                <w:szCs w:val="21"/>
              </w:rPr>
              <w:t>建设期</w:t>
            </w:r>
            <w:r w:rsidRPr="0037771A">
              <w:rPr>
                <w:rFonts w:cs="Times New Roman"/>
                <w:kern w:val="0"/>
                <w:sz w:val="21"/>
                <w:szCs w:val="21"/>
              </w:rPr>
              <w:t>水土流失预测总量</w:t>
            </w:r>
            <w:r w:rsidR="00302E27">
              <w:rPr>
                <w:rFonts w:cs="Times New Roman"/>
                <w:kern w:val="0"/>
                <w:sz w:val="21"/>
                <w:szCs w:val="21"/>
              </w:rPr>
              <w:t>56</w:t>
            </w:r>
            <w:r w:rsidRPr="0037771A">
              <w:rPr>
                <w:rFonts w:cs="Times New Roman" w:hint="eastAsia"/>
                <w:kern w:val="0"/>
                <w:sz w:val="21"/>
                <w:szCs w:val="21"/>
              </w:rPr>
              <w:t>t</w:t>
            </w:r>
            <w:r w:rsidRPr="0037771A">
              <w:rPr>
                <w:rFonts w:cs="Times New Roman"/>
                <w:kern w:val="0"/>
                <w:sz w:val="21"/>
                <w:szCs w:val="21"/>
              </w:rPr>
              <w:t>，其中新增水土流失量</w:t>
            </w:r>
            <w:r w:rsidR="00302E27">
              <w:rPr>
                <w:rFonts w:cs="Times New Roman"/>
                <w:kern w:val="0"/>
                <w:sz w:val="21"/>
                <w:szCs w:val="21"/>
              </w:rPr>
              <w:t>50</w:t>
            </w:r>
            <w:r w:rsidRPr="0037771A">
              <w:rPr>
                <w:rFonts w:cs="Times New Roman" w:hint="eastAsia"/>
                <w:kern w:val="0"/>
                <w:sz w:val="21"/>
                <w:szCs w:val="21"/>
              </w:rPr>
              <w:t>t</w:t>
            </w:r>
            <w:r w:rsidRPr="0037771A">
              <w:rPr>
                <w:rFonts w:cs="Times New Roman" w:hint="eastAsia"/>
                <w:kern w:val="0"/>
                <w:sz w:val="21"/>
                <w:szCs w:val="21"/>
              </w:rPr>
              <w:t>。</w:t>
            </w:r>
          </w:p>
        </w:tc>
      </w:tr>
      <w:tr w:rsidR="00701A44" w:rsidRPr="0037771A" w14:paraId="5D624A64" w14:textId="77777777" w:rsidTr="00CB7AF4">
        <w:trPr>
          <w:trHeight w:val="454"/>
          <w:jc w:val="center"/>
        </w:trPr>
        <w:tc>
          <w:tcPr>
            <w:tcW w:w="3190" w:type="dxa"/>
            <w:gridSpan w:val="4"/>
            <w:noWrap/>
            <w:vAlign w:val="center"/>
          </w:tcPr>
          <w:p w14:paraId="68FF3374"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防治责任范围</w:t>
            </w:r>
          </w:p>
        </w:tc>
        <w:tc>
          <w:tcPr>
            <w:tcW w:w="6591" w:type="dxa"/>
            <w:gridSpan w:val="10"/>
            <w:vAlign w:val="center"/>
          </w:tcPr>
          <w:p w14:paraId="2165E72C" w14:textId="278FFB7F" w:rsidR="00701A44" w:rsidRPr="0037771A" w:rsidRDefault="00701A44" w:rsidP="00CB7AF4">
            <w:pPr>
              <w:widowControl/>
              <w:spacing w:line="240" w:lineRule="auto"/>
              <w:jc w:val="left"/>
              <w:rPr>
                <w:rFonts w:cs="Times New Roman"/>
                <w:color w:val="0D0D0D"/>
                <w:sz w:val="21"/>
                <w:szCs w:val="21"/>
              </w:rPr>
            </w:pPr>
            <w:r w:rsidRPr="0037771A">
              <w:rPr>
                <w:rFonts w:cs="Times New Roman"/>
                <w:color w:val="0D0D0D"/>
                <w:kern w:val="0"/>
                <w:sz w:val="21"/>
                <w:szCs w:val="21"/>
              </w:rPr>
              <w:t>本项目的水土流失防治责任范围为项目建设区，防治责任范围面积为</w:t>
            </w:r>
            <w:r>
              <w:rPr>
                <w:rFonts w:cs="Times New Roman"/>
                <w:color w:val="0D0D0D"/>
                <w:kern w:val="0"/>
                <w:sz w:val="21"/>
                <w:szCs w:val="21"/>
              </w:rPr>
              <w:t>0.</w:t>
            </w:r>
            <w:r w:rsidR="00302E27">
              <w:rPr>
                <w:rFonts w:cs="Times New Roman"/>
                <w:color w:val="0D0D0D"/>
                <w:kern w:val="0"/>
                <w:sz w:val="21"/>
                <w:szCs w:val="21"/>
              </w:rPr>
              <w:t>97</w:t>
            </w:r>
            <w:r w:rsidRPr="0037771A">
              <w:rPr>
                <w:rFonts w:cs="Times New Roman"/>
                <w:color w:val="0D0D0D"/>
                <w:kern w:val="0"/>
                <w:sz w:val="21"/>
                <w:szCs w:val="21"/>
              </w:rPr>
              <w:t>hm²</w:t>
            </w:r>
            <w:r w:rsidRPr="0037771A">
              <w:rPr>
                <w:rFonts w:cs="Times New Roman"/>
                <w:color w:val="0D0D0D"/>
                <w:kern w:val="0"/>
                <w:sz w:val="21"/>
                <w:szCs w:val="21"/>
              </w:rPr>
              <w:t>。</w:t>
            </w:r>
          </w:p>
        </w:tc>
      </w:tr>
      <w:tr w:rsidR="00701A44" w:rsidRPr="0037771A" w14:paraId="5E4C072F" w14:textId="77777777" w:rsidTr="00CB7AF4">
        <w:trPr>
          <w:trHeight w:val="70"/>
          <w:jc w:val="center"/>
        </w:trPr>
        <w:tc>
          <w:tcPr>
            <w:tcW w:w="922" w:type="dxa"/>
            <w:vMerge w:val="restart"/>
            <w:noWrap/>
            <w:vAlign w:val="center"/>
          </w:tcPr>
          <w:p w14:paraId="1ECCBC24"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防治标准等级及目标</w:t>
            </w:r>
          </w:p>
        </w:tc>
        <w:tc>
          <w:tcPr>
            <w:tcW w:w="2268" w:type="dxa"/>
            <w:gridSpan w:val="3"/>
            <w:vAlign w:val="center"/>
          </w:tcPr>
          <w:p w14:paraId="2F5A7471"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防治标准等级</w:t>
            </w:r>
          </w:p>
        </w:tc>
        <w:tc>
          <w:tcPr>
            <w:tcW w:w="6591" w:type="dxa"/>
            <w:gridSpan w:val="10"/>
            <w:vAlign w:val="center"/>
          </w:tcPr>
          <w:p w14:paraId="3C31D1D7" w14:textId="77777777" w:rsidR="00701A44" w:rsidRPr="0037771A" w:rsidRDefault="00701A44" w:rsidP="00CB7AF4">
            <w:pPr>
              <w:widowControl/>
              <w:spacing w:line="240" w:lineRule="auto"/>
              <w:jc w:val="center"/>
              <w:rPr>
                <w:rFonts w:cs="Times New Roman"/>
                <w:color w:val="0D0D0D"/>
                <w:sz w:val="21"/>
                <w:szCs w:val="21"/>
              </w:rPr>
            </w:pPr>
            <w:r w:rsidRPr="0037771A">
              <w:rPr>
                <w:rFonts w:cs="Times New Roman"/>
                <w:color w:val="0D0D0D"/>
                <w:kern w:val="0"/>
                <w:sz w:val="21"/>
                <w:szCs w:val="21"/>
              </w:rPr>
              <w:t>南方红壤区水土流失防治</w:t>
            </w:r>
            <w:r w:rsidRPr="0037771A">
              <w:rPr>
                <w:rFonts w:cs="Times New Roman" w:hint="eastAsia"/>
                <w:color w:val="0D0D0D"/>
                <w:kern w:val="0"/>
                <w:sz w:val="21"/>
                <w:szCs w:val="21"/>
              </w:rPr>
              <w:t>一</w:t>
            </w:r>
            <w:r w:rsidRPr="0037771A">
              <w:rPr>
                <w:rFonts w:cs="Times New Roman"/>
                <w:color w:val="0D0D0D"/>
                <w:kern w:val="0"/>
                <w:sz w:val="21"/>
                <w:szCs w:val="21"/>
              </w:rPr>
              <w:t>级标准</w:t>
            </w:r>
          </w:p>
        </w:tc>
      </w:tr>
      <w:tr w:rsidR="00701A44" w:rsidRPr="0037771A" w14:paraId="4F0AFEBD" w14:textId="77777777" w:rsidTr="00CB7AF4">
        <w:trPr>
          <w:trHeight w:val="454"/>
          <w:jc w:val="center"/>
        </w:trPr>
        <w:tc>
          <w:tcPr>
            <w:tcW w:w="922" w:type="dxa"/>
            <w:vMerge/>
            <w:noWrap/>
            <w:vAlign w:val="center"/>
          </w:tcPr>
          <w:p w14:paraId="25BC8D5D"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Align w:val="center"/>
          </w:tcPr>
          <w:p w14:paraId="4D87E2DB"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水土流失治理度（</w:t>
            </w:r>
            <w:r w:rsidRPr="0037771A">
              <w:rPr>
                <w:rFonts w:cs="Times New Roman"/>
                <w:color w:val="0D0D0D"/>
                <w:kern w:val="0"/>
                <w:sz w:val="21"/>
                <w:szCs w:val="21"/>
              </w:rPr>
              <w:t>%</w:t>
            </w:r>
            <w:r w:rsidRPr="0037771A">
              <w:rPr>
                <w:rFonts w:cs="Times New Roman"/>
                <w:color w:val="0D0D0D"/>
                <w:kern w:val="0"/>
                <w:sz w:val="21"/>
                <w:szCs w:val="21"/>
              </w:rPr>
              <w:t>）</w:t>
            </w:r>
          </w:p>
        </w:tc>
        <w:tc>
          <w:tcPr>
            <w:tcW w:w="1819" w:type="dxa"/>
            <w:gridSpan w:val="2"/>
            <w:shd w:val="clear" w:color="auto" w:fill="auto"/>
            <w:vAlign w:val="center"/>
          </w:tcPr>
          <w:p w14:paraId="7116BCA1"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9</w:t>
            </w:r>
            <w:r w:rsidRPr="0037771A">
              <w:rPr>
                <w:rFonts w:cs="Times New Roman" w:hint="eastAsia"/>
                <w:kern w:val="0"/>
                <w:sz w:val="21"/>
                <w:szCs w:val="21"/>
              </w:rPr>
              <w:t>8</w:t>
            </w:r>
          </w:p>
        </w:tc>
        <w:tc>
          <w:tcPr>
            <w:tcW w:w="2386" w:type="dxa"/>
            <w:gridSpan w:val="5"/>
            <w:shd w:val="clear" w:color="auto" w:fill="auto"/>
            <w:vAlign w:val="center"/>
          </w:tcPr>
          <w:p w14:paraId="104F5ADC"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土壤流失控制比</w:t>
            </w:r>
          </w:p>
        </w:tc>
        <w:tc>
          <w:tcPr>
            <w:tcW w:w="2386" w:type="dxa"/>
            <w:gridSpan w:val="3"/>
            <w:shd w:val="clear" w:color="auto" w:fill="auto"/>
            <w:vAlign w:val="center"/>
          </w:tcPr>
          <w:p w14:paraId="4F5D72D4"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hint="eastAsia"/>
                <w:kern w:val="0"/>
                <w:sz w:val="21"/>
                <w:szCs w:val="21"/>
              </w:rPr>
              <w:t>1.</w:t>
            </w:r>
            <w:r>
              <w:rPr>
                <w:rFonts w:cs="Times New Roman"/>
                <w:kern w:val="0"/>
                <w:sz w:val="21"/>
                <w:szCs w:val="21"/>
              </w:rPr>
              <w:t>1</w:t>
            </w:r>
          </w:p>
        </w:tc>
      </w:tr>
      <w:tr w:rsidR="00701A44" w:rsidRPr="0037771A" w14:paraId="17872130" w14:textId="77777777" w:rsidTr="00CB7AF4">
        <w:trPr>
          <w:trHeight w:val="70"/>
          <w:jc w:val="center"/>
        </w:trPr>
        <w:tc>
          <w:tcPr>
            <w:tcW w:w="922" w:type="dxa"/>
            <w:vMerge/>
            <w:noWrap/>
            <w:vAlign w:val="center"/>
          </w:tcPr>
          <w:p w14:paraId="73DB7CB0"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Align w:val="center"/>
          </w:tcPr>
          <w:p w14:paraId="464B5895"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渣土防护率（</w:t>
            </w:r>
            <w:r w:rsidRPr="0037771A">
              <w:rPr>
                <w:rFonts w:cs="Times New Roman"/>
                <w:color w:val="0D0D0D"/>
                <w:kern w:val="0"/>
                <w:sz w:val="21"/>
                <w:szCs w:val="21"/>
              </w:rPr>
              <w:t>%</w:t>
            </w:r>
            <w:r w:rsidRPr="0037771A">
              <w:rPr>
                <w:rFonts w:cs="Times New Roman"/>
                <w:color w:val="0D0D0D"/>
                <w:kern w:val="0"/>
                <w:sz w:val="21"/>
                <w:szCs w:val="21"/>
              </w:rPr>
              <w:t>）</w:t>
            </w:r>
          </w:p>
        </w:tc>
        <w:tc>
          <w:tcPr>
            <w:tcW w:w="1819" w:type="dxa"/>
            <w:gridSpan w:val="2"/>
            <w:shd w:val="clear" w:color="auto" w:fill="auto"/>
            <w:vAlign w:val="center"/>
          </w:tcPr>
          <w:p w14:paraId="539234A7"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9</w:t>
            </w:r>
            <w:r w:rsidRPr="0037771A">
              <w:rPr>
                <w:rFonts w:cs="Times New Roman" w:hint="eastAsia"/>
                <w:kern w:val="0"/>
                <w:sz w:val="21"/>
                <w:szCs w:val="21"/>
              </w:rPr>
              <w:t>8</w:t>
            </w:r>
          </w:p>
        </w:tc>
        <w:tc>
          <w:tcPr>
            <w:tcW w:w="2386" w:type="dxa"/>
            <w:gridSpan w:val="5"/>
            <w:shd w:val="clear" w:color="auto" w:fill="auto"/>
            <w:vAlign w:val="center"/>
          </w:tcPr>
          <w:p w14:paraId="2AFAD36B" w14:textId="77777777" w:rsidR="00701A44" w:rsidRPr="0037771A" w:rsidRDefault="00701A44" w:rsidP="00CB7AF4">
            <w:pPr>
              <w:widowControl/>
              <w:spacing w:line="240" w:lineRule="auto"/>
              <w:jc w:val="center"/>
              <w:rPr>
                <w:rFonts w:cs="Times New Roman"/>
                <w:kern w:val="0"/>
                <w:sz w:val="21"/>
                <w:szCs w:val="21"/>
              </w:rPr>
            </w:pPr>
            <w:r w:rsidRPr="001D2173">
              <w:rPr>
                <w:rFonts w:cs="Times New Roman" w:hint="eastAsia"/>
                <w:kern w:val="0"/>
                <w:sz w:val="21"/>
                <w:szCs w:val="21"/>
              </w:rPr>
              <w:t>表土保护率（</w:t>
            </w:r>
            <w:r w:rsidRPr="001D2173">
              <w:rPr>
                <w:rFonts w:cs="Times New Roman" w:hint="eastAsia"/>
                <w:kern w:val="0"/>
                <w:sz w:val="21"/>
                <w:szCs w:val="21"/>
              </w:rPr>
              <w:t>%</w:t>
            </w:r>
            <w:r w:rsidRPr="001D2173">
              <w:rPr>
                <w:rFonts w:cs="Times New Roman" w:hint="eastAsia"/>
                <w:kern w:val="0"/>
                <w:sz w:val="21"/>
                <w:szCs w:val="21"/>
              </w:rPr>
              <w:t>）</w:t>
            </w:r>
          </w:p>
        </w:tc>
        <w:tc>
          <w:tcPr>
            <w:tcW w:w="2386" w:type="dxa"/>
            <w:gridSpan w:val="3"/>
            <w:shd w:val="clear" w:color="auto" w:fill="auto"/>
            <w:vAlign w:val="center"/>
          </w:tcPr>
          <w:p w14:paraId="738D8729" w14:textId="77777777" w:rsidR="00701A44" w:rsidRPr="0037771A" w:rsidRDefault="00701A44" w:rsidP="00CB7AF4">
            <w:pPr>
              <w:widowControl/>
              <w:spacing w:line="240" w:lineRule="auto"/>
              <w:jc w:val="center"/>
              <w:rPr>
                <w:rFonts w:cs="Times New Roman"/>
                <w:kern w:val="0"/>
                <w:sz w:val="21"/>
                <w:szCs w:val="21"/>
              </w:rPr>
            </w:pPr>
            <w:r>
              <w:rPr>
                <w:rFonts w:cs="Times New Roman"/>
                <w:kern w:val="0"/>
                <w:sz w:val="21"/>
                <w:szCs w:val="21"/>
              </w:rPr>
              <w:t>0</w:t>
            </w:r>
          </w:p>
        </w:tc>
      </w:tr>
      <w:tr w:rsidR="00701A44" w:rsidRPr="0037771A" w14:paraId="0AF6AC07" w14:textId="77777777" w:rsidTr="00CB7AF4">
        <w:trPr>
          <w:trHeight w:val="70"/>
          <w:jc w:val="center"/>
        </w:trPr>
        <w:tc>
          <w:tcPr>
            <w:tcW w:w="922" w:type="dxa"/>
            <w:vMerge/>
            <w:noWrap/>
            <w:vAlign w:val="center"/>
          </w:tcPr>
          <w:p w14:paraId="3610FA7E"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Align w:val="center"/>
          </w:tcPr>
          <w:p w14:paraId="4466754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林草植被恢复率（</w:t>
            </w:r>
            <w:r w:rsidRPr="0037771A">
              <w:rPr>
                <w:rFonts w:cs="Times New Roman"/>
                <w:color w:val="0D0D0D"/>
                <w:kern w:val="0"/>
                <w:sz w:val="21"/>
                <w:szCs w:val="21"/>
              </w:rPr>
              <w:t>%</w:t>
            </w:r>
            <w:r w:rsidRPr="0037771A">
              <w:rPr>
                <w:rFonts w:cs="Times New Roman"/>
                <w:color w:val="0D0D0D"/>
                <w:kern w:val="0"/>
                <w:sz w:val="21"/>
                <w:szCs w:val="21"/>
              </w:rPr>
              <w:t>）</w:t>
            </w:r>
          </w:p>
        </w:tc>
        <w:tc>
          <w:tcPr>
            <w:tcW w:w="1819" w:type="dxa"/>
            <w:gridSpan w:val="2"/>
            <w:shd w:val="clear" w:color="auto" w:fill="auto"/>
            <w:vAlign w:val="center"/>
          </w:tcPr>
          <w:p w14:paraId="29AD5BBD" w14:textId="77777777" w:rsidR="00701A44" w:rsidRPr="0037771A" w:rsidRDefault="00701A44" w:rsidP="00CB7AF4">
            <w:pPr>
              <w:widowControl/>
              <w:spacing w:line="240" w:lineRule="auto"/>
              <w:jc w:val="center"/>
              <w:rPr>
                <w:rFonts w:cs="Times New Roman"/>
                <w:kern w:val="0"/>
                <w:sz w:val="21"/>
                <w:szCs w:val="21"/>
              </w:rPr>
            </w:pPr>
            <w:r>
              <w:rPr>
                <w:rFonts w:cs="Times New Roman"/>
                <w:kern w:val="0"/>
                <w:sz w:val="21"/>
                <w:szCs w:val="21"/>
              </w:rPr>
              <w:t>98</w:t>
            </w:r>
          </w:p>
        </w:tc>
        <w:tc>
          <w:tcPr>
            <w:tcW w:w="2386" w:type="dxa"/>
            <w:gridSpan w:val="5"/>
            <w:shd w:val="clear" w:color="auto" w:fill="auto"/>
            <w:vAlign w:val="center"/>
          </w:tcPr>
          <w:p w14:paraId="7AA537AD"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林草覆盖率（</w:t>
            </w:r>
            <w:r w:rsidRPr="0037771A">
              <w:rPr>
                <w:rFonts w:cs="Times New Roman"/>
                <w:kern w:val="0"/>
                <w:sz w:val="21"/>
                <w:szCs w:val="21"/>
              </w:rPr>
              <w:t>%</w:t>
            </w:r>
            <w:r w:rsidRPr="0037771A">
              <w:rPr>
                <w:rFonts w:cs="Times New Roman"/>
                <w:kern w:val="0"/>
                <w:sz w:val="21"/>
                <w:szCs w:val="21"/>
              </w:rPr>
              <w:t>）</w:t>
            </w:r>
          </w:p>
        </w:tc>
        <w:tc>
          <w:tcPr>
            <w:tcW w:w="2386" w:type="dxa"/>
            <w:gridSpan w:val="3"/>
            <w:shd w:val="clear" w:color="auto" w:fill="auto"/>
            <w:vAlign w:val="center"/>
          </w:tcPr>
          <w:p w14:paraId="2F55D5C5" w14:textId="3F5E652C" w:rsidR="00701A44" w:rsidRPr="0037771A" w:rsidRDefault="00302E27" w:rsidP="00CB7AF4">
            <w:pPr>
              <w:widowControl/>
              <w:spacing w:line="240" w:lineRule="auto"/>
              <w:jc w:val="center"/>
              <w:rPr>
                <w:rFonts w:cs="Times New Roman"/>
                <w:kern w:val="0"/>
                <w:sz w:val="21"/>
                <w:szCs w:val="21"/>
              </w:rPr>
            </w:pPr>
            <w:r>
              <w:rPr>
                <w:rFonts w:cs="Times New Roman"/>
                <w:kern w:val="0"/>
                <w:sz w:val="21"/>
                <w:szCs w:val="21"/>
              </w:rPr>
              <w:t>10.25</w:t>
            </w:r>
          </w:p>
        </w:tc>
      </w:tr>
      <w:tr w:rsidR="00701A44" w:rsidRPr="0037771A" w14:paraId="7B215EBB" w14:textId="77777777" w:rsidTr="00CB7AF4">
        <w:trPr>
          <w:trHeight w:val="947"/>
          <w:jc w:val="center"/>
        </w:trPr>
        <w:tc>
          <w:tcPr>
            <w:tcW w:w="922" w:type="dxa"/>
            <w:vMerge w:val="restart"/>
            <w:noWrap/>
            <w:vAlign w:val="center"/>
          </w:tcPr>
          <w:p w14:paraId="34324AA1"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水土保持措施</w:t>
            </w:r>
          </w:p>
        </w:tc>
        <w:tc>
          <w:tcPr>
            <w:tcW w:w="2268" w:type="dxa"/>
            <w:gridSpan w:val="3"/>
            <w:vAlign w:val="center"/>
          </w:tcPr>
          <w:p w14:paraId="0865E446"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工程措施</w:t>
            </w:r>
          </w:p>
        </w:tc>
        <w:tc>
          <w:tcPr>
            <w:tcW w:w="6591" w:type="dxa"/>
            <w:gridSpan w:val="10"/>
            <w:vAlign w:val="center"/>
          </w:tcPr>
          <w:p w14:paraId="47F3067B" w14:textId="6FD7E6FE" w:rsidR="00701A44" w:rsidRPr="0037771A" w:rsidRDefault="00701A44" w:rsidP="00CB7AF4">
            <w:pPr>
              <w:spacing w:line="240" w:lineRule="auto"/>
              <w:ind w:firstLineChars="200" w:firstLine="422"/>
              <w:rPr>
                <w:rFonts w:cs="Times New Roman"/>
                <w:kern w:val="0"/>
                <w:sz w:val="21"/>
                <w:szCs w:val="21"/>
              </w:rPr>
            </w:pPr>
            <w:r w:rsidRPr="0037771A">
              <w:rPr>
                <w:rFonts w:cs="Times New Roman"/>
                <w:b/>
                <w:kern w:val="0"/>
                <w:sz w:val="21"/>
                <w:szCs w:val="21"/>
              </w:rPr>
              <w:t>措施工程量：</w:t>
            </w:r>
            <w:r w:rsidRPr="00B96831">
              <w:rPr>
                <w:rFonts w:cs="Times New Roman" w:hint="eastAsia"/>
                <w:bCs/>
                <w:kern w:val="0"/>
                <w:sz w:val="21"/>
                <w:szCs w:val="21"/>
              </w:rPr>
              <w:t>土地平整</w:t>
            </w:r>
            <w:r>
              <w:rPr>
                <w:rFonts w:cs="Times New Roman"/>
                <w:bCs/>
                <w:kern w:val="0"/>
                <w:sz w:val="21"/>
                <w:szCs w:val="21"/>
              </w:rPr>
              <w:t>0.</w:t>
            </w:r>
            <w:r w:rsidR="00302E27">
              <w:rPr>
                <w:rFonts w:cs="Times New Roman"/>
                <w:bCs/>
                <w:kern w:val="0"/>
                <w:sz w:val="21"/>
                <w:szCs w:val="21"/>
              </w:rPr>
              <w:t>97</w:t>
            </w:r>
            <w:r w:rsidRPr="00B96831">
              <w:rPr>
                <w:rFonts w:cs="Times New Roman"/>
                <w:bCs/>
                <w:kern w:val="0"/>
                <w:sz w:val="21"/>
                <w:szCs w:val="21"/>
              </w:rPr>
              <w:t>hm²</w:t>
            </w:r>
            <w:r w:rsidRPr="00B96831">
              <w:rPr>
                <w:rFonts w:cs="Times New Roman" w:hint="eastAsia"/>
                <w:bCs/>
                <w:kern w:val="0"/>
                <w:sz w:val="21"/>
                <w:szCs w:val="21"/>
              </w:rPr>
              <w:t>，排水管道</w:t>
            </w:r>
            <w:r>
              <w:rPr>
                <w:rFonts w:cs="Times New Roman"/>
                <w:bCs/>
                <w:kern w:val="0"/>
                <w:sz w:val="21"/>
                <w:szCs w:val="21"/>
              </w:rPr>
              <w:t>700</w:t>
            </w:r>
            <w:r w:rsidRPr="00B96831">
              <w:rPr>
                <w:rFonts w:cs="Times New Roman"/>
                <w:bCs/>
                <w:kern w:val="0"/>
                <w:sz w:val="21"/>
                <w:szCs w:val="21"/>
              </w:rPr>
              <w:t>m</w:t>
            </w:r>
            <w:r w:rsidRPr="00B96831">
              <w:rPr>
                <w:rFonts w:cs="Times New Roman" w:hint="eastAsia"/>
                <w:bCs/>
                <w:kern w:val="0"/>
                <w:sz w:val="21"/>
                <w:szCs w:val="21"/>
              </w:rPr>
              <w:t>；</w:t>
            </w:r>
          </w:p>
          <w:p w14:paraId="514C673D" w14:textId="77777777" w:rsidR="00701A44" w:rsidRPr="0037771A" w:rsidRDefault="00701A44" w:rsidP="00CB7AF4">
            <w:pPr>
              <w:spacing w:line="240" w:lineRule="auto"/>
              <w:ind w:firstLineChars="200" w:firstLine="422"/>
              <w:rPr>
                <w:rFonts w:cs="Times New Roman"/>
                <w:kern w:val="0"/>
                <w:sz w:val="21"/>
                <w:szCs w:val="21"/>
              </w:rPr>
            </w:pPr>
            <w:r w:rsidRPr="0037771A">
              <w:rPr>
                <w:rFonts w:cs="Times New Roman"/>
                <w:b/>
                <w:kern w:val="0"/>
                <w:sz w:val="21"/>
                <w:szCs w:val="21"/>
              </w:rPr>
              <w:t>防治措施设计：</w:t>
            </w:r>
            <w:r w:rsidRPr="0037771A">
              <w:rPr>
                <w:rFonts w:cs="Times New Roman"/>
                <w:kern w:val="0"/>
                <w:sz w:val="21"/>
                <w:szCs w:val="21"/>
              </w:rPr>
              <w:t>周边修建了</w:t>
            </w:r>
            <w:r w:rsidRPr="00B96831">
              <w:rPr>
                <w:rFonts w:cs="Times New Roman" w:hint="eastAsia"/>
                <w:bCs/>
                <w:kern w:val="0"/>
                <w:sz w:val="21"/>
                <w:szCs w:val="21"/>
              </w:rPr>
              <w:t>排水管道</w:t>
            </w:r>
            <w:r w:rsidRPr="0037771A">
              <w:rPr>
                <w:rFonts w:cs="Times New Roman"/>
                <w:kern w:val="0"/>
                <w:sz w:val="21"/>
                <w:szCs w:val="21"/>
              </w:rPr>
              <w:t>。施工场地利用完毕后，施工单位对施工场地进行土地平整。</w:t>
            </w:r>
          </w:p>
        </w:tc>
      </w:tr>
      <w:tr w:rsidR="00701A44" w:rsidRPr="0037771A" w14:paraId="06F8B788" w14:textId="77777777" w:rsidTr="00CB7AF4">
        <w:trPr>
          <w:trHeight w:val="454"/>
          <w:jc w:val="center"/>
        </w:trPr>
        <w:tc>
          <w:tcPr>
            <w:tcW w:w="922" w:type="dxa"/>
            <w:vMerge/>
            <w:noWrap/>
            <w:vAlign w:val="center"/>
          </w:tcPr>
          <w:p w14:paraId="4A3C2864" w14:textId="77777777" w:rsidR="00701A44" w:rsidRPr="0037771A" w:rsidRDefault="00701A44" w:rsidP="00CB7AF4">
            <w:pPr>
              <w:widowControl/>
              <w:spacing w:line="240" w:lineRule="auto"/>
              <w:jc w:val="center"/>
              <w:rPr>
                <w:rFonts w:cs="Times New Roman"/>
                <w:color w:val="0D0D0D"/>
                <w:kern w:val="0"/>
                <w:sz w:val="21"/>
                <w:szCs w:val="21"/>
                <w:highlight w:val="yellow"/>
              </w:rPr>
            </w:pPr>
          </w:p>
        </w:tc>
        <w:tc>
          <w:tcPr>
            <w:tcW w:w="2268" w:type="dxa"/>
            <w:gridSpan w:val="3"/>
            <w:vAlign w:val="center"/>
          </w:tcPr>
          <w:p w14:paraId="00E652EF"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植物措施</w:t>
            </w:r>
          </w:p>
        </w:tc>
        <w:tc>
          <w:tcPr>
            <w:tcW w:w="6591" w:type="dxa"/>
            <w:gridSpan w:val="10"/>
            <w:vAlign w:val="center"/>
          </w:tcPr>
          <w:p w14:paraId="1F083CB2" w14:textId="14681686" w:rsidR="00701A44" w:rsidRPr="0037771A" w:rsidRDefault="00701A44" w:rsidP="00CB7AF4">
            <w:pPr>
              <w:widowControl/>
              <w:spacing w:line="240" w:lineRule="auto"/>
              <w:ind w:firstLineChars="200" w:firstLine="422"/>
              <w:jc w:val="left"/>
              <w:rPr>
                <w:rFonts w:cs="Times New Roman"/>
                <w:bCs/>
                <w:kern w:val="0"/>
                <w:sz w:val="21"/>
                <w:szCs w:val="21"/>
              </w:rPr>
            </w:pPr>
            <w:r w:rsidRPr="0037771A">
              <w:rPr>
                <w:rFonts w:cs="Times New Roman"/>
                <w:b/>
                <w:kern w:val="0"/>
                <w:sz w:val="21"/>
                <w:szCs w:val="21"/>
              </w:rPr>
              <w:t>措施工程量：</w:t>
            </w:r>
            <w:r w:rsidRPr="001D2173">
              <w:rPr>
                <w:rFonts w:cs="Times New Roman" w:hint="eastAsia"/>
                <w:kern w:val="0"/>
                <w:sz w:val="21"/>
                <w:szCs w:val="21"/>
              </w:rPr>
              <w:t>绿化种植</w:t>
            </w:r>
            <w:r w:rsidRPr="001D2173">
              <w:rPr>
                <w:rFonts w:cs="Times New Roman"/>
                <w:kern w:val="0"/>
                <w:sz w:val="21"/>
                <w:szCs w:val="21"/>
              </w:rPr>
              <w:t>0.</w:t>
            </w:r>
            <w:r w:rsidR="00302E27">
              <w:rPr>
                <w:rFonts w:cs="Times New Roman"/>
                <w:kern w:val="0"/>
                <w:sz w:val="21"/>
                <w:szCs w:val="21"/>
              </w:rPr>
              <w:t>1</w:t>
            </w:r>
            <w:r w:rsidRPr="001D2173">
              <w:rPr>
                <w:rFonts w:cs="Times New Roman" w:hint="eastAsia"/>
                <w:bCs/>
                <w:kern w:val="0"/>
                <w:sz w:val="21"/>
                <w:szCs w:val="21"/>
              </w:rPr>
              <w:t>h</w:t>
            </w:r>
            <w:r w:rsidRPr="001D2173">
              <w:rPr>
                <w:rFonts w:cs="Times New Roman"/>
                <w:bCs/>
                <w:kern w:val="0"/>
                <w:sz w:val="21"/>
                <w:szCs w:val="21"/>
              </w:rPr>
              <w:t>m²</w:t>
            </w:r>
          </w:p>
          <w:p w14:paraId="1A0D300A" w14:textId="77777777" w:rsidR="00701A44" w:rsidRPr="0037771A" w:rsidRDefault="00701A44" w:rsidP="00CB7AF4">
            <w:pPr>
              <w:widowControl/>
              <w:spacing w:line="240" w:lineRule="auto"/>
              <w:ind w:firstLineChars="200" w:firstLine="422"/>
              <w:jc w:val="left"/>
              <w:rPr>
                <w:rFonts w:cs="Times New Roman"/>
                <w:color w:val="FF0000"/>
                <w:kern w:val="0"/>
                <w:sz w:val="21"/>
                <w:szCs w:val="21"/>
              </w:rPr>
            </w:pPr>
            <w:r w:rsidRPr="0037771A">
              <w:rPr>
                <w:rFonts w:cs="Times New Roman"/>
                <w:b/>
                <w:kern w:val="0"/>
                <w:sz w:val="21"/>
                <w:szCs w:val="21"/>
              </w:rPr>
              <w:t>防治措施设计：</w:t>
            </w:r>
            <w:r w:rsidRPr="0037771A">
              <w:rPr>
                <w:rFonts w:cs="Times New Roman"/>
                <w:kern w:val="0"/>
                <w:sz w:val="21"/>
                <w:szCs w:val="21"/>
              </w:rPr>
              <w:t>在项目区种植</w:t>
            </w:r>
            <w:r w:rsidRPr="0037771A">
              <w:rPr>
                <w:rFonts w:cs="Times New Roman" w:hint="eastAsia"/>
                <w:kern w:val="0"/>
                <w:sz w:val="21"/>
                <w:szCs w:val="21"/>
              </w:rPr>
              <w:t>乔</w:t>
            </w:r>
            <w:r w:rsidRPr="0037771A">
              <w:rPr>
                <w:rFonts w:cs="Times New Roman"/>
                <w:kern w:val="0"/>
                <w:sz w:val="21"/>
                <w:szCs w:val="21"/>
              </w:rPr>
              <w:t>木及</w:t>
            </w:r>
            <w:r w:rsidRPr="0037771A">
              <w:rPr>
                <w:rFonts w:cs="Times New Roman" w:hint="eastAsia"/>
                <w:kern w:val="0"/>
                <w:sz w:val="21"/>
                <w:szCs w:val="21"/>
              </w:rPr>
              <w:t>草皮</w:t>
            </w:r>
            <w:r w:rsidRPr="0037771A">
              <w:rPr>
                <w:rFonts w:cs="Times New Roman"/>
                <w:kern w:val="0"/>
                <w:sz w:val="21"/>
                <w:szCs w:val="21"/>
              </w:rPr>
              <w:t>草坪</w:t>
            </w:r>
            <w:r w:rsidRPr="0037771A">
              <w:rPr>
                <w:rFonts w:hAnsi="仿宋_GB2312" w:cs="Times New Roman"/>
                <w:kern w:val="0"/>
                <w:sz w:val="21"/>
                <w:szCs w:val="21"/>
              </w:rPr>
              <w:t>，植物措施可以起到必要的防护作用，有效减少项目区的水土流失。</w:t>
            </w:r>
            <w:r w:rsidRPr="0037771A">
              <w:rPr>
                <w:rFonts w:cs="Times New Roman"/>
                <w:color w:val="FF0000"/>
                <w:kern w:val="0"/>
                <w:sz w:val="21"/>
                <w:szCs w:val="21"/>
              </w:rPr>
              <w:t xml:space="preserve"> </w:t>
            </w:r>
          </w:p>
        </w:tc>
      </w:tr>
      <w:tr w:rsidR="00701A44" w:rsidRPr="0037771A" w14:paraId="152DDEE9" w14:textId="77777777" w:rsidTr="00CB7AF4">
        <w:trPr>
          <w:trHeight w:val="2684"/>
          <w:jc w:val="center"/>
        </w:trPr>
        <w:tc>
          <w:tcPr>
            <w:tcW w:w="922" w:type="dxa"/>
            <w:vMerge/>
            <w:noWrap/>
            <w:vAlign w:val="center"/>
          </w:tcPr>
          <w:p w14:paraId="0EA5879B" w14:textId="77777777" w:rsidR="00701A44" w:rsidRPr="0037771A" w:rsidRDefault="00701A44" w:rsidP="00CB7AF4">
            <w:pPr>
              <w:widowControl/>
              <w:spacing w:line="240" w:lineRule="auto"/>
              <w:jc w:val="center"/>
              <w:rPr>
                <w:rFonts w:cs="Times New Roman"/>
                <w:color w:val="0D0D0D"/>
                <w:kern w:val="0"/>
                <w:sz w:val="21"/>
                <w:szCs w:val="21"/>
                <w:highlight w:val="yellow"/>
              </w:rPr>
            </w:pPr>
          </w:p>
        </w:tc>
        <w:tc>
          <w:tcPr>
            <w:tcW w:w="2268" w:type="dxa"/>
            <w:gridSpan w:val="3"/>
            <w:vAlign w:val="center"/>
          </w:tcPr>
          <w:p w14:paraId="7F50010F"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临时措施</w:t>
            </w:r>
          </w:p>
        </w:tc>
        <w:tc>
          <w:tcPr>
            <w:tcW w:w="6591" w:type="dxa"/>
            <w:gridSpan w:val="10"/>
            <w:vAlign w:val="center"/>
          </w:tcPr>
          <w:p w14:paraId="3B45AA67" w14:textId="7703C323" w:rsidR="00701A44" w:rsidRPr="0037771A" w:rsidRDefault="00701A44" w:rsidP="00CB7AF4">
            <w:pPr>
              <w:widowControl/>
              <w:spacing w:line="240" w:lineRule="auto"/>
              <w:ind w:firstLineChars="200" w:firstLine="422"/>
              <w:jc w:val="left"/>
              <w:rPr>
                <w:rFonts w:cs="Times New Roman"/>
                <w:kern w:val="0"/>
                <w:sz w:val="21"/>
                <w:szCs w:val="21"/>
              </w:rPr>
            </w:pPr>
            <w:r w:rsidRPr="0037771A">
              <w:rPr>
                <w:rFonts w:cs="Times New Roman"/>
                <w:b/>
                <w:kern w:val="0"/>
                <w:sz w:val="21"/>
                <w:szCs w:val="21"/>
              </w:rPr>
              <w:t>措施工程量：</w:t>
            </w:r>
            <w:r w:rsidRPr="00B96831">
              <w:rPr>
                <w:rFonts w:cs="Times New Roman" w:hint="eastAsia"/>
                <w:bCs/>
                <w:kern w:val="0"/>
                <w:sz w:val="21"/>
                <w:szCs w:val="21"/>
              </w:rPr>
              <w:t>排水沟</w:t>
            </w:r>
            <w:r w:rsidRPr="00B96831">
              <w:rPr>
                <w:rFonts w:cs="Times New Roman"/>
                <w:bCs/>
                <w:kern w:val="0"/>
                <w:sz w:val="21"/>
                <w:szCs w:val="21"/>
              </w:rPr>
              <w:t>531m</w:t>
            </w:r>
            <w:r w:rsidRPr="00B96831">
              <w:rPr>
                <w:rFonts w:cs="Times New Roman" w:hint="eastAsia"/>
                <w:bCs/>
                <w:kern w:val="0"/>
                <w:sz w:val="21"/>
                <w:szCs w:val="21"/>
              </w:rPr>
              <w:t>，沉沙池</w:t>
            </w:r>
            <w:r w:rsidRPr="00B96831">
              <w:rPr>
                <w:rFonts w:cs="Times New Roman"/>
                <w:bCs/>
                <w:kern w:val="0"/>
                <w:sz w:val="21"/>
                <w:szCs w:val="21"/>
              </w:rPr>
              <w:t>6</w:t>
            </w:r>
            <w:r w:rsidRPr="00B96831">
              <w:rPr>
                <w:rFonts w:cs="Times New Roman" w:hint="eastAsia"/>
                <w:bCs/>
                <w:kern w:val="0"/>
                <w:sz w:val="21"/>
                <w:szCs w:val="21"/>
              </w:rPr>
              <w:t>个，临时苫盖及拆除</w:t>
            </w:r>
            <w:r w:rsidR="00302E27">
              <w:rPr>
                <w:rFonts w:cs="Times New Roman"/>
                <w:bCs/>
                <w:kern w:val="0"/>
                <w:sz w:val="21"/>
                <w:szCs w:val="21"/>
              </w:rPr>
              <w:t>2453</w:t>
            </w:r>
            <w:r w:rsidRPr="00B96831">
              <w:rPr>
                <w:rFonts w:cs="Times New Roman"/>
                <w:bCs/>
                <w:kern w:val="0"/>
                <w:sz w:val="21"/>
                <w:szCs w:val="21"/>
              </w:rPr>
              <w:t>m²</w:t>
            </w:r>
            <w:r w:rsidRPr="00B96831">
              <w:rPr>
                <w:rFonts w:cs="Times New Roman" w:hint="eastAsia"/>
                <w:bCs/>
                <w:kern w:val="0"/>
                <w:sz w:val="21"/>
                <w:szCs w:val="21"/>
              </w:rPr>
              <w:t>，临时拦挡及拆除</w:t>
            </w:r>
            <w:r w:rsidRPr="00B96831">
              <w:rPr>
                <w:rFonts w:cs="Times New Roman"/>
                <w:bCs/>
                <w:kern w:val="0"/>
                <w:sz w:val="21"/>
                <w:szCs w:val="21"/>
              </w:rPr>
              <w:t>65m³</w:t>
            </w:r>
            <w:r w:rsidRPr="00B96831">
              <w:rPr>
                <w:rFonts w:cs="Times New Roman" w:hint="eastAsia"/>
                <w:bCs/>
                <w:kern w:val="0"/>
                <w:sz w:val="21"/>
                <w:szCs w:val="21"/>
              </w:rPr>
              <w:t>，车辆冲洗设施</w:t>
            </w:r>
            <w:r w:rsidRPr="00B96831">
              <w:rPr>
                <w:rFonts w:cs="Times New Roman"/>
                <w:bCs/>
                <w:kern w:val="0"/>
                <w:sz w:val="21"/>
                <w:szCs w:val="21"/>
              </w:rPr>
              <w:t>1</w:t>
            </w:r>
            <w:r w:rsidRPr="00B96831">
              <w:rPr>
                <w:rFonts w:cs="Times New Roman" w:hint="eastAsia"/>
                <w:bCs/>
                <w:kern w:val="0"/>
                <w:sz w:val="21"/>
                <w:szCs w:val="21"/>
              </w:rPr>
              <w:t>处。</w:t>
            </w:r>
          </w:p>
          <w:p w14:paraId="7AA6FCB8" w14:textId="77777777" w:rsidR="00701A44" w:rsidRPr="0037771A" w:rsidRDefault="00701A44" w:rsidP="00CB7AF4">
            <w:pPr>
              <w:spacing w:line="240" w:lineRule="auto"/>
              <w:ind w:firstLineChars="200" w:firstLine="422"/>
              <w:rPr>
                <w:rFonts w:cs="Times New Roman"/>
                <w:kern w:val="0"/>
                <w:sz w:val="21"/>
                <w:szCs w:val="21"/>
              </w:rPr>
            </w:pPr>
            <w:r w:rsidRPr="0037771A">
              <w:rPr>
                <w:rFonts w:cs="Times New Roman"/>
                <w:b/>
                <w:kern w:val="0"/>
                <w:sz w:val="21"/>
                <w:szCs w:val="21"/>
              </w:rPr>
              <w:t>防治措施设计</w:t>
            </w:r>
            <w:r w:rsidRPr="0037771A">
              <w:rPr>
                <w:rFonts w:cs="Times New Roman"/>
                <w:kern w:val="0"/>
                <w:sz w:val="21"/>
                <w:szCs w:val="21"/>
              </w:rPr>
              <w:t>：为减少对周边区域影响及产生水土流失，主体设计在场地周边设计在场地周边修建施工围墙，对场地内实行封闭式施工。在主要出入口设置冲洗设施，可避免施工车辆拖泥上路造成水土流失。</w:t>
            </w:r>
          </w:p>
          <w:p w14:paraId="733A0DBC" w14:textId="77777777" w:rsidR="00701A44" w:rsidRPr="0037771A" w:rsidRDefault="00701A44" w:rsidP="00CB7AF4">
            <w:pPr>
              <w:spacing w:line="240" w:lineRule="auto"/>
              <w:ind w:firstLineChars="200" w:firstLine="420"/>
              <w:rPr>
                <w:rFonts w:cs="Times New Roman"/>
                <w:color w:val="FF0000"/>
                <w:kern w:val="0"/>
                <w:sz w:val="21"/>
                <w:szCs w:val="21"/>
              </w:rPr>
            </w:pPr>
            <w:r w:rsidRPr="0037771A">
              <w:rPr>
                <w:rFonts w:cs="Times New Roman"/>
                <w:kern w:val="0"/>
                <w:sz w:val="21"/>
                <w:szCs w:val="21"/>
              </w:rPr>
              <w:t>在场地四周、建筑物基础周边、施工场地及临时堆土场周边设置排水沟，以拦截因降水带来的水土流失。排水沟采用底宽</w:t>
            </w:r>
            <w:r w:rsidRPr="0037771A">
              <w:rPr>
                <w:rFonts w:cs="Times New Roman"/>
                <w:kern w:val="0"/>
                <w:sz w:val="21"/>
                <w:szCs w:val="21"/>
              </w:rPr>
              <w:t>30cm</w:t>
            </w:r>
            <w:r w:rsidRPr="0037771A">
              <w:rPr>
                <w:rFonts w:cs="Times New Roman"/>
                <w:kern w:val="0"/>
                <w:sz w:val="21"/>
                <w:szCs w:val="21"/>
              </w:rPr>
              <w:t>，深</w:t>
            </w:r>
            <w:r w:rsidRPr="0037771A">
              <w:rPr>
                <w:rFonts w:cs="Times New Roman"/>
                <w:kern w:val="0"/>
                <w:sz w:val="21"/>
                <w:szCs w:val="21"/>
              </w:rPr>
              <w:t>30cm</w:t>
            </w:r>
            <w:r w:rsidRPr="0037771A">
              <w:rPr>
                <w:rFonts w:cs="Times New Roman"/>
                <w:kern w:val="0"/>
                <w:sz w:val="21"/>
                <w:szCs w:val="21"/>
              </w:rPr>
              <w:t>的砖砌排水沟，在项目排水沟末端设置沉沙池，沉沙池长</w:t>
            </w:r>
            <w:r w:rsidRPr="0037771A">
              <w:rPr>
                <w:rFonts w:cs="Times New Roman"/>
                <w:kern w:val="0"/>
                <w:sz w:val="21"/>
                <w:szCs w:val="21"/>
              </w:rPr>
              <w:t>2.0m</w:t>
            </w:r>
            <w:r w:rsidRPr="0037771A">
              <w:rPr>
                <w:rFonts w:cs="Times New Roman"/>
                <w:kern w:val="0"/>
                <w:sz w:val="21"/>
                <w:szCs w:val="21"/>
              </w:rPr>
              <w:t>，宽</w:t>
            </w:r>
            <w:r w:rsidRPr="0037771A">
              <w:rPr>
                <w:rFonts w:cs="Times New Roman"/>
                <w:kern w:val="0"/>
                <w:sz w:val="21"/>
                <w:szCs w:val="21"/>
              </w:rPr>
              <w:t>1.0m</w:t>
            </w:r>
            <w:r w:rsidRPr="0037771A">
              <w:rPr>
                <w:rFonts w:cs="Times New Roman"/>
                <w:kern w:val="0"/>
                <w:sz w:val="21"/>
                <w:szCs w:val="21"/>
              </w:rPr>
              <w:t>，深</w:t>
            </w:r>
            <w:r w:rsidRPr="0037771A">
              <w:rPr>
                <w:rFonts w:cs="Times New Roman"/>
                <w:kern w:val="0"/>
                <w:sz w:val="21"/>
                <w:szCs w:val="21"/>
              </w:rPr>
              <w:t>1.0m</w:t>
            </w:r>
            <w:r w:rsidRPr="0037771A">
              <w:rPr>
                <w:rFonts w:cs="Times New Roman"/>
                <w:kern w:val="0"/>
                <w:sz w:val="21"/>
                <w:szCs w:val="21"/>
              </w:rPr>
              <w:t>，砖砌，砂浆抹面</w:t>
            </w:r>
            <w:r w:rsidRPr="0037771A">
              <w:rPr>
                <w:rFonts w:cs="Times New Roman"/>
                <w:kern w:val="0"/>
                <w:sz w:val="21"/>
                <w:szCs w:val="21"/>
              </w:rPr>
              <w:t>2cm</w:t>
            </w:r>
            <w:r w:rsidRPr="0037771A">
              <w:rPr>
                <w:rFonts w:cs="Times New Roman"/>
                <w:kern w:val="0"/>
                <w:sz w:val="21"/>
                <w:szCs w:val="21"/>
              </w:rPr>
              <w:t>。对施工临时堆土面及边坡、建筑砂石料、裸露地表采用彩条布临时苫盖。在临时堆土区域四周设置袋装土临时拦挡，临时拦挡采用底宽</w:t>
            </w:r>
            <w:r w:rsidRPr="0037771A">
              <w:rPr>
                <w:rFonts w:cs="Times New Roman"/>
                <w:kern w:val="0"/>
                <w:sz w:val="21"/>
                <w:szCs w:val="21"/>
              </w:rPr>
              <w:t>1.5m</w:t>
            </w:r>
            <w:r w:rsidRPr="0037771A">
              <w:rPr>
                <w:rFonts w:cs="Times New Roman"/>
                <w:kern w:val="0"/>
                <w:sz w:val="21"/>
                <w:szCs w:val="21"/>
              </w:rPr>
              <w:t>、顶宽</w:t>
            </w:r>
            <w:r w:rsidRPr="0037771A">
              <w:rPr>
                <w:rFonts w:cs="Times New Roman"/>
                <w:kern w:val="0"/>
                <w:sz w:val="21"/>
                <w:szCs w:val="21"/>
              </w:rPr>
              <w:t>0.5m</w:t>
            </w:r>
            <w:r w:rsidRPr="0037771A">
              <w:rPr>
                <w:rFonts w:cs="Times New Roman"/>
                <w:kern w:val="0"/>
                <w:sz w:val="21"/>
                <w:szCs w:val="21"/>
              </w:rPr>
              <w:t>、高</w:t>
            </w:r>
            <w:r w:rsidRPr="0037771A">
              <w:rPr>
                <w:rFonts w:cs="Times New Roman"/>
                <w:kern w:val="0"/>
                <w:sz w:val="21"/>
                <w:szCs w:val="21"/>
              </w:rPr>
              <w:t>0.5m</w:t>
            </w:r>
            <w:r w:rsidRPr="0037771A">
              <w:rPr>
                <w:rFonts w:cs="Times New Roman"/>
                <w:kern w:val="0"/>
                <w:sz w:val="21"/>
                <w:szCs w:val="21"/>
              </w:rPr>
              <w:t>、边坡比为</w:t>
            </w:r>
            <w:r w:rsidRPr="0037771A">
              <w:rPr>
                <w:rFonts w:cs="Times New Roman"/>
                <w:kern w:val="0"/>
                <w:sz w:val="21"/>
                <w:szCs w:val="21"/>
              </w:rPr>
              <w:t>1</w:t>
            </w:r>
            <w:r w:rsidRPr="0037771A">
              <w:rPr>
                <w:rFonts w:cs="Times New Roman"/>
                <w:kern w:val="0"/>
                <w:sz w:val="21"/>
                <w:szCs w:val="21"/>
              </w:rPr>
              <w:t>：</w:t>
            </w:r>
            <w:r w:rsidRPr="0037771A">
              <w:rPr>
                <w:rFonts w:cs="Times New Roman"/>
                <w:kern w:val="0"/>
                <w:sz w:val="21"/>
                <w:szCs w:val="21"/>
              </w:rPr>
              <w:t>1</w:t>
            </w:r>
            <w:r w:rsidRPr="0037771A">
              <w:rPr>
                <w:rFonts w:cs="Times New Roman"/>
                <w:kern w:val="0"/>
                <w:sz w:val="21"/>
                <w:szCs w:val="21"/>
              </w:rPr>
              <w:t>的梯形断面。在项目场地内修建</w:t>
            </w:r>
            <w:r w:rsidRPr="0037771A">
              <w:rPr>
                <w:rFonts w:cs="Times New Roman" w:hint="eastAsia"/>
                <w:kern w:val="0"/>
                <w:sz w:val="21"/>
                <w:szCs w:val="21"/>
              </w:rPr>
              <w:t>施工生产区</w:t>
            </w:r>
            <w:r w:rsidRPr="0037771A">
              <w:rPr>
                <w:rFonts w:cs="Times New Roman"/>
                <w:kern w:val="0"/>
                <w:sz w:val="21"/>
                <w:szCs w:val="21"/>
              </w:rPr>
              <w:t>，长</w:t>
            </w:r>
            <w:r w:rsidRPr="0037771A">
              <w:rPr>
                <w:rFonts w:cs="Times New Roman"/>
                <w:kern w:val="0"/>
                <w:sz w:val="21"/>
                <w:szCs w:val="21"/>
              </w:rPr>
              <w:t>100m</w:t>
            </w:r>
            <w:r w:rsidRPr="0037771A">
              <w:rPr>
                <w:rFonts w:cs="Times New Roman"/>
                <w:kern w:val="0"/>
                <w:sz w:val="21"/>
                <w:szCs w:val="21"/>
              </w:rPr>
              <w:t>，宽</w:t>
            </w:r>
            <w:r w:rsidRPr="0037771A">
              <w:rPr>
                <w:rFonts w:cs="Times New Roman"/>
                <w:kern w:val="0"/>
                <w:sz w:val="21"/>
                <w:szCs w:val="21"/>
              </w:rPr>
              <w:t>2m</w:t>
            </w:r>
            <w:r w:rsidRPr="0037771A">
              <w:rPr>
                <w:rFonts w:cs="Times New Roman"/>
                <w:kern w:val="0"/>
                <w:sz w:val="21"/>
                <w:szCs w:val="21"/>
              </w:rPr>
              <w:t>，占地面积</w:t>
            </w:r>
            <w:r w:rsidRPr="0037771A">
              <w:rPr>
                <w:rFonts w:cs="Times New Roman"/>
                <w:kern w:val="0"/>
                <w:sz w:val="21"/>
                <w:szCs w:val="21"/>
              </w:rPr>
              <w:t>200m</w:t>
            </w:r>
            <w:r w:rsidRPr="0037771A">
              <w:rPr>
                <w:rFonts w:eastAsia="宋体" w:cs="Times New Roman"/>
                <w:kern w:val="0"/>
                <w:sz w:val="21"/>
                <w:szCs w:val="21"/>
              </w:rPr>
              <w:t>²</w:t>
            </w:r>
            <w:r w:rsidRPr="0037771A">
              <w:rPr>
                <w:rFonts w:hAnsi="仿宋_GB2312" w:cs="Times New Roman"/>
                <w:kern w:val="0"/>
                <w:sz w:val="21"/>
                <w:szCs w:val="21"/>
              </w:rPr>
              <w:t>，采用</w:t>
            </w:r>
            <w:r w:rsidRPr="0037771A">
              <w:rPr>
                <w:rFonts w:hAnsi="仿宋_GB2312" w:cs="Times New Roman" w:hint="eastAsia"/>
                <w:kern w:val="0"/>
                <w:sz w:val="21"/>
                <w:szCs w:val="21"/>
              </w:rPr>
              <w:t>场地硬化</w:t>
            </w:r>
            <w:r w:rsidRPr="0037771A">
              <w:rPr>
                <w:rFonts w:cs="Times New Roman"/>
                <w:kern w:val="0"/>
                <w:sz w:val="21"/>
                <w:szCs w:val="21"/>
              </w:rPr>
              <w:t>。</w:t>
            </w:r>
          </w:p>
        </w:tc>
      </w:tr>
      <w:tr w:rsidR="00701A44" w:rsidRPr="0037771A" w14:paraId="3C8AA70F" w14:textId="77777777" w:rsidTr="00CB7AF4">
        <w:trPr>
          <w:trHeight w:val="72"/>
          <w:jc w:val="center"/>
        </w:trPr>
        <w:tc>
          <w:tcPr>
            <w:tcW w:w="922" w:type="dxa"/>
            <w:vMerge w:val="restart"/>
            <w:noWrap/>
            <w:vAlign w:val="center"/>
          </w:tcPr>
          <w:p w14:paraId="1BCD3CA1"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水土保持投资概算（万元）</w:t>
            </w:r>
          </w:p>
        </w:tc>
        <w:tc>
          <w:tcPr>
            <w:tcW w:w="2268" w:type="dxa"/>
            <w:gridSpan w:val="3"/>
            <w:vAlign w:val="center"/>
          </w:tcPr>
          <w:p w14:paraId="2B9BB7DE"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工程措施</w:t>
            </w:r>
          </w:p>
        </w:tc>
        <w:tc>
          <w:tcPr>
            <w:tcW w:w="2127" w:type="dxa"/>
            <w:gridSpan w:val="4"/>
            <w:vAlign w:val="center"/>
          </w:tcPr>
          <w:p w14:paraId="0FE98F27" w14:textId="64397978" w:rsidR="00701A44" w:rsidRPr="0037771A" w:rsidRDefault="00302E27" w:rsidP="00CB7AF4">
            <w:pPr>
              <w:widowControl/>
              <w:spacing w:line="240" w:lineRule="auto"/>
              <w:jc w:val="center"/>
              <w:rPr>
                <w:rFonts w:cs="Times New Roman"/>
                <w:kern w:val="0"/>
                <w:sz w:val="21"/>
                <w:szCs w:val="21"/>
              </w:rPr>
            </w:pPr>
            <w:r w:rsidRPr="00302E27">
              <w:rPr>
                <w:rFonts w:cs="Times New Roman"/>
                <w:kern w:val="0"/>
                <w:sz w:val="21"/>
                <w:szCs w:val="21"/>
              </w:rPr>
              <w:t>23.58</w:t>
            </w:r>
          </w:p>
        </w:tc>
        <w:tc>
          <w:tcPr>
            <w:tcW w:w="2249" w:type="dxa"/>
            <w:gridSpan w:val="4"/>
            <w:vAlign w:val="center"/>
          </w:tcPr>
          <w:p w14:paraId="0E2573EF"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植物措施</w:t>
            </w:r>
          </w:p>
        </w:tc>
        <w:tc>
          <w:tcPr>
            <w:tcW w:w="2215" w:type="dxa"/>
            <w:gridSpan w:val="2"/>
            <w:vAlign w:val="center"/>
          </w:tcPr>
          <w:p w14:paraId="4DDD441B" w14:textId="77777777" w:rsidR="00701A44" w:rsidRPr="0037771A" w:rsidRDefault="00701A44" w:rsidP="00CB7AF4">
            <w:pPr>
              <w:widowControl/>
              <w:spacing w:line="240" w:lineRule="auto"/>
              <w:jc w:val="center"/>
              <w:rPr>
                <w:rFonts w:cs="Times New Roman"/>
                <w:kern w:val="0"/>
                <w:sz w:val="21"/>
                <w:szCs w:val="21"/>
              </w:rPr>
            </w:pPr>
            <w:r>
              <w:rPr>
                <w:rFonts w:cs="Times New Roman"/>
                <w:snapToGrid w:val="0"/>
                <w:color w:val="0D0D0D"/>
                <w:kern w:val="0"/>
                <w:sz w:val="21"/>
                <w:szCs w:val="21"/>
              </w:rPr>
              <w:t>5.10</w:t>
            </w:r>
          </w:p>
        </w:tc>
      </w:tr>
      <w:tr w:rsidR="00701A44" w:rsidRPr="0037771A" w14:paraId="5CF3451A" w14:textId="77777777" w:rsidTr="00CB7AF4">
        <w:trPr>
          <w:trHeight w:val="70"/>
          <w:jc w:val="center"/>
        </w:trPr>
        <w:tc>
          <w:tcPr>
            <w:tcW w:w="922" w:type="dxa"/>
            <w:vMerge/>
            <w:noWrap/>
            <w:vAlign w:val="center"/>
          </w:tcPr>
          <w:p w14:paraId="2E37CFD4"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Align w:val="center"/>
          </w:tcPr>
          <w:p w14:paraId="2E2CC8A4"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临时措施</w:t>
            </w:r>
          </w:p>
        </w:tc>
        <w:tc>
          <w:tcPr>
            <w:tcW w:w="2127" w:type="dxa"/>
            <w:gridSpan w:val="4"/>
            <w:vAlign w:val="center"/>
          </w:tcPr>
          <w:p w14:paraId="071A0024" w14:textId="77777777" w:rsidR="00701A44" w:rsidRPr="0037771A" w:rsidRDefault="00701A44" w:rsidP="00CB7AF4">
            <w:pPr>
              <w:widowControl/>
              <w:spacing w:line="240" w:lineRule="auto"/>
              <w:jc w:val="center"/>
              <w:rPr>
                <w:rFonts w:cs="Times New Roman"/>
                <w:kern w:val="0"/>
                <w:sz w:val="21"/>
                <w:szCs w:val="21"/>
              </w:rPr>
            </w:pPr>
            <w:r>
              <w:rPr>
                <w:rFonts w:cs="Times New Roman"/>
                <w:kern w:val="0"/>
                <w:sz w:val="21"/>
                <w:szCs w:val="21"/>
              </w:rPr>
              <w:t>17.01</w:t>
            </w:r>
          </w:p>
        </w:tc>
        <w:tc>
          <w:tcPr>
            <w:tcW w:w="2249" w:type="dxa"/>
            <w:gridSpan w:val="4"/>
            <w:vAlign w:val="center"/>
          </w:tcPr>
          <w:p w14:paraId="0B842046"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水土保持补偿费</w:t>
            </w:r>
            <w:r>
              <w:rPr>
                <w:rFonts w:cs="Times New Roman" w:hint="eastAsia"/>
                <w:kern w:val="0"/>
                <w:sz w:val="21"/>
                <w:szCs w:val="21"/>
              </w:rPr>
              <w:t>（元）</w:t>
            </w:r>
          </w:p>
        </w:tc>
        <w:tc>
          <w:tcPr>
            <w:tcW w:w="2215" w:type="dxa"/>
            <w:gridSpan w:val="2"/>
            <w:vAlign w:val="center"/>
          </w:tcPr>
          <w:p w14:paraId="66D6E3EF" w14:textId="1F518875" w:rsidR="00701A44" w:rsidRPr="0037771A" w:rsidRDefault="00966C03" w:rsidP="00CB7AF4">
            <w:pPr>
              <w:widowControl/>
              <w:spacing w:line="240" w:lineRule="auto"/>
              <w:jc w:val="center"/>
              <w:rPr>
                <w:rFonts w:cs="Times New Roman"/>
                <w:kern w:val="0"/>
                <w:sz w:val="21"/>
                <w:szCs w:val="21"/>
              </w:rPr>
            </w:pPr>
            <w:r>
              <w:rPr>
                <w:rFonts w:cs="Times New Roman"/>
                <w:snapToGrid w:val="0"/>
                <w:color w:val="0D0D0D"/>
                <w:kern w:val="0"/>
                <w:sz w:val="21"/>
                <w:szCs w:val="21"/>
              </w:rPr>
              <w:t>14543</w:t>
            </w:r>
          </w:p>
        </w:tc>
      </w:tr>
      <w:tr w:rsidR="00701A44" w:rsidRPr="0037771A" w14:paraId="24357562" w14:textId="77777777" w:rsidTr="00CB7AF4">
        <w:trPr>
          <w:trHeight w:val="70"/>
          <w:jc w:val="center"/>
        </w:trPr>
        <w:tc>
          <w:tcPr>
            <w:tcW w:w="922" w:type="dxa"/>
            <w:vMerge/>
            <w:noWrap/>
            <w:vAlign w:val="center"/>
          </w:tcPr>
          <w:p w14:paraId="7BAEEB41"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Merge w:val="restart"/>
            <w:vAlign w:val="center"/>
          </w:tcPr>
          <w:p w14:paraId="008423A3"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独立费用</w:t>
            </w:r>
          </w:p>
        </w:tc>
        <w:tc>
          <w:tcPr>
            <w:tcW w:w="2127" w:type="dxa"/>
            <w:gridSpan w:val="4"/>
            <w:vAlign w:val="center"/>
          </w:tcPr>
          <w:p w14:paraId="6857E3FA" w14:textId="77777777" w:rsidR="00701A44" w:rsidRPr="0037771A" w:rsidRDefault="00701A44" w:rsidP="00CB7AF4">
            <w:pPr>
              <w:widowControl/>
              <w:spacing w:line="240" w:lineRule="auto"/>
              <w:jc w:val="center"/>
              <w:rPr>
                <w:rFonts w:cs="Times New Roman"/>
                <w:kern w:val="0"/>
                <w:sz w:val="21"/>
                <w:szCs w:val="21"/>
              </w:rPr>
            </w:pPr>
            <w:r w:rsidRPr="0037771A">
              <w:rPr>
                <w:rFonts w:cs="Times New Roman"/>
                <w:kern w:val="0"/>
                <w:sz w:val="21"/>
                <w:szCs w:val="21"/>
              </w:rPr>
              <w:t>建设管理费</w:t>
            </w:r>
          </w:p>
        </w:tc>
        <w:tc>
          <w:tcPr>
            <w:tcW w:w="4464" w:type="dxa"/>
            <w:gridSpan w:val="6"/>
            <w:vAlign w:val="center"/>
          </w:tcPr>
          <w:p w14:paraId="0ED1DDC5" w14:textId="77777777" w:rsidR="00701A44" w:rsidRPr="0037771A" w:rsidRDefault="00701A44" w:rsidP="00CB7AF4">
            <w:pPr>
              <w:widowControl/>
              <w:spacing w:line="240" w:lineRule="auto"/>
              <w:jc w:val="center"/>
              <w:rPr>
                <w:rFonts w:eastAsia="宋体" w:cs="Times New Roman"/>
                <w:kern w:val="0"/>
                <w:sz w:val="21"/>
                <w:szCs w:val="21"/>
              </w:rPr>
            </w:pPr>
            <w:r>
              <w:rPr>
                <w:rFonts w:eastAsia="宋体" w:cs="Times New Roman"/>
                <w:sz w:val="21"/>
                <w:szCs w:val="21"/>
              </w:rPr>
              <w:t>0.91</w:t>
            </w:r>
          </w:p>
        </w:tc>
      </w:tr>
      <w:tr w:rsidR="00701A44" w:rsidRPr="0037771A" w14:paraId="115D4201" w14:textId="77777777" w:rsidTr="00CB7AF4">
        <w:trPr>
          <w:trHeight w:val="85"/>
          <w:jc w:val="center"/>
        </w:trPr>
        <w:tc>
          <w:tcPr>
            <w:tcW w:w="922" w:type="dxa"/>
            <w:vMerge/>
            <w:noWrap/>
            <w:vAlign w:val="center"/>
          </w:tcPr>
          <w:p w14:paraId="31E4E786"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Merge/>
            <w:vAlign w:val="center"/>
          </w:tcPr>
          <w:p w14:paraId="3592DEFD" w14:textId="77777777" w:rsidR="00701A44" w:rsidRPr="0037771A" w:rsidRDefault="00701A44" w:rsidP="00CB7AF4">
            <w:pPr>
              <w:widowControl/>
              <w:spacing w:line="240" w:lineRule="auto"/>
              <w:jc w:val="center"/>
              <w:rPr>
                <w:rFonts w:cs="Times New Roman"/>
                <w:color w:val="0D0D0D"/>
                <w:kern w:val="0"/>
                <w:sz w:val="21"/>
                <w:szCs w:val="21"/>
              </w:rPr>
            </w:pPr>
          </w:p>
        </w:tc>
        <w:tc>
          <w:tcPr>
            <w:tcW w:w="2127" w:type="dxa"/>
            <w:gridSpan w:val="4"/>
            <w:tcBorders>
              <w:bottom w:val="single" w:sz="4" w:space="0" w:color="auto"/>
            </w:tcBorders>
            <w:vAlign w:val="bottom"/>
          </w:tcPr>
          <w:p w14:paraId="5E816B8C" w14:textId="77777777" w:rsidR="00701A44" w:rsidRPr="0037771A" w:rsidRDefault="00701A44" w:rsidP="00CB7AF4">
            <w:pPr>
              <w:widowControl/>
              <w:spacing w:line="240" w:lineRule="auto"/>
              <w:jc w:val="center"/>
              <w:rPr>
                <w:rFonts w:ascii="仿宋_GB2312" w:cs="Times New Roman"/>
                <w:kern w:val="0"/>
                <w:sz w:val="21"/>
                <w:szCs w:val="21"/>
              </w:rPr>
            </w:pPr>
            <w:r w:rsidRPr="00806067">
              <w:rPr>
                <w:rFonts w:ascii="仿宋_GB2312" w:hAnsi="仿宋" w:cs="Times New Roman" w:hint="eastAsia"/>
                <w:kern w:val="0"/>
                <w:sz w:val="21"/>
                <w:szCs w:val="21"/>
              </w:rPr>
              <w:t>科研勘测设计费</w:t>
            </w:r>
          </w:p>
        </w:tc>
        <w:tc>
          <w:tcPr>
            <w:tcW w:w="4464" w:type="dxa"/>
            <w:gridSpan w:val="6"/>
            <w:vAlign w:val="center"/>
          </w:tcPr>
          <w:p w14:paraId="2607B952" w14:textId="77777777" w:rsidR="00701A44" w:rsidRPr="0037771A" w:rsidRDefault="00701A44" w:rsidP="00CB7AF4">
            <w:pPr>
              <w:spacing w:line="240" w:lineRule="auto"/>
              <w:jc w:val="center"/>
              <w:rPr>
                <w:rFonts w:eastAsia="宋体" w:cs="Times New Roman"/>
                <w:sz w:val="21"/>
                <w:szCs w:val="21"/>
              </w:rPr>
            </w:pPr>
            <w:r>
              <w:rPr>
                <w:rFonts w:eastAsia="仿宋" w:cs="Times New Roman"/>
                <w:kern w:val="0"/>
                <w:sz w:val="21"/>
                <w:szCs w:val="21"/>
              </w:rPr>
              <w:t>2</w:t>
            </w:r>
            <w:r w:rsidRPr="0080484D">
              <w:rPr>
                <w:rFonts w:eastAsia="仿宋" w:cs="Times New Roman"/>
                <w:kern w:val="0"/>
                <w:sz w:val="21"/>
                <w:szCs w:val="21"/>
              </w:rPr>
              <w:t>.00</w:t>
            </w:r>
          </w:p>
        </w:tc>
      </w:tr>
      <w:tr w:rsidR="00701A44" w:rsidRPr="0037771A" w14:paraId="33A85050" w14:textId="77777777" w:rsidTr="00CB7AF4">
        <w:trPr>
          <w:trHeight w:val="85"/>
          <w:jc w:val="center"/>
        </w:trPr>
        <w:tc>
          <w:tcPr>
            <w:tcW w:w="922" w:type="dxa"/>
            <w:vMerge/>
            <w:noWrap/>
            <w:vAlign w:val="center"/>
          </w:tcPr>
          <w:p w14:paraId="41B9D137"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Merge/>
            <w:vAlign w:val="center"/>
          </w:tcPr>
          <w:p w14:paraId="109C154F" w14:textId="77777777" w:rsidR="00701A44" w:rsidRPr="0037771A" w:rsidRDefault="00701A44" w:rsidP="00CB7AF4">
            <w:pPr>
              <w:widowControl/>
              <w:spacing w:line="240" w:lineRule="auto"/>
              <w:jc w:val="center"/>
              <w:rPr>
                <w:rFonts w:cs="Times New Roman"/>
                <w:color w:val="0D0D0D"/>
                <w:kern w:val="0"/>
                <w:sz w:val="21"/>
                <w:szCs w:val="21"/>
              </w:rPr>
            </w:pPr>
          </w:p>
        </w:tc>
        <w:tc>
          <w:tcPr>
            <w:tcW w:w="2127" w:type="dxa"/>
            <w:gridSpan w:val="4"/>
            <w:tcBorders>
              <w:bottom w:val="single" w:sz="4" w:space="0" w:color="auto"/>
            </w:tcBorders>
            <w:vAlign w:val="bottom"/>
          </w:tcPr>
          <w:p w14:paraId="4EEA2182" w14:textId="77777777" w:rsidR="00701A44" w:rsidRPr="00806067" w:rsidRDefault="00701A44" w:rsidP="00CB7AF4">
            <w:pPr>
              <w:widowControl/>
              <w:spacing w:line="240" w:lineRule="auto"/>
              <w:jc w:val="center"/>
              <w:rPr>
                <w:rFonts w:ascii="仿宋_GB2312" w:cs="Times New Roman"/>
                <w:kern w:val="0"/>
                <w:sz w:val="21"/>
                <w:szCs w:val="21"/>
              </w:rPr>
            </w:pPr>
            <w:r w:rsidRPr="00806067">
              <w:rPr>
                <w:rFonts w:ascii="仿宋_GB2312" w:hAnsi="仿宋" w:cs="Times New Roman" w:hint="eastAsia"/>
                <w:kern w:val="0"/>
                <w:sz w:val="21"/>
                <w:szCs w:val="21"/>
              </w:rPr>
              <w:t>工程建设监理费</w:t>
            </w:r>
          </w:p>
        </w:tc>
        <w:tc>
          <w:tcPr>
            <w:tcW w:w="4464" w:type="dxa"/>
            <w:gridSpan w:val="6"/>
            <w:vAlign w:val="center"/>
          </w:tcPr>
          <w:p w14:paraId="07145FB5" w14:textId="77777777" w:rsidR="00701A44" w:rsidRPr="0080484D" w:rsidRDefault="00701A44" w:rsidP="00CB7AF4">
            <w:pPr>
              <w:spacing w:line="240" w:lineRule="auto"/>
              <w:jc w:val="center"/>
              <w:rPr>
                <w:rFonts w:eastAsia="宋体" w:cs="Times New Roman"/>
                <w:sz w:val="21"/>
                <w:szCs w:val="21"/>
              </w:rPr>
            </w:pPr>
            <w:r>
              <w:rPr>
                <w:rFonts w:eastAsia="仿宋" w:cs="Times New Roman"/>
                <w:kern w:val="0"/>
                <w:sz w:val="21"/>
                <w:szCs w:val="21"/>
              </w:rPr>
              <w:t>2</w:t>
            </w:r>
            <w:r w:rsidRPr="0080484D">
              <w:rPr>
                <w:rFonts w:eastAsia="仿宋" w:cs="Times New Roman"/>
                <w:kern w:val="0"/>
                <w:sz w:val="21"/>
                <w:szCs w:val="21"/>
              </w:rPr>
              <w:t>.00</w:t>
            </w:r>
          </w:p>
        </w:tc>
      </w:tr>
      <w:tr w:rsidR="00701A44" w:rsidRPr="0037771A" w14:paraId="0F127805" w14:textId="77777777" w:rsidTr="00CB7AF4">
        <w:trPr>
          <w:trHeight w:val="85"/>
          <w:jc w:val="center"/>
        </w:trPr>
        <w:tc>
          <w:tcPr>
            <w:tcW w:w="922" w:type="dxa"/>
            <w:vMerge/>
            <w:noWrap/>
            <w:vAlign w:val="center"/>
          </w:tcPr>
          <w:p w14:paraId="5B1DD152"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Merge/>
            <w:vAlign w:val="center"/>
          </w:tcPr>
          <w:p w14:paraId="21F422D6" w14:textId="77777777" w:rsidR="00701A44" w:rsidRPr="0037771A" w:rsidRDefault="00701A44" w:rsidP="00CB7AF4">
            <w:pPr>
              <w:widowControl/>
              <w:spacing w:line="240" w:lineRule="auto"/>
              <w:jc w:val="center"/>
              <w:rPr>
                <w:rFonts w:cs="Times New Roman"/>
                <w:color w:val="0D0D0D"/>
                <w:kern w:val="0"/>
                <w:sz w:val="21"/>
                <w:szCs w:val="21"/>
              </w:rPr>
            </w:pPr>
          </w:p>
        </w:tc>
        <w:tc>
          <w:tcPr>
            <w:tcW w:w="2127" w:type="dxa"/>
            <w:gridSpan w:val="4"/>
            <w:tcBorders>
              <w:bottom w:val="single" w:sz="4" w:space="0" w:color="auto"/>
            </w:tcBorders>
            <w:vAlign w:val="center"/>
          </w:tcPr>
          <w:p w14:paraId="2DE942BC" w14:textId="77777777" w:rsidR="00701A44" w:rsidRPr="00806067" w:rsidRDefault="00701A44" w:rsidP="00CB7AF4">
            <w:pPr>
              <w:widowControl/>
              <w:spacing w:line="240" w:lineRule="auto"/>
              <w:jc w:val="center"/>
              <w:rPr>
                <w:rFonts w:ascii="仿宋_GB2312" w:cs="Times New Roman"/>
                <w:kern w:val="0"/>
                <w:sz w:val="21"/>
                <w:szCs w:val="21"/>
              </w:rPr>
            </w:pPr>
            <w:r w:rsidRPr="00806067">
              <w:rPr>
                <w:rFonts w:ascii="仿宋_GB2312" w:hAnsi="仿宋" w:cs="Times New Roman" w:hint="eastAsia"/>
                <w:kern w:val="0"/>
                <w:sz w:val="21"/>
                <w:szCs w:val="21"/>
              </w:rPr>
              <w:t>水土保持监测费</w:t>
            </w:r>
          </w:p>
        </w:tc>
        <w:tc>
          <w:tcPr>
            <w:tcW w:w="4464" w:type="dxa"/>
            <w:gridSpan w:val="6"/>
            <w:vAlign w:val="center"/>
          </w:tcPr>
          <w:p w14:paraId="68B1FBB7" w14:textId="77777777" w:rsidR="00701A44" w:rsidRPr="0080484D" w:rsidRDefault="00701A44" w:rsidP="00CB7AF4">
            <w:pPr>
              <w:spacing w:line="240" w:lineRule="auto"/>
              <w:jc w:val="center"/>
              <w:rPr>
                <w:rFonts w:eastAsia="宋体" w:cs="Times New Roman"/>
                <w:sz w:val="21"/>
                <w:szCs w:val="21"/>
              </w:rPr>
            </w:pPr>
            <w:r w:rsidRPr="0080484D">
              <w:rPr>
                <w:rFonts w:cs="Times New Roman"/>
                <w:snapToGrid w:val="0"/>
                <w:sz w:val="21"/>
                <w:szCs w:val="20"/>
              </w:rPr>
              <w:t>5.00</w:t>
            </w:r>
          </w:p>
        </w:tc>
      </w:tr>
      <w:tr w:rsidR="00701A44" w:rsidRPr="0037771A" w14:paraId="1DB8328E" w14:textId="77777777" w:rsidTr="00CB7AF4">
        <w:trPr>
          <w:trHeight w:val="70"/>
          <w:jc w:val="center"/>
        </w:trPr>
        <w:tc>
          <w:tcPr>
            <w:tcW w:w="922" w:type="dxa"/>
            <w:vMerge/>
            <w:noWrap/>
            <w:vAlign w:val="center"/>
          </w:tcPr>
          <w:p w14:paraId="529317CE"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Merge/>
            <w:vAlign w:val="center"/>
          </w:tcPr>
          <w:p w14:paraId="70051851" w14:textId="77777777" w:rsidR="00701A44" w:rsidRPr="0037771A" w:rsidRDefault="00701A44" w:rsidP="00CB7AF4">
            <w:pPr>
              <w:widowControl/>
              <w:spacing w:line="240" w:lineRule="auto"/>
              <w:jc w:val="center"/>
              <w:rPr>
                <w:rFonts w:cs="Times New Roman"/>
                <w:color w:val="0D0D0D"/>
                <w:kern w:val="0"/>
                <w:sz w:val="21"/>
                <w:szCs w:val="21"/>
              </w:rPr>
            </w:pPr>
          </w:p>
        </w:tc>
        <w:tc>
          <w:tcPr>
            <w:tcW w:w="2127" w:type="dxa"/>
            <w:gridSpan w:val="4"/>
            <w:vAlign w:val="bottom"/>
          </w:tcPr>
          <w:p w14:paraId="0E82DD81" w14:textId="77777777" w:rsidR="00701A44" w:rsidRPr="0037771A" w:rsidRDefault="00701A44" w:rsidP="00CB7AF4">
            <w:pPr>
              <w:widowControl/>
              <w:spacing w:line="240" w:lineRule="auto"/>
              <w:jc w:val="center"/>
              <w:rPr>
                <w:rFonts w:ascii="仿宋_GB2312" w:cs="Times New Roman"/>
                <w:kern w:val="0"/>
                <w:sz w:val="21"/>
                <w:szCs w:val="21"/>
              </w:rPr>
            </w:pPr>
            <w:r w:rsidRPr="00806067">
              <w:rPr>
                <w:rFonts w:ascii="仿宋_GB2312" w:hAnsi="仿宋" w:cs="Times New Roman" w:hint="eastAsia"/>
                <w:kern w:val="0"/>
                <w:sz w:val="21"/>
                <w:szCs w:val="21"/>
              </w:rPr>
              <w:t>水土保持设施竣工验收报告编制费</w:t>
            </w:r>
          </w:p>
        </w:tc>
        <w:tc>
          <w:tcPr>
            <w:tcW w:w="4464" w:type="dxa"/>
            <w:gridSpan w:val="6"/>
            <w:vAlign w:val="center"/>
          </w:tcPr>
          <w:p w14:paraId="4D785DED" w14:textId="77777777" w:rsidR="00701A44" w:rsidRPr="0037771A" w:rsidRDefault="00701A44" w:rsidP="00CB7AF4">
            <w:pPr>
              <w:spacing w:line="240" w:lineRule="auto"/>
              <w:jc w:val="center"/>
              <w:rPr>
                <w:rFonts w:eastAsia="宋体" w:cs="Times New Roman"/>
                <w:sz w:val="21"/>
                <w:szCs w:val="21"/>
              </w:rPr>
            </w:pPr>
            <w:r w:rsidRPr="0080484D">
              <w:rPr>
                <w:rFonts w:cs="Times New Roman"/>
                <w:snapToGrid w:val="0"/>
                <w:sz w:val="21"/>
                <w:szCs w:val="20"/>
              </w:rPr>
              <w:t>4.00</w:t>
            </w:r>
          </w:p>
        </w:tc>
      </w:tr>
      <w:tr w:rsidR="00701A44" w:rsidRPr="0037771A" w14:paraId="54B90ED4" w14:textId="77777777" w:rsidTr="00CB7AF4">
        <w:trPr>
          <w:trHeight w:val="70"/>
          <w:jc w:val="center"/>
        </w:trPr>
        <w:tc>
          <w:tcPr>
            <w:tcW w:w="922" w:type="dxa"/>
            <w:vMerge/>
            <w:noWrap/>
            <w:vAlign w:val="center"/>
          </w:tcPr>
          <w:p w14:paraId="3E7822D0" w14:textId="77777777" w:rsidR="00701A44" w:rsidRPr="0037771A" w:rsidRDefault="00701A44" w:rsidP="00CB7AF4">
            <w:pPr>
              <w:widowControl/>
              <w:spacing w:line="240" w:lineRule="auto"/>
              <w:jc w:val="center"/>
              <w:rPr>
                <w:rFonts w:cs="Times New Roman"/>
                <w:color w:val="0D0D0D"/>
                <w:kern w:val="0"/>
                <w:sz w:val="21"/>
                <w:szCs w:val="21"/>
              </w:rPr>
            </w:pPr>
          </w:p>
        </w:tc>
        <w:tc>
          <w:tcPr>
            <w:tcW w:w="2268" w:type="dxa"/>
            <w:gridSpan w:val="3"/>
            <w:vAlign w:val="center"/>
          </w:tcPr>
          <w:p w14:paraId="21DC6C5E"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总投资</w:t>
            </w:r>
          </w:p>
        </w:tc>
        <w:tc>
          <w:tcPr>
            <w:tcW w:w="6591" w:type="dxa"/>
            <w:gridSpan w:val="10"/>
            <w:vAlign w:val="center"/>
          </w:tcPr>
          <w:p w14:paraId="20360DB8" w14:textId="36828CB5" w:rsidR="00701A44" w:rsidRPr="0037771A" w:rsidRDefault="00966C03" w:rsidP="00CB7AF4">
            <w:pPr>
              <w:widowControl/>
              <w:spacing w:line="240" w:lineRule="auto"/>
              <w:jc w:val="center"/>
              <w:rPr>
                <w:rFonts w:cs="Times New Roman"/>
                <w:kern w:val="0"/>
                <w:sz w:val="21"/>
                <w:szCs w:val="21"/>
              </w:rPr>
            </w:pPr>
            <w:r>
              <w:rPr>
                <w:rFonts w:cs="Times New Roman"/>
                <w:snapToGrid w:val="0"/>
                <w:color w:val="0D0D0D"/>
                <w:kern w:val="0"/>
                <w:sz w:val="21"/>
                <w:szCs w:val="21"/>
              </w:rPr>
              <w:t>61.05</w:t>
            </w:r>
          </w:p>
        </w:tc>
      </w:tr>
      <w:tr w:rsidR="00701A44" w:rsidRPr="0037771A" w14:paraId="0E8CA5B5" w14:textId="77777777" w:rsidTr="00CB7AF4">
        <w:trPr>
          <w:trHeight w:val="454"/>
          <w:jc w:val="center"/>
        </w:trPr>
        <w:tc>
          <w:tcPr>
            <w:tcW w:w="1773" w:type="dxa"/>
            <w:gridSpan w:val="2"/>
            <w:noWrap/>
            <w:vAlign w:val="center"/>
          </w:tcPr>
          <w:p w14:paraId="5A7AC3B0" w14:textId="77777777" w:rsidR="00701A44" w:rsidRPr="0037771A" w:rsidRDefault="00701A44" w:rsidP="00CB7AF4">
            <w:pPr>
              <w:widowControl/>
              <w:jc w:val="center"/>
              <w:rPr>
                <w:rFonts w:cs="Times New Roman"/>
                <w:color w:val="0D0D0D"/>
                <w:kern w:val="0"/>
                <w:sz w:val="21"/>
                <w:szCs w:val="21"/>
              </w:rPr>
            </w:pPr>
            <w:r w:rsidRPr="0037771A">
              <w:rPr>
                <w:rFonts w:cs="Times New Roman"/>
                <w:color w:val="0D0D0D"/>
                <w:kern w:val="0"/>
                <w:sz w:val="21"/>
                <w:szCs w:val="21"/>
              </w:rPr>
              <w:t>方案编制单位</w:t>
            </w:r>
          </w:p>
        </w:tc>
        <w:tc>
          <w:tcPr>
            <w:tcW w:w="3260" w:type="dxa"/>
            <w:gridSpan w:val="5"/>
            <w:shd w:val="clear" w:color="auto" w:fill="auto"/>
            <w:vAlign w:val="center"/>
          </w:tcPr>
          <w:p w14:paraId="32B22DA0"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湖北意家园生态环境技术有限公司</w:t>
            </w:r>
          </w:p>
        </w:tc>
        <w:tc>
          <w:tcPr>
            <w:tcW w:w="1843" w:type="dxa"/>
            <w:gridSpan w:val="3"/>
            <w:vAlign w:val="center"/>
          </w:tcPr>
          <w:p w14:paraId="788D222C"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建设单位</w:t>
            </w:r>
          </w:p>
        </w:tc>
        <w:tc>
          <w:tcPr>
            <w:tcW w:w="2905" w:type="dxa"/>
            <w:gridSpan w:val="4"/>
            <w:shd w:val="clear" w:color="auto" w:fill="auto"/>
            <w:vAlign w:val="center"/>
          </w:tcPr>
          <w:p w14:paraId="5964E406" w14:textId="72D0AFF4" w:rsidR="00701A44" w:rsidRPr="0037771A" w:rsidRDefault="008E7801" w:rsidP="00CB7AF4">
            <w:pPr>
              <w:spacing w:line="240" w:lineRule="auto"/>
              <w:jc w:val="center"/>
              <w:rPr>
                <w:rFonts w:cs="Times New Roman"/>
                <w:color w:val="0D0D0D"/>
                <w:kern w:val="0"/>
                <w:sz w:val="21"/>
                <w:szCs w:val="21"/>
              </w:rPr>
            </w:pPr>
            <w:r>
              <w:rPr>
                <w:rFonts w:cs="Times New Roman" w:hint="eastAsia"/>
                <w:color w:val="0D0D0D"/>
                <w:kern w:val="0"/>
                <w:sz w:val="21"/>
                <w:szCs w:val="21"/>
              </w:rPr>
              <w:t>浠水华杰窑炉设备有限责任公司</w:t>
            </w:r>
          </w:p>
        </w:tc>
      </w:tr>
      <w:tr w:rsidR="00701A44" w:rsidRPr="0037771A" w14:paraId="30E0578E" w14:textId="77777777" w:rsidTr="00CB7AF4">
        <w:trPr>
          <w:trHeight w:val="454"/>
          <w:jc w:val="center"/>
        </w:trPr>
        <w:tc>
          <w:tcPr>
            <w:tcW w:w="1773" w:type="dxa"/>
            <w:gridSpan w:val="2"/>
            <w:noWrap/>
            <w:vAlign w:val="center"/>
          </w:tcPr>
          <w:p w14:paraId="44BDB6F8"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法定代表人</w:t>
            </w:r>
          </w:p>
        </w:tc>
        <w:tc>
          <w:tcPr>
            <w:tcW w:w="3260" w:type="dxa"/>
            <w:gridSpan w:val="5"/>
            <w:shd w:val="clear" w:color="auto" w:fill="auto"/>
            <w:vAlign w:val="center"/>
          </w:tcPr>
          <w:p w14:paraId="3D2113FF"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杨文俊</w:t>
            </w:r>
            <w:r w:rsidRPr="0037771A">
              <w:rPr>
                <w:rFonts w:cs="Times New Roman"/>
                <w:color w:val="0D0D0D"/>
                <w:kern w:val="0"/>
                <w:sz w:val="21"/>
                <w:szCs w:val="21"/>
              </w:rPr>
              <w:t>17771338200</w:t>
            </w:r>
          </w:p>
        </w:tc>
        <w:tc>
          <w:tcPr>
            <w:tcW w:w="1843" w:type="dxa"/>
            <w:gridSpan w:val="3"/>
            <w:vAlign w:val="center"/>
          </w:tcPr>
          <w:p w14:paraId="3908F78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法人代表及电话</w:t>
            </w:r>
          </w:p>
        </w:tc>
        <w:tc>
          <w:tcPr>
            <w:tcW w:w="2905" w:type="dxa"/>
            <w:gridSpan w:val="4"/>
            <w:shd w:val="clear" w:color="auto" w:fill="auto"/>
            <w:vAlign w:val="center"/>
          </w:tcPr>
          <w:p w14:paraId="280DB4DD" w14:textId="6169CE40" w:rsidR="00B443CA" w:rsidRPr="0037771A" w:rsidRDefault="00B443CA" w:rsidP="00B443CA">
            <w:pPr>
              <w:spacing w:line="240" w:lineRule="auto"/>
              <w:jc w:val="center"/>
              <w:rPr>
                <w:rFonts w:cs="Times New Roman" w:hint="eastAsia"/>
                <w:color w:val="0D0D0D"/>
                <w:kern w:val="0"/>
                <w:sz w:val="21"/>
                <w:szCs w:val="21"/>
              </w:rPr>
            </w:pPr>
            <w:r>
              <w:rPr>
                <w:rFonts w:cs="Times New Roman" w:hint="eastAsia"/>
                <w:color w:val="0D0D0D"/>
                <w:kern w:val="0"/>
                <w:sz w:val="21"/>
                <w:szCs w:val="21"/>
              </w:rPr>
              <w:t>蔡杰</w:t>
            </w:r>
            <w:r>
              <w:rPr>
                <w:rFonts w:cs="Times New Roman" w:hint="eastAsia"/>
                <w:color w:val="0D0D0D"/>
                <w:kern w:val="0"/>
                <w:sz w:val="21"/>
                <w:szCs w:val="21"/>
              </w:rPr>
              <w:t>/</w:t>
            </w:r>
            <w:r w:rsidRPr="00B443CA">
              <w:rPr>
                <w:rFonts w:cs="Times New Roman" w:hint="eastAsia"/>
                <w:color w:val="0D0D0D"/>
                <w:kern w:val="0"/>
                <w:sz w:val="21"/>
                <w:szCs w:val="21"/>
              </w:rPr>
              <w:t>1</w:t>
            </w:r>
            <w:r w:rsidRPr="00B443CA">
              <w:rPr>
                <w:rFonts w:cs="Times New Roman"/>
                <w:color w:val="0D0D0D"/>
                <w:kern w:val="0"/>
                <w:sz w:val="21"/>
                <w:szCs w:val="21"/>
              </w:rPr>
              <w:t>3995910888</w:t>
            </w:r>
          </w:p>
        </w:tc>
      </w:tr>
      <w:tr w:rsidR="00701A44" w:rsidRPr="0037771A" w14:paraId="5E1DAD35" w14:textId="77777777" w:rsidTr="00CB7AF4">
        <w:trPr>
          <w:trHeight w:val="454"/>
          <w:jc w:val="center"/>
        </w:trPr>
        <w:tc>
          <w:tcPr>
            <w:tcW w:w="1773" w:type="dxa"/>
            <w:gridSpan w:val="2"/>
            <w:noWrap/>
            <w:vAlign w:val="center"/>
          </w:tcPr>
          <w:p w14:paraId="298BB130"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地址</w:t>
            </w:r>
          </w:p>
        </w:tc>
        <w:tc>
          <w:tcPr>
            <w:tcW w:w="3260" w:type="dxa"/>
            <w:gridSpan w:val="5"/>
            <w:shd w:val="clear" w:color="auto" w:fill="auto"/>
            <w:vAlign w:val="center"/>
          </w:tcPr>
          <w:p w14:paraId="6F1946AA"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黄冈市黄州区宝塔路</w:t>
            </w:r>
            <w:r w:rsidRPr="0037771A">
              <w:rPr>
                <w:rFonts w:cs="Times New Roman"/>
                <w:color w:val="0D0D0D"/>
                <w:kern w:val="0"/>
                <w:sz w:val="21"/>
                <w:szCs w:val="21"/>
              </w:rPr>
              <w:t>41</w:t>
            </w:r>
            <w:r w:rsidRPr="0037771A">
              <w:rPr>
                <w:rFonts w:cs="Times New Roman"/>
                <w:color w:val="0D0D0D"/>
                <w:kern w:val="0"/>
                <w:sz w:val="21"/>
                <w:szCs w:val="21"/>
              </w:rPr>
              <w:t>号</w:t>
            </w:r>
          </w:p>
        </w:tc>
        <w:tc>
          <w:tcPr>
            <w:tcW w:w="1843" w:type="dxa"/>
            <w:gridSpan w:val="3"/>
            <w:vAlign w:val="center"/>
          </w:tcPr>
          <w:p w14:paraId="37B8EBDB"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地址</w:t>
            </w:r>
          </w:p>
        </w:tc>
        <w:tc>
          <w:tcPr>
            <w:tcW w:w="2905" w:type="dxa"/>
            <w:gridSpan w:val="4"/>
            <w:shd w:val="clear" w:color="auto" w:fill="auto"/>
            <w:vAlign w:val="center"/>
          </w:tcPr>
          <w:p w14:paraId="4C3D1363" w14:textId="09B43B34" w:rsidR="00701A44" w:rsidRPr="0037771A" w:rsidRDefault="008E7801" w:rsidP="00CB7AF4">
            <w:pPr>
              <w:spacing w:line="240" w:lineRule="auto"/>
              <w:jc w:val="center"/>
              <w:rPr>
                <w:rFonts w:cs="Times New Roman"/>
                <w:color w:val="0D0D0D"/>
                <w:kern w:val="0"/>
                <w:sz w:val="21"/>
                <w:szCs w:val="21"/>
              </w:rPr>
            </w:pPr>
            <w:r w:rsidRPr="008E7801">
              <w:rPr>
                <w:rFonts w:cs="Times New Roman"/>
                <w:color w:val="0D0D0D"/>
                <w:kern w:val="0"/>
                <w:sz w:val="21"/>
                <w:szCs w:val="21"/>
              </w:rPr>
              <w:t>浠水县清泉镇车站大道</w:t>
            </w:r>
            <w:r w:rsidRPr="008E7801">
              <w:rPr>
                <w:rFonts w:cs="Times New Roman"/>
                <w:color w:val="0D0D0D"/>
                <w:kern w:val="0"/>
                <w:sz w:val="21"/>
                <w:szCs w:val="21"/>
              </w:rPr>
              <w:t>9</w:t>
            </w:r>
            <w:r w:rsidRPr="008E7801">
              <w:rPr>
                <w:rFonts w:cs="Times New Roman"/>
                <w:color w:val="0D0D0D"/>
                <w:kern w:val="0"/>
                <w:sz w:val="21"/>
                <w:szCs w:val="21"/>
              </w:rPr>
              <w:t>号</w:t>
            </w:r>
          </w:p>
        </w:tc>
      </w:tr>
      <w:tr w:rsidR="00701A44" w:rsidRPr="0037771A" w14:paraId="16F3FEBF" w14:textId="77777777" w:rsidTr="00CB7AF4">
        <w:trPr>
          <w:trHeight w:val="454"/>
          <w:jc w:val="center"/>
        </w:trPr>
        <w:tc>
          <w:tcPr>
            <w:tcW w:w="1773" w:type="dxa"/>
            <w:gridSpan w:val="2"/>
            <w:noWrap/>
            <w:vAlign w:val="center"/>
          </w:tcPr>
          <w:p w14:paraId="338AA7D7"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邮编</w:t>
            </w:r>
          </w:p>
        </w:tc>
        <w:tc>
          <w:tcPr>
            <w:tcW w:w="3260" w:type="dxa"/>
            <w:gridSpan w:val="5"/>
            <w:shd w:val="clear" w:color="auto" w:fill="auto"/>
            <w:vAlign w:val="center"/>
          </w:tcPr>
          <w:p w14:paraId="6955B7EC"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438000</w:t>
            </w:r>
          </w:p>
        </w:tc>
        <w:tc>
          <w:tcPr>
            <w:tcW w:w="1843" w:type="dxa"/>
            <w:gridSpan w:val="3"/>
            <w:vAlign w:val="center"/>
          </w:tcPr>
          <w:p w14:paraId="187DCA41" w14:textId="77777777" w:rsidR="00701A44" w:rsidRPr="0037771A" w:rsidRDefault="00701A44" w:rsidP="00CB7AF4">
            <w:pPr>
              <w:widowControl/>
              <w:spacing w:line="240" w:lineRule="auto"/>
              <w:jc w:val="center"/>
              <w:rPr>
                <w:rFonts w:cs="Times New Roman"/>
                <w:color w:val="0D0D0D"/>
                <w:kern w:val="0"/>
                <w:sz w:val="21"/>
                <w:szCs w:val="21"/>
              </w:rPr>
            </w:pPr>
            <w:r>
              <w:rPr>
                <w:rFonts w:cs="Times New Roman" w:hint="eastAsia"/>
                <w:color w:val="0D0D0D"/>
                <w:kern w:val="0"/>
                <w:sz w:val="21"/>
                <w:szCs w:val="21"/>
              </w:rPr>
              <w:t>邮编</w:t>
            </w:r>
          </w:p>
        </w:tc>
        <w:tc>
          <w:tcPr>
            <w:tcW w:w="2905" w:type="dxa"/>
            <w:gridSpan w:val="4"/>
            <w:shd w:val="clear" w:color="auto" w:fill="auto"/>
            <w:vAlign w:val="center"/>
          </w:tcPr>
          <w:p w14:paraId="2CC4DA35" w14:textId="77777777" w:rsidR="00701A44" w:rsidRPr="000B24B1" w:rsidRDefault="00701A44" w:rsidP="00CB7AF4">
            <w:pPr>
              <w:spacing w:line="240" w:lineRule="auto"/>
              <w:jc w:val="center"/>
              <w:rPr>
                <w:rFonts w:cs="Times New Roman"/>
                <w:b/>
                <w:bCs/>
                <w:color w:val="0D0D0D"/>
                <w:kern w:val="0"/>
                <w:sz w:val="21"/>
                <w:szCs w:val="21"/>
              </w:rPr>
            </w:pPr>
            <w:r w:rsidRPr="0037771A">
              <w:rPr>
                <w:rFonts w:cs="Times New Roman"/>
                <w:color w:val="0D0D0D"/>
                <w:kern w:val="0"/>
                <w:sz w:val="21"/>
                <w:szCs w:val="21"/>
              </w:rPr>
              <w:t>438000</w:t>
            </w:r>
          </w:p>
        </w:tc>
      </w:tr>
      <w:tr w:rsidR="00701A44" w:rsidRPr="0037771A" w14:paraId="2234A42B" w14:textId="77777777" w:rsidTr="00CB7AF4">
        <w:trPr>
          <w:trHeight w:val="454"/>
          <w:jc w:val="center"/>
        </w:trPr>
        <w:tc>
          <w:tcPr>
            <w:tcW w:w="1773" w:type="dxa"/>
            <w:gridSpan w:val="2"/>
            <w:noWrap/>
            <w:vAlign w:val="center"/>
          </w:tcPr>
          <w:p w14:paraId="2980908C"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联系人及电话</w:t>
            </w:r>
          </w:p>
        </w:tc>
        <w:tc>
          <w:tcPr>
            <w:tcW w:w="3260" w:type="dxa"/>
            <w:gridSpan w:val="5"/>
            <w:shd w:val="clear" w:color="auto" w:fill="auto"/>
            <w:vAlign w:val="center"/>
          </w:tcPr>
          <w:p w14:paraId="44361650"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杨文俊</w:t>
            </w:r>
            <w:r w:rsidRPr="0037771A">
              <w:rPr>
                <w:rFonts w:cs="Times New Roman"/>
                <w:color w:val="0D0D0D"/>
                <w:kern w:val="0"/>
                <w:sz w:val="21"/>
                <w:szCs w:val="21"/>
              </w:rPr>
              <w:t>17771338200</w:t>
            </w:r>
          </w:p>
        </w:tc>
        <w:tc>
          <w:tcPr>
            <w:tcW w:w="1843" w:type="dxa"/>
            <w:gridSpan w:val="3"/>
            <w:vAlign w:val="center"/>
          </w:tcPr>
          <w:p w14:paraId="6A02D187"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联系</w:t>
            </w:r>
            <w:r>
              <w:rPr>
                <w:rFonts w:cs="Times New Roman" w:hint="eastAsia"/>
                <w:color w:val="0D0D0D"/>
                <w:kern w:val="0"/>
                <w:sz w:val="21"/>
                <w:szCs w:val="21"/>
              </w:rPr>
              <w:t>人及电话</w:t>
            </w:r>
          </w:p>
        </w:tc>
        <w:tc>
          <w:tcPr>
            <w:tcW w:w="2905" w:type="dxa"/>
            <w:gridSpan w:val="4"/>
            <w:shd w:val="clear" w:color="auto" w:fill="auto"/>
            <w:vAlign w:val="center"/>
          </w:tcPr>
          <w:p w14:paraId="092D196A" w14:textId="6273892E" w:rsidR="00701A44" w:rsidRPr="00AC16AB" w:rsidRDefault="00B443CA" w:rsidP="00CB7AF4">
            <w:pPr>
              <w:spacing w:line="240" w:lineRule="auto"/>
              <w:jc w:val="center"/>
              <w:rPr>
                <w:rFonts w:cs="Times New Roman"/>
                <w:color w:val="0D0D0D"/>
                <w:kern w:val="0"/>
                <w:sz w:val="21"/>
                <w:szCs w:val="21"/>
              </w:rPr>
            </w:pPr>
            <w:r>
              <w:rPr>
                <w:rFonts w:cs="Times New Roman" w:hint="eastAsia"/>
                <w:color w:val="0D0D0D"/>
                <w:kern w:val="0"/>
                <w:sz w:val="21"/>
                <w:szCs w:val="21"/>
              </w:rPr>
              <w:t>蔡杰</w:t>
            </w:r>
            <w:r>
              <w:rPr>
                <w:rFonts w:cs="Times New Roman" w:hint="eastAsia"/>
                <w:color w:val="0D0D0D"/>
                <w:kern w:val="0"/>
                <w:sz w:val="21"/>
                <w:szCs w:val="21"/>
              </w:rPr>
              <w:t>/</w:t>
            </w:r>
            <w:r w:rsidRPr="00B443CA">
              <w:rPr>
                <w:rFonts w:cs="Times New Roman" w:hint="eastAsia"/>
                <w:color w:val="0D0D0D"/>
                <w:kern w:val="0"/>
                <w:sz w:val="21"/>
                <w:szCs w:val="21"/>
              </w:rPr>
              <w:t>1</w:t>
            </w:r>
            <w:r w:rsidRPr="00B443CA">
              <w:rPr>
                <w:rFonts w:cs="Times New Roman"/>
                <w:color w:val="0D0D0D"/>
                <w:kern w:val="0"/>
                <w:sz w:val="21"/>
                <w:szCs w:val="21"/>
              </w:rPr>
              <w:t>3995910888</w:t>
            </w:r>
          </w:p>
        </w:tc>
      </w:tr>
      <w:tr w:rsidR="00701A44" w:rsidRPr="0037771A" w14:paraId="2C9D87D1" w14:textId="77777777" w:rsidTr="00CB7AF4">
        <w:trPr>
          <w:trHeight w:val="454"/>
          <w:jc w:val="center"/>
        </w:trPr>
        <w:tc>
          <w:tcPr>
            <w:tcW w:w="1773" w:type="dxa"/>
            <w:gridSpan w:val="2"/>
            <w:noWrap/>
            <w:vAlign w:val="center"/>
          </w:tcPr>
          <w:p w14:paraId="588AC2FC"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传真</w:t>
            </w:r>
          </w:p>
        </w:tc>
        <w:tc>
          <w:tcPr>
            <w:tcW w:w="3260" w:type="dxa"/>
            <w:gridSpan w:val="5"/>
            <w:shd w:val="clear" w:color="auto" w:fill="auto"/>
            <w:vAlign w:val="center"/>
          </w:tcPr>
          <w:p w14:paraId="5E6734AE"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w:t>
            </w:r>
          </w:p>
        </w:tc>
        <w:tc>
          <w:tcPr>
            <w:tcW w:w="1843" w:type="dxa"/>
            <w:gridSpan w:val="3"/>
            <w:vAlign w:val="center"/>
          </w:tcPr>
          <w:p w14:paraId="385CF012" w14:textId="77777777" w:rsidR="00701A44" w:rsidRPr="0037771A" w:rsidRDefault="00701A44" w:rsidP="00CB7AF4">
            <w:pPr>
              <w:widowControl/>
              <w:spacing w:line="240" w:lineRule="auto"/>
              <w:jc w:val="center"/>
              <w:rPr>
                <w:rFonts w:cs="Times New Roman"/>
                <w:color w:val="0D0D0D"/>
                <w:kern w:val="0"/>
                <w:sz w:val="21"/>
                <w:szCs w:val="21"/>
              </w:rPr>
            </w:pPr>
            <w:r>
              <w:rPr>
                <w:rFonts w:cs="Times New Roman" w:hint="eastAsia"/>
                <w:color w:val="0D0D0D"/>
                <w:kern w:val="0"/>
                <w:sz w:val="21"/>
                <w:szCs w:val="21"/>
              </w:rPr>
              <w:t>传真</w:t>
            </w:r>
          </w:p>
        </w:tc>
        <w:tc>
          <w:tcPr>
            <w:tcW w:w="2905" w:type="dxa"/>
            <w:gridSpan w:val="4"/>
            <w:shd w:val="clear" w:color="auto" w:fill="auto"/>
            <w:vAlign w:val="center"/>
          </w:tcPr>
          <w:p w14:paraId="6072BBDA"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w:t>
            </w:r>
          </w:p>
        </w:tc>
      </w:tr>
      <w:tr w:rsidR="00701A44" w:rsidRPr="0037771A" w14:paraId="1CE9FCA4" w14:textId="77777777" w:rsidTr="00CB7AF4">
        <w:trPr>
          <w:trHeight w:val="454"/>
          <w:jc w:val="center"/>
        </w:trPr>
        <w:tc>
          <w:tcPr>
            <w:tcW w:w="1773" w:type="dxa"/>
            <w:gridSpan w:val="2"/>
            <w:noWrap/>
            <w:vAlign w:val="center"/>
          </w:tcPr>
          <w:p w14:paraId="32702CCD"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电子信箱</w:t>
            </w:r>
          </w:p>
        </w:tc>
        <w:tc>
          <w:tcPr>
            <w:tcW w:w="3260" w:type="dxa"/>
            <w:gridSpan w:val="5"/>
            <w:shd w:val="clear" w:color="auto" w:fill="auto"/>
            <w:vAlign w:val="center"/>
          </w:tcPr>
          <w:p w14:paraId="14738014"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color w:val="0D0D0D"/>
                <w:kern w:val="0"/>
                <w:sz w:val="21"/>
                <w:szCs w:val="21"/>
              </w:rPr>
              <w:t>1614592590 @qq.com</w:t>
            </w:r>
          </w:p>
        </w:tc>
        <w:tc>
          <w:tcPr>
            <w:tcW w:w="1843" w:type="dxa"/>
            <w:gridSpan w:val="3"/>
            <w:vAlign w:val="center"/>
          </w:tcPr>
          <w:p w14:paraId="2E053D4F" w14:textId="77777777" w:rsidR="00701A44" w:rsidRPr="0037771A" w:rsidRDefault="00701A44" w:rsidP="00CB7AF4">
            <w:pPr>
              <w:widowControl/>
              <w:spacing w:line="240" w:lineRule="auto"/>
              <w:jc w:val="center"/>
              <w:rPr>
                <w:rFonts w:cs="Times New Roman"/>
                <w:color w:val="0D0D0D"/>
                <w:kern w:val="0"/>
                <w:sz w:val="21"/>
                <w:szCs w:val="21"/>
              </w:rPr>
            </w:pPr>
            <w:r w:rsidRPr="0037771A">
              <w:rPr>
                <w:rFonts w:cs="Times New Roman"/>
                <w:color w:val="0D0D0D"/>
                <w:kern w:val="0"/>
                <w:sz w:val="21"/>
                <w:szCs w:val="21"/>
              </w:rPr>
              <w:t>电子信箱</w:t>
            </w:r>
          </w:p>
        </w:tc>
        <w:tc>
          <w:tcPr>
            <w:tcW w:w="2905" w:type="dxa"/>
            <w:gridSpan w:val="4"/>
            <w:shd w:val="clear" w:color="auto" w:fill="auto"/>
            <w:vAlign w:val="center"/>
          </w:tcPr>
          <w:p w14:paraId="1A0DC277" w14:textId="77777777" w:rsidR="00701A44" w:rsidRPr="0037771A" w:rsidRDefault="00701A44" w:rsidP="00CB7AF4">
            <w:pPr>
              <w:spacing w:line="240" w:lineRule="auto"/>
              <w:jc w:val="center"/>
              <w:rPr>
                <w:rFonts w:cs="Times New Roman"/>
                <w:color w:val="0D0D0D"/>
                <w:kern w:val="0"/>
                <w:sz w:val="21"/>
                <w:szCs w:val="21"/>
              </w:rPr>
            </w:pPr>
            <w:r w:rsidRPr="0037771A">
              <w:rPr>
                <w:rFonts w:cs="Times New Roman" w:hint="eastAsia"/>
                <w:color w:val="0D0D0D"/>
                <w:kern w:val="0"/>
                <w:sz w:val="21"/>
                <w:szCs w:val="21"/>
              </w:rPr>
              <w:t>/</w:t>
            </w:r>
          </w:p>
        </w:tc>
      </w:tr>
      <w:bookmarkEnd w:id="0"/>
    </w:tbl>
    <w:p w14:paraId="578DD5E6" w14:textId="77777777" w:rsidR="00701A44" w:rsidRDefault="00701A44" w:rsidP="00701A44"/>
    <w:p w14:paraId="7753CCD7" w14:textId="77777777" w:rsidR="00701A44" w:rsidRDefault="00701A44" w:rsidP="00701A44">
      <w:pPr>
        <w:widowControl/>
        <w:jc w:val="left"/>
      </w:pPr>
      <w:r>
        <w:br w:type="page"/>
      </w:r>
    </w:p>
    <w:p w14:paraId="64E650B6" w14:textId="1D392935" w:rsidR="00701A44" w:rsidRDefault="00701A44" w:rsidP="00701A44">
      <w:pPr>
        <w:widowControl/>
        <w:jc w:val="left"/>
      </w:pPr>
      <w:r>
        <w:rPr>
          <w:noProof/>
        </w:rPr>
        <w:lastRenderedPageBreak/>
        <w:t>.</w:t>
      </w:r>
      <w:r>
        <w:br w:type="page"/>
      </w:r>
    </w:p>
    <w:p w14:paraId="72B332A7" w14:textId="77777777" w:rsidR="00701A44" w:rsidRPr="0080484D" w:rsidRDefault="00701A44" w:rsidP="00701A44">
      <w:pPr>
        <w:spacing w:line="240" w:lineRule="auto"/>
        <w:jc w:val="center"/>
        <w:rPr>
          <w:b/>
          <w:bCs/>
          <w:sz w:val="32"/>
          <w:szCs w:val="28"/>
        </w:rPr>
      </w:pPr>
      <w:r w:rsidRPr="0080484D">
        <w:rPr>
          <w:rFonts w:hint="eastAsia"/>
          <w:b/>
          <w:bCs/>
          <w:sz w:val="32"/>
          <w:szCs w:val="28"/>
        </w:rPr>
        <w:lastRenderedPageBreak/>
        <w:t>水土保持行政许可承诺书</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022"/>
      </w:tblGrid>
      <w:tr w:rsidR="00701A44" w:rsidRPr="0080484D" w14:paraId="193525C9" w14:textId="77777777" w:rsidTr="00CB7AF4">
        <w:trPr>
          <w:trHeight w:val="767"/>
          <w:jc w:val="center"/>
        </w:trPr>
        <w:tc>
          <w:tcPr>
            <w:tcW w:w="1068" w:type="dxa"/>
            <w:vAlign w:val="center"/>
          </w:tcPr>
          <w:p w14:paraId="5FAB1705"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项目</w:t>
            </w:r>
          </w:p>
          <w:p w14:paraId="419EF973"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名称</w:t>
            </w:r>
          </w:p>
        </w:tc>
        <w:tc>
          <w:tcPr>
            <w:tcW w:w="8022" w:type="dxa"/>
            <w:vAlign w:val="center"/>
          </w:tcPr>
          <w:p w14:paraId="0AD49A6E" w14:textId="49DE8A79" w:rsidR="00701A44" w:rsidRPr="00FE33EF" w:rsidRDefault="00701A44" w:rsidP="00CB7AF4">
            <w:pPr>
              <w:spacing w:line="240" w:lineRule="auto"/>
              <w:jc w:val="center"/>
              <w:rPr>
                <w:rFonts w:ascii="仿宋" w:hAnsi="仿宋" w:cs="仿宋"/>
                <w:kern w:val="0"/>
                <w:sz w:val="32"/>
                <w:szCs w:val="36"/>
              </w:rPr>
            </w:pPr>
            <w:r w:rsidRPr="00FE33EF">
              <w:rPr>
                <w:rFonts w:ascii="仿宋" w:hAnsi="仿宋" w:cs="仿宋" w:hint="eastAsia"/>
                <w:kern w:val="0"/>
                <w:szCs w:val="28"/>
              </w:rPr>
              <w:t>浠水华杰窑炉设备有限责任公司机械手码坯自动化生产线（二、三期工程）</w:t>
            </w:r>
          </w:p>
        </w:tc>
      </w:tr>
      <w:tr w:rsidR="00701A44" w:rsidRPr="0080484D" w14:paraId="496B1202" w14:textId="77777777" w:rsidTr="00CB7AF4">
        <w:trPr>
          <w:trHeight w:val="100"/>
          <w:jc w:val="center"/>
        </w:trPr>
        <w:tc>
          <w:tcPr>
            <w:tcW w:w="1068" w:type="dxa"/>
            <w:vAlign w:val="center"/>
          </w:tcPr>
          <w:p w14:paraId="26F74FDC"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建设</w:t>
            </w:r>
          </w:p>
          <w:p w14:paraId="78BF7B77"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地点</w:t>
            </w:r>
          </w:p>
        </w:tc>
        <w:tc>
          <w:tcPr>
            <w:tcW w:w="8022" w:type="dxa"/>
            <w:vAlign w:val="center"/>
          </w:tcPr>
          <w:p w14:paraId="64F08E8C" w14:textId="5330A6CE" w:rsidR="00701A44" w:rsidRDefault="00701A44" w:rsidP="00CB7AF4">
            <w:pPr>
              <w:spacing w:line="240" w:lineRule="auto"/>
              <w:jc w:val="left"/>
              <w:rPr>
                <w:rFonts w:ascii="仿宋" w:eastAsia="仿宋" w:hAnsi="仿宋"/>
                <w:sz w:val="28"/>
                <w:szCs w:val="28"/>
              </w:rPr>
            </w:pPr>
            <w:r>
              <w:rPr>
                <w:rFonts w:ascii="仿宋" w:eastAsia="仿宋" w:hAnsi="仿宋" w:hint="eastAsia"/>
                <w:sz w:val="28"/>
                <w:szCs w:val="28"/>
              </w:rPr>
              <w:t>浠水县</w:t>
            </w:r>
            <w:r w:rsidR="008E7801">
              <w:rPr>
                <w:rFonts w:ascii="仿宋" w:eastAsia="仿宋" w:hAnsi="仿宋" w:hint="eastAsia"/>
                <w:sz w:val="28"/>
                <w:szCs w:val="28"/>
              </w:rPr>
              <w:t>清泉镇杨树沟村</w:t>
            </w:r>
          </w:p>
          <w:p w14:paraId="7B9976AF" w14:textId="77777777" w:rsidR="00701A44" w:rsidRPr="0080484D" w:rsidRDefault="00701A44" w:rsidP="00CB7AF4">
            <w:pPr>
              <w:spacing w:line="240" w:lineRule="auto"/>
              <w:jc w:val="left"/>
              <w:rPr>
                <w:rFonts w:ascii="仿宋" w:eastAsia="仿宋" w:hAnsi="仿宋"/>
                <w:sz w:val="28"/>
                <w:szCs w:val="36"/>
              </w:rPr>
            </w:pPr>
            <w:r w:rsidRPr="0080484D">
              <w:rPr>
                <w:rFonts w:ascii="仿宋" w:eastAsia="仿宋" w:hAnsi="仿宋" w:hint="eastAsia"/>
                <w:sz w:val="28"/>
                <w:szCs w:val="28"/>
              </w:rPr>
              <w:t>经纬度:</w:t>
            </w:r>
            <w:r w:rsidRPr="00B349E9">
              <w:rPr>
                <w:rFonts w:ascii="仿宋" w:eastAsia="仿宋" w:hAnsi="仿宋"/>
                <w:sz w:val="28"/>
                <w:szCs w:val="36"/>
              </w:rPr>
              <w:t>30.43318°,115.259752°</w:t>
            </w:r>
          </w:p>
        </w:tc>
      </w:tr>
      <w:tr w:rsidR="00701A44" w:rsidRPr="0080484D" w14:paraId="71B8B6A3" w14:textId="77777777" w:rsidTr="00CB7AF4">
        <w:trPr>
          <w:trHeight w:val="312"/>
          <w:jc w:val="center"/>
        </w:trPr>
        <w:tc>
          <w:tcPr>
            <w:tcW w:w="1068" w:type="dxa"/>
            <w:vMerge w:val="restart"/>
            <w:vAlign w:val="center"/>
          </w:tcPr>
          <w:p w14:paraId="2B9EA913"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区域</w:t>
            </w:r>
          </w:p>
          <w:p w14:paraId="00C90949"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评估</w:t>
            </w:r>
          </w:p>
          <w:p w14:paraId="3B75DEA8"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情况</w:t>
            </w:r>
          </w:p>
        </w:tc>
        <w:tc>
          <w:tcPr>
            <w:tcW w:w="8022" w:type="dxa"/>
            <w:vAlign w:val="center"/>
          </w:tcPr>
          <w:p w14:paraId="33EBA228" w14:textId="77777777" w:rsidR="00701A44" w:rsidRPr="0080484D" w:rsidRDefault="00701A44" w:rsidP="00CB7AF4">
            <w:pPr>
              <w:spacing w:line="240" w:lineRule="auto"/>
              <w:jc w:val="left"/>
              <w:rPr>
                <w:rFonts w:ascii="仿宋" w:eastAsia="仿宋" w:hAnsi="仿宋"/>
                <w:sz w:val="28"/>
                <w:szCs w:val="28"/>
              </w:rPr>
            </w:pPr>
            <w:r w:rsidRPr="0080484D">
              <w:rPr>
                <w:rFonts w:ascii="仿宋" w:eastAsia="仿宋" w:hAnsi="仿宋" w:hint="eastAsia"/>
                <w:sz w:val="28"/>
                <w:szCs w:val="28"/>
              </w:rPr>
              <w:t>开发区名称：</w:t>
            </w:r>
            <w:r w:rsidRPr="0080484D">
              <w:rPr>
                <w:rFonts w:ascii="仿宋" w:eastAsia="仿宋" w:hAnsi="仿宋"/>
                <w:sz w:val="28"/>
                <w:szCs w:val="28"/>
              </w:rPr>
              <w:t xml:space="preserve"> </w:t>
            </w:r>
          </w:p>
        </w:tc>
      </w:tr>
      <w:tr w:rsidR="00701A44" w:rsidRPr="0080484D" w14:paraId="13588555" w14:textId="77777777" w:rsidTr="00CB7AF4">
        <w:trPr>
          <w:trHeight w:val="217"/>
          <w:jc w:val="center"/>
        </w:trPr>
        <w:tc>
          <w:tcPr>
            <w:tcW w:w="1068" w:type="dxa"/>
            <w:vMerge/>
            <w:vAlign w:val="center"/>
          </w:tcPr>
          <w:p w14:paraId="564390D0" w14:textId="77777777" w:rsidR="00701A44" w:rsidRPr="0080484D" w:rsidRDefault="00701A44" w:rsidP="00CB7AF4">
            <w:pPr>
              <w:spacing w:line="240" w:lineRule="auto"/>
              <w:jc w:val="center"/>
              <w:rPr>
                <w:rFonts w:ascii="仿宋" w:eastAsia="仿宋" w:hAnsi="仿宋"/>
                <w:b/>
                <w:sz w:val="28"/>
                <w:szCs w:val="28"/>
              </w:rPr>
            </w:pPr>
          </w:p>
        </w:tc>
        <w:tc>
          <w:tcPr>
            <w:tcW w:w="8022" w:type="dxa"/>
          </w:tcPr>
          <w:p w14:paraId="7917504E" w14:textId="77777777" w:rsidR="00701A44" w:rsidRPr="0001651C" w:rsidRDefault="00701A44" w:rsidP="00CB7AF4">
            <w:pPr>
              <w:spacing w:line="240" w:lineRule="auto"/>
              <w:rPr>
                <w:rFonts w:ascii="仿宋" w:eastAsia="仿宋" w:hAnsi="仿宋"/>
                <w:sz w:val="28"/>
                <w:szCs w:val="28"/>
                <w:highlight w:val="yellow"/>
              </w:rPr>
            </w:pPr>
          </w:p>
          <w:p w14:paraId="0E70AAE3" w14:textId="77777777" w:rsidR="00701A44" w:rsidRPr="0001651C" w:rsidRDefault="00701A44" w:rsidP="00CB7AF4">
            <w:pPr>
              <w:spacing w:line="240" w:lineRule="auto"/>
              <w:rPr>
                <w:rFonts w:ascii="仿宋" w:eastAsia="仿宋" w:hAnsi="仿宋"/>
                <w:sz w:val="28"/>
                <w:szCs w:val="28"/>
                <w:highlight w:val="yellow"/>
              </w:rPr>
            </w:pPr>
            <w:r w:rsidRPr="002A5312">
              <w:rPr>
                <w:rFonts w:ascii="仿宋" w:eastAsia="仿宋" w:hAnsi="仿宋" w:hint="eastAsia"/>
                <w:sz w:val="28"/>
                <w:szCs w:val="28"/>
              </w:rPr>
              <w:t>水土保持区域评价报告审批机关、文号、时间：</w:t>
            </w:r>
          </w:p>
        </w:tc>
      </w:tr>
      <w:tr w:rsidR="00701A44" w:rsidRPr="0080484D" w14:paraId="3F086C96" w14:textId="77777777" w:rsidTr="00CB7AF4">
        <w:trPr>
          <w:trHeight w:val="176"/>
          <w:jc w:val="center"/>
        </w:trPr>
        <w:tc>
          <w:tcPr>
            <w:tcW w:w="1068" w:type="dxa"/>
            <w:vMerge w:val="restart"/>
            <w:vAlign w:val="center"/>
          </w:tcPr>
          <w:p w14:paraId="45FFD091"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水土</w:t>
            </w:r>
          </w:p>
          <w:p w14:paraId="01F1177B"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保持</w:t>
            </w:r>
          </w:p>
          <w:p w14:paraId="191E8421"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方案</w:t>
            </w:r>
          </w:p>
          <w:p w14:paraId="42BFB38B"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公开</w:t>
            </w:r>
          </w:p>
          <w:p w14:paraId="4F57A5E6"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情况</w:t>
            </w:r>
          </w:p>
        </w:tc>
        <w:tc>
          <w:tcPr>
            <w:tcW w:w="8022" w:type="dxa"/>
            <w:vAlign w:val="center"/>
          </w:tcPr>
          <w:p w14:paraId="7084508D" w14:textId="77777777" w:rsidR="00701A44" w:rsidRPr="0001651C" w:rsidRDefault="00701A44" w:rsidP="00CB7AF4">
            <w:pPr>
              <w:spacing w:line="240" w:lineRule="auto"/>
              <w:jc w:val="left"/>
              <w:rPr>
                <w:rFonts w:ascii="仿宋" w:eastAsia="仿宋" w:hAnsi="仿宋"/>
                <w:sz w:val="28"/>
                <w:szCs w:val="28"/>
                <w:highlight w:val="yellow"/>
              </w:rPr>
            </w:pPr>
            <w:r w:rsidRPr="001D2173">
              <w:rPr>
                <w:rFonts w:ascii="仿宋" w:eastAsia="仿宋" w:hAnsi="仿宋" w:hint="eastAsia"/>
                <w:sz w:val="28"/>
                <w:szCs w:val="28"/>
              </w:rPr>
              <w:t>公示网站：</w:t>
            </w:r>
            <w:hyperlink r:id="rId15" w:history="1">
              <w:r w:rsidRPr="001D2173">
                <w:rPr>
                  <w:rStyle w:val="af2"/>
                  <w:b/>
                  <w:bCs/>
                  <w:color w:val="auto"/>
                </w:rPr>
                <w:t>工程建设验收公示网</w:t>
              </w:r>
              <w:r w:rsidRPr="001D2173">
                <w:rPr>
                  <w:rStyle w:val="af2"/>
                  <w:b/>
                  <w:bCs/>
                  <w:color w:val="auto"/>
                </w:rPr>
                <w:t xml:space="preserve"> (yanshougs.com)</w:t>
              </w:r>
            </w:hyperlink>
          </w:p>
          <w:p w14:paraId="1F1335EC" w14:textId="77777777" w:rsidR="00701A44" w:rsidRPr="0001651C" w:rsidRDefault="00701A44" w:rsidP="00CB7AF4">
            <w:pPr>
              <w:spacing w:line="240" w:lineRule="auto"/>
              <w:jc w:val="left"/>
              <w:rPr>
                <w:rFonts w:ascii="仿宋" w:eastAsia="仿宋" w:hAnsi="仿宋"/>
                <w:sz w:val="28"/>
                <w:szCs w:val="28"/>
                <w:highlight w:val="yellow"/>
              </w:rPr>
            </w:pPr>
          </w:p>
        </w:tc>
      </w:tr>
      <w:tr w:rsidR="00701A44" w:rsidRPr="0080484D" w14:paraId="65014E07" w14:textId="77777777" w:rsidTr="00CB7AF4">
        <w:trPr>
          <w:trHeight w:val="184"/>
          <w:jc w:val="center"/>
        </w:trPr>
        <w:tc>
          <w:tcPr>
            <w:tcW w:w="1068" w:type="dxa"/>
            <w:vMerge/>
            <w:vAlign w:val="center"/>
          </w:tcPr>
          <w:p w14:paraId="413A85C4" w14:textId="77777777" w:rsidR="00701A44" w:rsidRPr="0080484D" w:rsidRDefault="00701A44" w:rsidP="00CB7AF4">
            <w:pPr>
              <w:spacing w:line="240" w:lineRule="auto"/>
              <w:jc w:val="center"/>
              <w:rPr>
                <w:rFonts w:ascii="仿宋" w:eastAsia="仿宋" w:hAnsi="仿宋"/>
                <w:b/>
                <w:sz w:val="28"/>
                <w:szCs w:val="28"/>
              </w:rPr>
            </w:pPr>
          </w:p>
        </w:tc>
        <w:tc>
          <w:tcPr>
            <w:tcW w:w="8022" w:type="dxa"/>
            <w:vAlign w:val="center"/>
          </w:tcPr>
          <w:p w14:paraId="7D2A90C8" w14:textId="3D1E318E" w:rsidR="00701A44" w:rsidRPr="0080484D" w:rsidRDefault="00701A44" w:rsidP="00CB7AF4">
            <w:pPr>
              <w:spacing w:line="240" w:lineRule="auto"/>
              <w:jc w:val="left"/>
              <w:rPr>
                <w:rFonts w:ascii="仿宋" w:eastAsia="仿宋" w:hAnsi="仿宋"/>
                <w:sz w:val="28"/>
                <w:szCs w:val="28"/>
              </w:rPr>
            </w:pPr>
            <w:r w:rsidRPr="0080484D">
              <w:rPr>
                <w:rFonts w:ascii="仿宋" w:eastAsia="仿宋" w:hAnsi="仿宋" w:hint="eastAsia"/>
                <w:sz w:val="28"/>
                <w:szCs w:val="28"/>
              </w:rPr>
              <w:t xml:space="preserve">起止时间：  </w:t>
            </w:r>
            <w:r>
              <w:rPr>
                <w:rFonts w:ascii="仿宋" w:eastAsia="仿宋" w:hAnsi="仿宋"/>
                <w:sz w:val="28"/>
                <w:szCs w:val="28"/>
              </w:rPr>
              <w:t>2022</w:t>
            </w:r>
            <w:r>
              <w:rPr>
                <w:rFonts w:ascii="仿宋" w:eastAsia="仿宋" w:hAnsi="仿宋" w:hint="eastAsia"/>
                <w:sz w:val="28"/>
                <w:szCs w:val="28"/>
              </w:rPr>
              <w:t>年</w:t>
            </w:r>
            <w:r w:rsidR="008E7801">
              <w:rPr>
                <w:rFonts w:ascii="仿宋" w:eastAsia="仿宋" w:hAnsi="仿宋" w:hint="eastAsia"/>
                <w:sz w:val="28"/>
                <w:szCs w:val="28"/>
              </w:rPr>
              <w:t>1</w:t>
            </w:r>
            <w:r w:rsidR="008E7801">
              <w:rPr>
                <w:rFonts w:ascii="仿宋" w:eastAsia="仿宋" w:hAnsi="仿宋"/>
                <w:sz w:val="28"/>
                <w:szCs w:val="28"/>
              </w:rPr>
              <w:t>2</w:t>
            </w:r>
            <w:r>
              <w:rPr>
                <w:rFonts w:ascii="仿宋" w:eastAsia="仿宋" w:hAnsi="仿宋" w:hint="eastAsia"/>
                <w:sz w:val="28"/>
                <w:szCs w:val="28"/>
              </w:rPr>
              <w:t>月</w:t>
            </w:r>
            <w:r w:rsidR="008E7801">
              <w:rPr>
                <w:rFonts w:ascii="仿宋" w:eastAsia="仿宋" w:hAnsi="仿宋" w:hint="eastAsia"/>
                <w:sz w:val="28"/>
                <w:szCs w:val="28"/>
              </w:rPr>
              <w:t>1</w:t>
            </w:r>
            <w:r>
              <w:rPr>
                <w:rFonts w:ascii="仿宋" w:eastAsia="仿宋" w:hAnsi="仿宋" w:hint="eastAsia"/>
                <w:sz w:val="28"/>
                <w:szCs w:val="28"/>
              </w:rPr>
              <w:t>日-</w:t>
            </w:r>
            <w:r>
              <w:rPr>
                <w:rFonts w:ascii="仿宋" w:eastAsia="仿宋" w:hAnsi="仿宋"/>
                <w:sz w:val="28"/>
                <w:szCs w:val="28"/>
              </w:rPr>
              <w:t>2022</w:t>
            </w:r>
            <w:r>
              <w:rPr>
                <w:rFonts w:ascii="仿宋" w:eastAsia="仿宋" w:hAnsi="仿宋" w:hint="eastAsia"/>
                <w:sz w:val="28"/>
                <w:szCs w:val="28"/>
              </w:rPr>
              <w:t>年</w:t>
            </w:r>
            <w:r w:rsidR="008E7801">
              <w:rPr>
                <w:rFonts w:ascii="仿宋" w:eastAsia="仿宋" w:hAnsi="仿宋" w:hint="eastAsia"/>
                <w:sz w:val="28"/>
                <w:szCs w:val="28"/>
              </w:rPr>
              <w:t>1</w:t>
            </w:r>
            <w:r w:rsidR="008E7801">
              <w:rPr>
                <w:rFonts w:ascii="仿宋" w:eastAsia="仿宋" w:hAnsi="仿宋"/>
                <w:sz w:val="28"/>
                <w:szCs w:val="28"/>
              </w:rPr>
              <w:t>2</w:t>
            </w:r>
            <w:r>
              <w:rPr>
                <w:rFonts w:ascii="仿宋" w:eastAsia="仿宋" w:hAnsi="仿宋" w:hint="eastAsia"/>
                <w:sz w:val="28"/>
                <w:szCs w:val="28"/>
              </w:rPr>
              <w:t>月</w:t>
            </w:r>
            <w:r w:rsidR="008E7801">
              <w:rPr>
                <w:rFonts w:ascii="仿宋" w:eastAsia="仿宋" w:hAnsi="仿宋" w:hint="eastAsia"/>
                <w:sz w:val="28"/>
                <w:szCs w:val="28"/>
              </w:rPr>
              <w:t>1</w:t>
            </w:r>
            <w:r w:rsidR="008E7801">
              <w:rPr>
                <w:rFonts w:ascii="仿宋" w:eastAsia="仿宋" w:hAnsi="仿宋"/>
                <w:sz w:val="28"/>
                <w:szCs w:val="28"/>
              </w:rPr>
              <w:t>1</w:t>
            </w:r>
            <w:r>
              <w:rPr>
                <w:rFonts w:ascii="仿宋" w:eastAsia="仿宋" w:hAnsi="仿宋" w:hint="eastAsia"/>
                <w:sz w:val="28"/>
                <w:szCs w:val="28"/>
              </w:rPr>
              <w:t>日</w:t>
            </w:r>
            <w:r w:rsidRPr="0080484D">
              <w:rPr>
                <w:rFonts w:ascii="仿宋" w:eastAsia="仿宋" w:hAnsi="仿宋" w:hint="eastAsia"/>
                <w:sz w:val="28"/>
                <w:szCs w:val="28"/>
              </w:rPr>
              <w:t xml:space="preserve"> </w:t>
            </w:r>
          </w:p>
        </w:tc>
      </w:tr>
      <w:tr w:rsidR="00701A44" w:rsidRPr="0080484D" w14:paraId="1105260A" w14:textId="77777777" w:rsidTr="00CB7AF4">
        <w:trPr>
          <w:trHeight w:val="504"/>
          <w:jc w:val="center"/>
        </w:trPr>
        <w:tc>
          <w:tcPr>
            <w:tcW w:w="1068" w:type="dxa"/>
            <w:vMerge/>
            <w:vAlign w:val="center"/>
          </w:tcPr>
          <w:p w14:paraId="7E1B48AB" w14:textId="77777777" w:rsidR="00701A44" w:rsidRPr="0080484D" w:rsidRDefault="00701A44" w:rsidP="00CB7AF4">
            <w:pPr>
              <w:spacing w:line="240" w:lineRule="auto"/>
              <w:jc w:val="center"/>
              <w:rPr>
                <w:rFonts w:ascii="仿宋" w:eastAsia="仿宋" w:hAnsi="仿宋"/>
                <w:b/>
                <w:sz w:val="28"/>
                <w:szCs w:val="28"/>
              </w:rPr>
            </w:pPr>
          </w:p>
        </w:tc>
        <w:tc>
          <w:tcPr>
            <w:tcW w:w="8022" w:type="dxa"/>
          </w:tcPr>
          <w:p w14:paraId="77BFB810" w14:textId="77777777" w:rsidR="00701A44" w:rsidRPr="0080484D" w:rsidRDefault="00701A44" w:rsidP="00CB7AF4">
            <w:pPr>
              <w:spacing w:line="240" w:lineRule="auto"/>
              <w:rPr>
                <w:rFonts w:ascii="仿宋" w:eastAsia="仿宋" w:hAnsi="仿宋"/>
                <w:sz w:val="28"/>
                <w:szCs w:val="28"/>
              </w:rPr>
            </w:pPr>
            <w:r w:rsidRPr="0080484D">
              <w:rPr>
                <w:rFonts w:ascii="仿宋" w:eastAsia="仿宋" w:hAnsi="仿宋" w:hint="eastAsia"/>
                <w:sz w:val="28"/>
                <w:szCs w:val="28"/>
              </w:rPr>
              <w:t>公众意见接受和处理情况：公众多数认为本工程对当地环境的破坏小，工程建设中的弃土弃渣管理、林草植被建设和土地恢复情况也比较好</w:t>
            </w:r>
          </w:p>
        </w:tc>
      </w:tr>
      <w:tr w:rsidR="00701A44" w:rsidRPr="0080484D" w14:paraId="2A468404" w14:textId="77777777" w:rsidTr="00CB7AF4">
        <w:trPr>
          <w:trHeight w:val="434"/>
          <w:jc w:val="center"/>
        </w:trPr>
        <w:tc>
          <w:tcPr>
            <w:tcW w:w="1068" w:type="dxa"/>
            <w:vMerge w:val="restart"/>
            <w:vAlign w:val="center"/>
          </w:tcPr>
          <w:p w14:paraId="0D911A96"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生产</w:t>
            </w:r>
          </w:p>
          <w:p w14:paraId="12B5B4E0"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建设</w:t>
            </w:r>
          </w:p>
          <w:p w14:paraId="5FE8BAAF" w14:textId="77777777" w:rsidR="00701A44" w:rsidRPr="0080484D" w:rsidRDefault="00701A44" w:rsidP="00CB7AF4">
            <w:pPr>
              <w:spacing w:line="240" w:lineRule="auto"/>
              <w:jc w:val="center"/>
              <w:rPr>
                <w:rFonts w:ascii="仿宋" w:eastAsia="仿宋" w:hAnsi="仿宋"/>
                <w:b/>
                <w:sz w:val="28"/>
                <w:szCs w:val="28"/>
              </w:rPr>
            </w:pPr>
            <w:r w:rsidRPr="0080484D">
              <w:rPr>
                <w:rFonts w:ascii="仿宋" w:eastAsia="仿宋" w:hAnsi="仿宋" w:hint="eastAsia"/>
                <w:b/>
                <w:sz w:val="28"/>
                <w:szCs w:val="28"/>
              </w:rPr>
              <w:t>单位</w:t>
            </w:r>
          </w:p>
        </w:tc>
        <w:tc>
          <w:tcPr>
            <w:tcW w:w="8022" w:type="dxa"/>
            <w:vAlign w:val="center"/>
          </w:tcPr>
          <w:p w14:paraId="7E4EA616" w14:textId="3C510DA5" w:rsidR="00701A44" w:rsidRPr="0080484D" w:rsidRDefault="00701A44" w:rsidP="00CB7AF4">
            <w:pPr>
              <w:spacing w:line="240" w:lineRule="auto"/>
              <w:jc w:val="left"/>
              <w:rPr>
                <w:rFonts w:ascii="仿宋" w:eastAsia="仿宋" w:hAnsi="仿宋"/>
                <w:sz w:val="28"/>
                <w:szCs w:val="28"/>
              </w:rPr>
            </w:pPr>
            <w:r w:rsidRPr="0080484D">
              <w:rPr>
                <w:rFonts w:ascii="仿宋" w:eastAsia="仿宋" w:hAnsi="仿宋" w:hint="eastAsia"/>
                <w:sz w:val="28"/>
                <w:szCs w:val="28"/>
              </w:rPr>
              <w:t>名称：</w:t>
            </w:r>
            <w:r w:rsidR="008E7801">
              <w:rPr>
                <w:rFonts w:ascii="仿宋" w:eastAsia="仿宋" w:hAnsi="仿宋" w:hint="eastAsia"/>
                <w:bCs/>
                <w:sz w:val="28"/>
                <w:szCs w:val="28"/>
              </w:rPr>
              <w:t>浠水华杰窑炉设备有限责任公司</w:t>
            </w:r>
          </w:p>
        </w:tc>
      </w:tr>
      <w:tr w:rsidR="00701A44" w:rsidRPr="0080484D" w14:paraId="5F44FC99" w14:textId="77777777" w:rsidTr="00CB7AF4">
        <w:trPr>
          <w:trHeight w:val="385"/>
          <w:jc w:val="center"/>
        </w:trPr>
        <w:tc>
          <w:tcPr>
            <w:tcW w:w="1068" w:type="dxa"/>
            <w:vMerge/>
            <w:vAlign w:val="center"/>
          </w:tcPr>
          <w:p w14:paraId="6E436830" w14:textId="77777777" w:rsidR="00701A44" w:rsidRPr="0080484D" w:rsidRDefault="00701A44" w:rsidP="00CB7AF4">
            <w:pPr>
              <w:spacing w:line="240" w:lineRule="auto"/>
              <w:jc w:val="center"/>
              <w:rPr>
                <w:rFonts w:ascii="仿宋" w:eastAsia="仿宋" w:hAnsi="仿宋"/>
                <w:b/>
                <w:sz w:val="28"/>
                <w:szCs w:val="28"/>
              </w:rPr>
            </w:pPr>
          </w:p>
        </w:tc>
        <w:tc>
          <w:tcPr>
            <w:tcW w:w="8022" w:type="dxa"/>
            <w:vAlign w:val="center"/>
          </w:tcPr>
          <w:p w14:paraId="2B00F85E" w14:textId="1D59718C" w:rsidR="00701A44" w:rsidRPr="0080484D" w:rsidRDefault="00701A44" w:rsidP="00CB7AF4">
            <w:pPr>
              <w:spacing w:line="240" w:lineRule="auto"/>
              <w:jc w:val="left"/>
              <w:rPr>
                <w:rFonts w:ascii="仿宋" w:eastAsia="仿宋" w:hAnsi="仿宋"/>
                <w:sz w:val="28"/>
                <w:szCs w:val="28"/>
              </w:rPr>
            </w:pPr>
            <w:r w:rsidRPr="0080484D">
              <w:rPr>
                <w:rFonts w:ascii="仿宋" w:eastAsia="仿宋" w:hAnsi="仿宋" w:hint="eastAsia"/>
                <w:sz w:val="28"/>
                <w:szCs w:val="28"/>
              </w:rPr>
              <w:t>统一社会信用代码：</w:t>
            </w:r>
            <w:r w:rsidR="008E7801" w:rsidRPr="008E7801">
              <w:rPr>
                <w:rFonts w:ascii="仿宋" w:eastAsia="仿宋" w:hAnsi="仿宋"/>
                <w:sz w:val="28"/>
                <w:szCs w:val="28"/>
              </w:rPr>
              <w:t>91421125741786020T</w:t>
            </w:r>
          </w:p>
        </w:tc>
      </w:tr>
      <w:tr w:rsidR="00701A44" w:rsidRPr="0080484D" w14:paraId="1CFB6CCC" w14:textId="77777777" w:rsidTr="00CB7AF4">
        <w:trPr>
          <w:trHeight w:val="524"/>
          <w:jc w:val="center"/>
        </w:trPr>
        <w:tc>
          <w:tcPr>
            <w:tcW w:w="1068" w:type="dxa"/>
            <w:vMerge/>
            <w:vAlign w:val="center"/>
          </w:tcPr>
          <w:p w14:paraId="749B5A3D" w14:textId="77777777" w:rsidR="00701A44" w:rsidRPr="0080484D" w:rsidRDefault="00701A44" w:rsidP="00CB7AF4">
            <w:pPr>
              <w:spacing w:line="240" w:lineRule="auto"/>
              <w:jc w:val="center"/>
              <w:rPr>
                <w:rFonts w:ascii="仿宋" w:eastAsia="仿宋" w:hAnsi="仿宋"/>
                <w:b/>
                <w:sz w:val="28"/>
                <w:szCs w:val="28"/>
              </w:rPr>
            </w:pPr>
          </w:p>
        </w:tc>
        <w:tc>
          <w:tcPr>
            <w:tcW w:w="8022" w:type="dxa"/>
            <w:vAlign w:val="center"/>
          </w:tcPr>
          <w:p w14:paraId="06E1BC24" w14:textId="228F3EA1" w:rsidR="00701A44" w:rsidRPr="0080484D" w:rsidRDefault="00701A44" w:rsidP="00CB7AF4">
            <w:pPr>
              <w:spacing w:line="240" w:lineRule="auto"/>
              <w:jc w:val="left"/>
              <w:rPr>
                <w:rFonts w:ascii="仿宋" w:eastAsia="仿宋" w:hAnsi="仿宋"/>
                <w:sz w:val="28"/>
                <w:szCs w:val="28"/>
              </w:rPr>
            </w:pPr>
            <w:r w:rsidRPr="0080484D">
              <w:rPr>
                <w:rFonts w:ascii="仿宋" w:eastAsia="仿宋" w:hAnsi="仿宋" w:hint="eastAsia"/>
                <w:sz w:val="28"/>
                <w:szCs w:val="28"/>
              </w:rPr>
              <w:t>地  址：</w:t>
            </w:r>
            <w:r w:rsidR="008E7801" w:rsidRPr="008E7801">
              <w:rPr>
                <w:rFonts w:ascii="仿宋" w:eastAsia="仿宋" w:hAnsi="仿宋"/>
                <w:sz w:val="28"/>
                <w:szCs w:val="28"/>
              </w:rPr>
              <w:t>浠水县清泉镇车站大道9号</w:t>
            </w:r>
            <w:r w:rsidRPr="0080484D">
              <w:rPr>
                <w:rFonts w:ascii="仿宋" w:eastAsia="仿宋" w:hAnsi="仿宋"/>
                <w:sz w:val="28"/>
                <w:szCs w:val="28"/>
              </w:rPr>
              <w:t xml:space="preserve">  </w:t>
            </w:r>
            <w:r w:rsidRPr="0080484D">
              <w:rPr>
                <w:rFonts w:ascii="仿宋" w:eastAsia="仿宋" w:hAnsi="仿宋" w:hint="eastAsia"/>
                <w:sz w:val="28"/>
                <w:szCs w:val="28"/>
              </w:rPr>
              <w:t>电子邮箱：/</w:t>
            </w:r>
          </w:p>
        </w:tc>
      </w:tr>
      <w:tr w:rsidR="00701A44" w:rsidRPr="0080484D" w14:paraId="70E5F316" w14:textId="77777777" w:rsidTr="00CB7AF4">
        <w:trPr>
          <w:trHeight w:val="1577"/>
          <w:jc w:val="center"/>
        </w:trPr>
        <w:tc>
          <w:tcPr>
            <w:tcW w:w="1068" w:type="dxa"/>
            <w:vMerge/>
            <w:vAlign w:val="center"/>
          </w:tcPr>
          <w:p w14:paraId="74899F07" w14:textId="77777777" w:rsidR="00701A44" w:rsidRPr="0080484D" w:rsidRDefault="00701A44" w:rsidP="00CB7AF4">
            <w:pPr>
              <w:spacing w:line="240" w:lineRule="auto"/>
              <w:jc w:val="center"/>
              <w:rPr>
                <w:rFonts w:ascii="仿宋" w:eastAsia="仿宋" w:hAnsi="仿宋"/>
                <w:b/>
                <w:sz w:val="28"/>
                <w:szCs w:val="28"/>
              </w:rPr>
            </w:pPr>
          </w:p>
        </w:tc>
        <w:tc>
          <w:tcPr>
            <w:tcW w:w="8022" w:type="dxa"/>
            <w:vAlign w:val="center"/>
          </w:tcPr>
          <w:p w14:paraId="5EA6D656" w14:textId="0D727B49" w:rsidR="00701A44" w:rsidRDefault="00701A44" w:rsidP="00CB7AF4">
            <w:pPr>
              <w:spacing w:line="240" w:lineRule="auto"/>
              <w:jc w:val="left"/>
              <w:rPr>
                <w:rFonts w:ascii="仿宋" w:eastAsia="仿宋" w:hAnsi="仿宋"/>
                <w:sz w:val="28"/>
                <w:szCs w:val="28"/>
                <w:u w:val="single"/>
              </w:rPr>
            </w:pPr>
            <w:r w:rsidRPr="0080484D">
              <w:rPr>
                <w:rFonts w:ascii="仿宋" w:eastAsia="仿宋" w:hAnsi="仿宋" w:hint="eastAsia"/>
                <w:sz w:val="28"/>
                <w:szCs w:val="28"/>
              </w:rPr>
              <w:t>法人代表：</w:t>
            </w:r>
            <w:r w:rsidR="008E7801">
              <w:rPr>
                <w:rFonts w:ascii="仿宋" w:eastAsia="仿宋" w:hAnsi="仿宋" w:hint="eastAsia"/>
                <w:sz w:val="28"/>
                <w:szCs w:val="28"/>
              </w:rPr>
              <w:t>蔡杰</w:t>
            </w:r>
            <w:r w:rsidRPr="0080484D">
              <w:t xml:space="preserve">     </w:t>
            </w:r>
            <w:r w:rsidRPr="0080484D">
              <w:rPr>
                <w:rFonts w:hint="eastAsia"/>
                <w:szCs w:val="24"/>
              </w:rPr>
              <w:t>联系电话</w:t>
            </w:r>
            <w:r w:rsidRPr="0080484D">
              <w:rPr>
                <w:rFonts w:ascii="仿宋" w:eastAsia="仿宋" w:hAnsi="仿宋" w:hint="eastAsia"/>
                <w:sz w:val="28"/>
                <w:szCs w:val="28"/>
              </w:rPr>
              <w:t>：</w:t>
            </w:r>
            <w:r w:rsidR="00B443CA">
              <w:rPr>
                <w:rFonts w:ascii="仿宋" w:eastAsia="仿宋" w:hAnsi="仿宋" w:hint="eastAsia"/>
                <w:sz w:val="28"/>
                <w:szCs w:val="28"/>
              </w:rPr>
              <w:t>1</w:t>
            </w:r>
            <w:r w:rsidR="00B443CA">
              <w:rPr>
                <w:rFonts w:ascii="仿宋" w:eastAsia="仿宋" w:hAnsi="仿宋"/>
                <w:sz w:val="28"/>
                <w:szCs w:val="28"/>
              </w:rPr>
              <w:t>3995910888</w:t>
            </w:r>
          </w:p>
          <w:p w14:paraId="417998C1" w14:textId="34B7F17D" w:rsidR="00701A44" w:rsidRPr="0080484D" w:rsidRDefault="00701A44" w:rsidP="00CB7AF4">
            <w:pPr>
              <w:spacing w:line="240" w:lineRule="auto"/>
              <w:jc w:val="left"/>
              <w:rPr>
                <w:rFonts w:ascii="仿宋" w:eastAsia="仿宋" w:hAnsi="仿宋"/>
                <w:sz w:val="28"/>
                <w:szCs w:val="28"/>
              </w:rPr>
            </w:pPr>
            <w:r w:rsidRPr="0080484D">
              <w:rPr>
                <w:rFonts w:ascii="仿宋" w:eastAsia="仿宋" w:hAnsi="仿宋" w:hint="eastAsia"/>
                <w:sz w:val="28"/>
                <w:szCs w:val="28"/>
              </w:rPr>
              <w:t>证件类型及号码：</w:t>
            </w:r>
            <w:r>
              <w:rPr>
                <w:rFonts w:ascii="仿宋" w:eastAsia="仿宋" w:hAnsi="仿宋"/>
                <w:sz w:val="28"/>
                <w:szCs w:val="28"/>
              </w:rPr>
              <w:t>422</w:t>
            </w:r>
            <w:r w:rsidR="008E7801">
              <w:rPr>
                <w:rFonts w:ascii="仿宋" w:eastAsia="仿宋" w:hAnsi="仿宋"/>
                <w:sz w:val="28"/>
                <w:szCs w:val="28"/>
              </w:rPr>
              <w:t>103197707197932</w:t>
            </w:r>
          </w:p>
        </w:tc>
      </w:tr>
      <w:tr w:rsidR="00701A44" w:rsidRPr="0080484D" w14:paraId="1AF743D7" w14:textId="77777777" w:rsidTr="00CB7AF4">
        <w:trPr>
          <w:trHeight w:val="1475"/>
          <w:jc w:val="center"/>
        </w:trPr>
        <w:tc>
          <w:tcPr>
            <w:tcW w:w="1068" w:type="dxa"/>
            <w:vMerge/>
            <w:vAlign w:val="center"/>
          </w:tcPr>
          <w:p w14:paraId="40AB7E11" w14:textId="77777777" w:rsidR="00701A44" w:rsidRPr="0080484D" w:rsidRDefault="00701A44" w:rsidP="00CB7AF4">
            <w:pPr>
              <w:spacing w:line="240" w:lineRule="auto"/>
              <w:jc w:val="center"/>
              <w:rPr>
                <w:rFonts w:ascii="仿宋" w:eastAsia="仿宋" w:hAnsi="仿宋"/>
                <w:b/>
                <w:sz w:val="28"/>
                <w:szCs w:val="28"/>
              </w:rPr>
            </w:pPr>
          </w:p>
        </w:tc>
        <w:tc>
          <w:tcPr>
            <w:tcW w:w="8022" w:type="dxa"/>
            <w:vAlign w:val="center"/>
          </w:tcPr>
          <w:p w14:paraId="0E101B62" w14:textId="36413FCE" w:rsidR="00701A44" w:rsidRPr="000B24B1" w:rsidRDefault="00701A44" w:rsidP="00CB7AF4">
            <w:pPr>
              <w:spacing w:line="240" w:lineRule="auto"/>
              <w:jc w:val="left"/>
              <w:rPr>
                <w:rFonts w:ascii="仿宋" w:eastAsia="仿宋" w:hAnsi="仿宋"/>
                <w:b/>
                <w:bCs/>
                <w:sz w:val="28"/>
                <w:szCs w:val="28"/>
              </w:rPr>
            </w:pPr>
            <w:r w:rsidRPr="0080484D">
              <w:rPr>
                <w:rFonts w:ascii="仿宋" w:eastAsia="仿宋" w:hAnsi="仿宋" w:hint="eastAsia"/>
                <w:sz w:val="28"/>
                <w:szCs w:val="28"/>
              </w:rPr>
              <w:t>授权经办人</w:t>
            </w:r>
            <w:r>
              <w:rPr>
                <w:rFonts w:ascii="仿宋" w:eastAsia="仿宋" w:hAnsi="仿宋" w:hint="eastAsia"/>
                <w:sz w:val="28"/>
                <w:szCs w:val="28"/>
              </w:rPr>
              <w:t>姓名</w:t>
            </w:r>
            <w:r w:rsidRPr="000B24B1">
              <w:rPr>
                <w:rFonts w:ascii="仿宋" w:eastAsia="仿宋" w:hAnsi="仿宋" w:hint="eastAsia"/>
                <w:sz w:val="28"/>
                <w:szCs w:val="28"/>
              </w:rPr>
              <w:t>：</w:t>
            </w:r>
            <w:r>
              <w:rPr>
                <w:rFonts w:ascii="仿宋" w:eastAsia="仿宋" w:hAnsi="仿宋"/>
                <w:sz w:val="28"/>
                <w:szCs w:val="28"/>
              </w:rPr>
              <w:t xml:space="preserve"> </w:t>
            </w:r>
            <w:r w:rsidR="008E7801">
              <w:rPr>
                <w:rFonts w:ascii="仿宋" w:eastAsia="仿宋" w:hAnsi="仿宋"/>
                <w:sz w:val="28"/>
                <w:szCs w:val="28"/>
              </w:rPr>
              <w:t xml:space="preserve"> </w:t>
            </w:r>
            <w:r w:rsidR="00B443CA">
              <w:rPr>
                <w:rFonts w:ascii="仿宋" w:eastAsia="仿宋" w:hAnsi="仿宋" w:hint="eastAsia"/>
                <w:sz w:val="28"/>
                <w:szCs w:val="28"/>
              </w:rPr>
              <w:t>蔡杰</w:t>
            </w:r>
            <w:r w:rsidR="008E7801">
              <w:rPr>
                <w:rFonts w:ascii="仿宋" w:eastAsia="仿宋" w:hAnsi="仿宋"/>
                <w:sz w:val="28"/>
                <w:szCs w:val="28"/>
              </w:rPr>
              <w:t xml:space="preserve"> </w:t>
            </w:r>
            <w:r w:rsidRPr="000B24B1">
              <w:rPr>
                <w:rFonts w:ascii="仿宋" w:eastAsia="仿宋" w:hAnsi="仿宋" w:hint="eastAsia"/>
                <w:sz w:val="28"/>
                <w:szCs w:val="28"/>
              </w:rPr>
              <w:t>联系电话</w:t>
            </w:r>
            <w:r w:rsidRPr="003E3E11">
              <w:rPr>
                <w:rFonts w:ascii="仿宋" w:eastAsia="仿宋" w:hAnsi="仿宋" w:hint="eastAsia"/>
                <w:sz w:val="28"/>
                <w:szCs w:val="28"/>
              </w:rPr>
              <w:t>：</w:t>
            </w:r>
            <w:r w:rsidR="00B443CA">
              <w:rPr>
                <w:rFonts w:ascii="仿宋" w:eastAsia="仿宋" w:hAnsi="仿宋" w:hint="eastAsia"/>
                <w:sz w:val="28"/>
                <w:szCs w:val="28"/>
              </w:rPr>
              <w:t>1</w:t>
            </w:r>
            <w:r w:rsidR="00B443CA">
              <w:rPr>
                <w:rFonts w:ascii="仿宋" w:eastAsia="仿宋" w:hAnsi="仿宋"/>
                <w:sz w:val="28"/>
                <w:szCs w:val="28"/>
              </w:rPr>
              <w:t>3995910888</w:t>
            </w:r>
            <w:r w:rsidR="008E7801">
              <w:rPr>
                <w:rFonts w:ascii="仿宋" w:eastAsia="仿宋" w:hAnsi="仿宋" w:hint="eastAsia"/>
                <w:sz w:val="28"/>
                <w:szCs w:val="28"/>
              </w:rPr>
              <w:t xml:space="preserve"> </w:t>
            </w:r>
            <w:r w:rsidR="008E7801">
              <w:rPr>
                <w:rFonts w:ascii="仿宋" w:eastAsia="仿宋" w:hAnsi="仿宋"/>
                <w:sz w:val="28"/>
                <w:szCs w:val="28"/>
              </w:rPr>
              <w:t xml:space="preserve"> </w:t>
            </w:r>
          </w:p>
        </w:tc>
      </w:tr>
    </w:tbl>
    <w:p w14:paraId="1AF23C4A" w14:textId="34EE8F20" w:rsidR="00701A44" w:rsidRPr="00B349E9" w:rsidRDefault="00701A44" w:rsidP="00701A44"/>
    <w:p w14:paraId="59FFAAAA" w14:textId="77777777" w:rsidR="00701A44" w:rsidRDefault="00701A44" w:rsidP="00701A44">
      <w:r>
        <w:br w:type="page"/>
      </w:r>
    </w:p>
    <w:p w14:paraId="4043160C" w14:textId="77777777" w:rsidR="00701A44" w:rsidRPr="00F85010" w:rsidRDefault="00701A44" w:rsidP="00701A44">
      <w:pPr>
        <w:jc w:val="center"/>
        <w:rPr>
          <w:b/>
          <w:bCs/>
          <w:sz w:val="36"/>
          <w:szCs w:val="32"/>
        </w:rPr>
      </w:pPr>
      <w:r>
        <w:rPr>
          <w:rFonts w:hint="eastAsia"/>
          <w:b/>
          <w:bCs/>
          <w:sz w:val="36"/>
          <w:szCs w:val="32"/>
        </w:rPr>
        <w:lastRenderedPageBreak/>
        <w:t>目</w:t>
      </w:r>
      <w:r>
        <w:rPr>
          <w:rFonts w:hint="eastAsia"/>
          <w:b/>
          <w:bCs/>
          <w:sz w:val="36"/>
          <w:szCs w:val="32"/>
        </w:rPr>
        <w:t xml:space="preserve"> </w:t>
      </w:r>
      <w:r>
        <w:rPr>
          <w:rFonts w:hint="eastAsia"/>
          <w:b/>
          <w:bCs/>
          <w:sz w:val="36"/>
          <w:szCs w:val="32"/>
        </w:rPr>
        <w:t>录</w:t>
      </w:r>
    </w:p>
    <w:p w14:paraId="5D1F24DD" w14:textId="23C37C81" w:rsidR="00D80427" w:rsidRDefault="00D80427">
      <w:pPr>
        <w:pStyle w:val="TOC1"/>
        <w:tabs>
          <w:tab w:val="right" w:leader="dot" w:pos="8296"/>
        </w:tabs>
        <w:rPr>
          <w:rFonts w:asciiTheme="minorHAnsi" w:eastAsiaTheme="minorEastAsia" w:hAnsiTheme="minorHAnsi"/>
          <w:noProof/>
          <w:sz w:val="21"/>
        </w:rPr>
      </w:pPr>
      <w:r>
        <w:fldChar w:fldCharType="begin"/>
      </w:r>
      <w:r>
        <w:instrText xml:space="preserve"> TOC \o "1-1" \h \z \u </w:instrText>
      </w:r>
      <w:r>
        <w:fldChar w:fldCharType="separate"/>
      </w:r>
      <w:hyperlink w:anchor="_Toc120718559" w:history="1">
        <w:r w:rsidRPr="00847E5D">
          <w:rPr>
            <w:rStyle w:val="af2"/>
            <w:noProof/>
          </w:rPr>
          <w:t>1</w:t>
        </w:r>
        <w:r w:rsidRPr="00847E5D">
          <w:rPr>
            <w:rStyle w:val="af2"/>
            <w:noProof/>
          </w:rPr>
          <w:t>项目概况</w:t>
        </w:r>
        <w:r>
          <w:rPr>
            <w:noProof/>
            <w:webHidden/>
          </w:rPr>
          <w:tab/>
        </w:r>
        <w:r>
          <w:rPr>
            <w:noProof/>
            <w:webHidden/>
          </w:rPr>
          <w:fldChar w:fldCharType="begin"/>
        </w:r>
        <w:r>
          <w:rPr>
            <w:noProof/>
            <w:webHidden/>
          </w:rPr>
          <w:instrText xml:space="preserve"> PAGEREF _Toc120718559 \h </w:instrText>
        </w:r>
        <w:r>
          <w:rPr>
            <w:noProof/>
            <w:webHidden/>
          </w:rPr>
        </w:r>
        <w:r>
          <w:rPr>
            <w:noProof/>
            <w:webHidden/>
          </w:rPr>
          <w:fldChar w:fldCharType="separate"/>
        </w:r>
        <w:r>
          <w:rPr>
            <w:noProof/>
            <w:webHidden/>
          </w:rPr>
          <w:t>1</w:t>
        </w:r>
        <w:r>
          <w:rPr>
            <w:noProof/>
            <w:webHidden/>
          </w:rPr>
          <w:fldChar w:fldCharType="end"/>
        </w:r>
      </w:hyperlink>
    </w:p>
    <w:p w14:paraId="0ED623F4" w14:textId="14B13238" w:rsidR="00D80427" w:rsidRDefault="00000000">
      <w:pPr>
        <w:pStyle w:val="TOC1"/>
        <w:tabs>
          <w:tab w:val="right" w:leader="dot" w:pos="8296"/>
        </w:tabs>
        <w:rPr>
          <w:rFonts w:asciiTheme="minorHAnsi" w:eastAsiaTheme="minorEastAsia" w:hAnsiTheme="minorHAnsi"/>
          <w:noProof/>
          <w:sz w:val="21"/>
        </w:rPr>
      </w:pPr>
      <w:hyperlink w:anchor="_Toc120718560" w:history="1">
        <w:r w:rsidR="00D80427" w:rsidRPr="00847E5D">
          <w:rPr>
            <w:rStyle w:val="af2"/>
            <w:noProof/>
          </w:rPr>
          <w:t>2</w:t>
        </w:r>
        <w:r w:rsidR="00D80427" w:rsidRPr="00847E5D">
          <w:rPr>
            <w:rStyle w:val="af2"/>
            <w:noProof/>
          </w:rPr>
          <w:t>项目水土保持评价</w:t>
        </w:r>
        <w:r w:rsidR="00D80427">
          <w:rPr>
            <w:noProof/>
            <w:webHidden/>
          </w:rPr>
          <w:tab/>
        </w:r>
        <w:r w:rsidR="00D80427">
          <w:rPr>
            <w:noProof/>
            <w:webHidden/>
          </w:rPr>
          <w:fldChar w:fldCharType="begin"/>
        </w:r>
        <w:r w:rsidR="00D80427">
          <w:rPr>
            <w:noProof/>
            <w:webHidden/>
          </w:rPr>
          <w:instrText xml:space="preserve"> PAGEREF _Toc120718560 \h </w:instrText>
        </w:r>
        <w:r w:rsidR="00D80427">
          <w:rPr>
            <w:noProof/>
            <w:webHidden/>
          </w:rPr>
        </w:r>
        <w:r w:rsidR="00D80427">
          <w:rPr>
            <w:noProof/>
            <w:webHidden/>
          </w:rPr>
          <w:fldChar w:fldCharType="separate"/>
        </w:r>
        <w:r w:rsidR="00D80427">
          <w:rPr>
            <w:noProof/>
            <w:webHidden/>
          </w:rPr>
          <w:t>18</w:t>
        </w:r>
        <w:r w:rsidR="00D80427">
          <w:rPr>
            <w:noProof/>
            <w:webHidden/>
          </w:rPr>
          <w:fldChar w:fldCharType="end"/>
        </w:r>
      </w:hyperlink>
    </w:p>
    <w:p w14:paraId="482E102C" w14:textId="184D61F1" w:rsidR="00D80427" w:rsidRDefault="00000000">
      <w:pPr>
        <w:pStyle w:val="TOC1"/>
        <w:tabs>
          <w:tab w:val="right" w:leader="dot" w:pos="8296"/>
        </w:tabs>
        <w:rPr>
          <w:rFonts w:asciiTheme="minorHAnsi" w:eastAsiaTheme="minorEastAsia" w:hAnsiTheme="minorHAnsi"/>
          <w:noProof/>
          <w:sz w:val="21"/>
        </w:rPr>
      </w:pPr>
      <w:hyperlink w:anchor="_Toc120718561" w:history="1">
        <w:r w:rsidR="00D80427" w:rsidRPr="00847E5D">
          <w:rPr>
            <w:rStyle w:val="af2"/>
            <w:noProof/>
          </w:rPr>
          <w:t>3</w:t>
        </w:r>
        <w:r w:rsidR="00D80427" w:rsidRPr="00847E5D">
          <w:rPr>
            <w:rStyle w:val="af2"/>
            <w:noProof/>
          </w:rPr>
          <w:t>水土流失分析与预测</w:t>
        </w:r>
        <w:r w:rsidR="00D80427">
          <w:rPr>
            <w:noProof/>
            <w:webHidden/>
          </w:rPr>
          <w:tab/>
        </w:r>
        <w:r w:rsidR="00D80427">
          <w:rPr>
            <w:noProof/>
            <w:webHidden/>
          </w:rPr>
          <w:fldChar w:fldCharType="begin"/>
        </w:r>
        <w:r w:rsidR="00D80427">
          <w:rPr>
            <w:noProof/>
            <w:webHidden/>
          </w:rPr>
          <w:instrText xml:space="preserve"> PAGEREF _Toc120718561 \h </w:instrText>
        </w:r>
        <w:r w:rsidR="00D80427">
          <w:rPr>
            <w:noProof/>
            <w:webHidden/>
          </w:rPr>
        </w:r>
        <w:r w:rsidR="00D80427">
          <w:rPr>
            <w:noProof/>
            <w:webHidden/>
          </w:rPr>
          <w:fldChar w:fldCharType="separate"/>
        </w:r>
        <w:r w:rsidR="00D80427">
          <w:rPr>
            <w:noProof/>
            <w:webHidden/>
          </w:rPr>
          <w:t>27</w:t>
        </w:r>
        <w:r w:rsidR="00D80427">
          <w:rPr>
            <w:noProof/>
            <w:webHidden/>
          </w:rPr>
          <w:fldChar w:fldCharType="end"/>
        </w:r>
      </w:hyperlink>
    </w:p>
    <w:p w14:paraId="2A2F3B3B" w14:textId="77A6D997" w:rsidR="00D80427" w:rsidRDefault="00000000">
      <w:pPr>
        <w:pStyle w:val="TOC1"/>
        <w:tabs>
          <w:tab w:val="right" w:leader="dot" w:pos="8296"/>
        </w:tabs>
        <w:rPr>
          <w:rFonts w:asciiTheme="minorHAnsi" w:eastAsiaTheme="minorEastAsia" w:hAnsiTheme="minorHAnsi"/>
          <w:noProof/>
          <w:sz w:val="21"/>
        </w:rPr>
      </w:pPr>
      <w:hyperlink w:anchor="_Toc120718562" w:history="1">
        <w:r w:rsidR="00D80427" w:rsidRPr="00847E5D">
          <w:rPr>
            <w:rStyle w:val="af2"/>
            <w:noProof/>
          </w:rPr>
          <w:t xml:space="preserve">4 </w:t>
        </w:r>
        <w:r w:rsidR="00D80427" w:rsidRPr="00847E5D">
          <w:rPr>
            <w:rStyle w:val="af2"/>
            <w:noProof/>
          </w:rPr>
          <w:t>防治标准等级及目标</w:t>
        </w:r>
        <w:r w:rsidR="00D80427">
          <w:rPr>
            <w:noProof/>
            <w:webHidden/>
          </w:rPr>
          <w:tab/>
        </w:r>
        <w:r w:rsidR="00D80427">
          <w:rPr>
            <w:noProof/>
            <w:webHidden/>
          </w:rPr>
          <w:fldChar w:fldCharType="begin"/>
        </w:r>
        <w:r w:rsidR="00D80427">
          <w:rPr>
            <w:noProof/>
            <w:webHidden/>
          </w:rPr>
          <w:instrText xml:space="preserve"> PAGEREF _Toc120718562 \h </w:instrText>
        </w:r>
        <w:r w:rsidR="00D80427">
          <w:rPr>
            <w:noProof/>
            <w:webHidden/>
          </w:rPr>
        </w:r>
        <w:r w:rsidR="00D80427">
          <w:rPr>
            <w:noProof/>
            <w:webHidden/>
          </w:rPr>
          <w:fldChar w:fldCharType="separate"/>
        </w:r>
        <w:r w:rsidR="00D80427">
          <w:rPr>
            <w:noProof/>
            <w:webHidden/>
          </w:rPr>
          <w:t>32</w:t>
        </w:r>
        <w:r w:rsidR="00D80427">
          <w:rPr>
            <w:noProof/>
            <w:webHidden/>
          </w:rPr>
          <w:fldChar w:fldCharType="end"/>
        </w:r>
      </w:hyperlink>
    </w:p>
    <w:p w14:paraId="710018B4" w14:textId="0289C371" w:rsidR="00D80427" w:rsidRDefault="00000000">
      <w:pPr>
        <w:pStyle w:val="TOC1"/>
        <w:tabs>
          <w:tab w:val="right" w:leader="dot" w:pos="8296"/>
        </w:tabs>
        <w:rPr>
          <w:rFonts w:asciiTheme="minorHAnsi" w:eastAsiaTheme="minorEastAsia" w:hAnsiTheme="minorHAnsi"/>
          <w:noProof/>
          <w:sz w:val="21"/>
        </w:rPr>
      </w:pPr>
      <w:hyperlink w:anchor="_Toc120718563" w:history="1">
        <w:r w:rsidR="00D80427" w:rsidRPr="00847E5D">
          <w:rPr>
            <w:rStyle w:val="af2"/>
            <w:noProof/>
          </w:rPr>
          <w:t>5</w:t>
        </w:r>
        <w:r w:rsidR="00D80427" w:rsidRPr="00847E5D">
          <w:rPr>
            <w:rStyle w:val="af2"/>
            <w:noProof/>
          </w:rPr>
          <w:t>水土保持措施</w:t>
        </w:r>
        <w:r w:rsidR="00D80427">
          <w:rPr>
            <w:noProof/>
            <w:webHidden/>
          </w:rPr>
          <w:tab/>
        </w:r>
        <w:r w:rsidR="00D80427">
          <w:rPr>
            <w:noProof/>
            <w:webHidden/>
          </w:rPr>
          <w:fldChar w:fldCharType="begin"/>
        </w:r>
        <w:r w:rsidR="00D80427">
          <w:rPr>
            <w:noProof/>
            <w:webHidden/>
          </w:rPr>
          <w:instrText xml:space="preserve"> PAGEREF _Toc120718563 \h </w:instrText>
        </w:r>
        <w:r w:rsidR="00D80427">
          <w:rPr>
            <w:noProof/>
            <w:webHidden/>
          </w:rPr>
        </w:r>
        <w:r w:rsidR="00D80427">
          <w:rPr>
            <w:noProof/>
            <w:webHidden/>
          </w:rPr>
          <w:fldChar w:fldCharType="separate"/>
        </w:r>
        <w:r w:rsidR="00D80427">
          <w:rPr>
            <w:noProof/>
            <w:webHidden/>
          </w:rPr>
          <w:t>34</w:t>
        </w:r>
        <w:r w:rsidR="00D80427">
          <w:rPr>
            <w:noProof/>
            <w:webHidden/>
          </w:rPr>
          <w:fldChar w:fldCharType="end"/>
        </w:r>
      </w:hyperlink>
    </w:p>
    <w:p w14:paraId="2BC09C2A" w14:textId="01E65F2C" w:rsidR="00D80427" w:rsidRDefault="00000000">
      <w:pPr>
        <w:pStyle w:val="TOC1"/>
        <w:tabs>
          <w:tab w:val="right" w:leader="dot" w:pos="8296"/>
        </w:tabs>
        <w:rPr>
          <w:rFonts w:asciiTheme="minorHAnsi" w:eastAsiaTheme="minorEastAsia" w:hAnsiTheme="minorHAnsi"/>
          <w:noProof/>
          <w:sz w:val="21"/>
        </w:rPr>
      </w:pPr>
      <w:hyperlink w:anchor="_Toc120718564" w:history="1">
        <w:r w:rsidR="00D80427" w:rsidRPr="00847E5D">
          <w:rPr>
            <w:rStyle w:val="af2"/>
            <w:noProof/>
          </w:rPr>
          <w:t>6</w:t>
        </w:r>
        <w:r w:rsidR="00D80427" w:rsidRPr="00847E5D">
          <w:rPr>
            <w:rStyle w:val="af2"/>
            <w:noProof/>
          </w:rPr>
          <w:t>水土保持投资概算及效益分析</w:t>
        </w:r>
        <w:r w:rsidR="00D80427">
          <w:rPr>
            <w:noProof/>
            <w:webHidden/>
          </w:rPr>
          <w:tab/>
        </w:r>
        <w:r w:rsidR="00D80427">
          <w:rPr>
            <w:noProof/>
            <w:webHidden/>
          </w:rPr>
          <w:fldChar w:fldCharType="begin"/>
        </w:r>
        <w:r w:rsidR="00D80427">
          <w:rPr>
            <w:noProof/>
            <w:webHidden/>
          </w:rPr>
          <w:instrText xml:space="preserve"> PAGEREF _Toc120718564 \h </w:instrText>
        </w:r>
        <w:r w:rsidR="00D80427">
          <w:rPr>
            <w:noProof/>
            <w:webHidden/>
          </w:rPr>
        </w:r>
        <w:r w:rsidR="00D80427">
          <w:rPr>
            <w:noProof/>
            <w:webHidden/>
          </w:rPr>
          <w:fldChar w:fldCharType="separate"/>
        </w:r>
        <w:r w:rsidR="00D80427">
          <w:rPr>
            <w:noProof/>
            <w:webHidden/>
          </w:rPr>
          <w:t>40</w:t>
        </w:r>
        <w:r w:rsidR="00D80427">
          <w:rPr>
            <w:noProof/>
            <w:webHidden/>
          </w:rPr>
          <w:fldChar w:fldCharType="end"/>
        </w:r>
      </w:hyperlink>
    </w:p>
    <w:p w14:paraId="1733CAF5" w14:textId="776164A3" w:rsidR="00D80427" w:rsidRDefault="00000000">
      <w:pPr>
        <w:pStyle w:val="TOC1"/>
        <w:tabs>
          <w:tab w:val="right" w:leader="dot" w:pos="8296"/>
        </w:tabs>
        <w:rPr>
          <w:rFonts w:asciiTheme="minorHAnsi" w:eastAsiaTheme="minorEastAsia" w:hAnsiTheme="minorHAnsi"/>
          <w:noProof/>
          <w:sz w:val="21"/>
        </w:rPr>
      </w:pPr>
      <w:hyperlink w:anchor="_Toc120718565" w:history="1">
        <w:r w:rsidR="00D80427" w:rsidRPr="00847E5D">
          <w:rPr>
            <w:rStyle w:val="af2"/>
            <w:noProof/>
          </w:rPr>
          <w:t>7</w:t>
        </w:r>
        <w:r w:rsidR="00D80427" w:rsidRPr="00847E5D">
          <w:rPr>
            <w:rStyle w:val="af2"/>
            <w:noProof/>
          </w:rPr>
          <w:t>水土保持管理</w:t>
        </w:r>
        <w:r w:rsidR="00D80427">
          <w:rPr>
            <w:noProof/>
            <w:webHidden/>
          </w:rPr>
          <w:tab/>
        </w:r>
        <w:r w:rsidR="00D80427">
          <w:rPr>
            <w:noProof/>
            <w:webHidden/>
          </w:rPr>
          <w:fldChar w:fldCharType="begin"/>
        </w:r>
        <w:r w:rsidR="00D80427">
          <w:rPr>
            <w:noProof/>
            <w:webHidden/>
          </w:rPr>
          <w:instrText xml:space="preserve"> PAGEREF _Toc120718565 \h </w:instrText>
        </w:r>
        <w:r w:rsidR="00D80427">
          <w:rPr>
            <w:noProof/>
            <w:webHidden/>
          </w:rPr>
        </w:r>
        <w:r w:rsidR="00D80427">
          <w:rPr>
            <w:noProof/>
            <w:webHidden/>
          </w:rPr>
          <w:fldChar w:fldCharType="separate"/>
        </w:r>
        <w:r w:rsidR="00D80427">
          <w:rPr>
            <w:noProof/>
            <w:webHidden/>
          </w:rPr>
          <w:t>48</w:t>
        </w:r>
        <w:r w:rsidR="00D80427">
          <w:rPr>
            <w:noProof/>
            <w:webHidden/>
          </w:rPr>
          <w:fldChar w:fldCharType="end"/>
        </w:r>
      </w:hyperlink>
    </w:p>
    <w:p w14:paraId="48165B7E" w14:textId="38FDC85C" w:rsidR="00701A44" w:rsidRPr="00443CDA" w:rsidRDefault="00D80427" w:rsidP="00701A44">
      <w:pPr>
        <w:widowControl/>
        <w:rPr>
          <w:b/>
          <w:bCs/>
        </w:rPr>
      </w:pPr>
      <w:r>
        <w:fldChar w:fldCharType="end"/>
      </w:r>
      <w:r w:rsidR="00701A44" w:rsidRPr="00443CDA">
        <w:rPr>
          <w:rFonts w:hint="eastAsia"/>
          <w:b/>
          <w:bCs/>
        </w:rPr>
        <w:t>附件：</w:t>
      </w:r>
    </w:p>
    <w:p w14:paraId="1CC0DB54" w14:textId="77777777" w:rsidR="00701A44" w:rsidRDefault="00701A44" w:rsidP="00701A44">
      <w:pPr>
        <w:widowControl/>
        <w:spacing w:line="276" w:lineRule="auto"/>
      </w:pPr>
      <w:r>
        <w:rPr>
          <w:rFonts w:hint="eastAsia"/>
        </w:rPr>
        <w:t>1</w:t>
      </w:r>
      <w:r>
        <w:t>.</w:t>
      </w:r>
      <w:r>
        <w:rPr>
          <w:rFonts w:hint="eastAsia"/>
        </w:rPr>
        <w:t>委托书</w:t>
      </w:r>
    </w:p>
    <w:p w14:paraId="2DAAD4DF" w14:textId="77777777" w:rsidR="00701A44" w:rsidRDefault="00701A44" w:rsidP="00701A44">
      <w:pPr>
        <w:widowControl/>
        <w:spacing w:line="276" w:lineRule="auto"/>
      </w:pPr>
      <w:r>
        <w:rPr>
          <w:rFonts w:hint="eastAsia"/>
        </w:rPr>
        <w:t>2</w:t>
      </w:r>
      <w:r>
        <w:t>.</w:t>
      </w:r>
      <w:r>
        <w:rPr>
          <w:rFonts w:hint="eastAsia"/>
        </w:rPr>
        <w:t>备案证</w:t>
      </w:r>
    </w:p>
    <w:p w14:paraId="0DB54110" w14:textId="77777777" w:rsidR="00701A44" w:rsidRDefault="00701A44" w:rsidP="00701A44">
      <w:pPr>
        <w:widowControl/>
        <w:spacing w:line="276" w:lineRule="auto"/>
      </w:pPr>
      <w:r>
        <w:rPr>
          <w:rFonts w:hint="eastAsia"/>
        </w:rPr>
        <w:t>3</w:t>
      </w:r>
      <w:r>
        <w:t>.</w:t>
      </w:r>
      <w:r>
        <w:rPr>
          <w:rFonts w:hint="eastAsia"/>
        </w:rPr>
        <w:t>土地合同</w:t>
      </w:r>
    </w:p>
    <w:p w14:paraId="088FE02C" w14:textId="77777777" w:rsidR="00701A44" w:rsidRDefault="00701A44" w:rsidP="00701A44">
      <w:r>
        <w:rPr>
          <w:rFonts w:hint="eastAsia"/>
        </w:rPr>
        <w:t>附图：</w:t>
      </w:r>
    </w:p>
    <w:p w14:paraId="1297BA73" w14:textId="77777777" w:rsidR="00701A44" w:rsidRPr="00443CDA" w:rsidRDefault="00701A44" w:rsidP="00701A44">
      <w:pPr>
        <w:spacing w:line="276" w:lineRule="auto"/>
      </w:pPr>
      <w:r w:rsidRPr="00443CDA">
        <w:t>1</w:t>
      </w:r>
      <w:r w:rsidRPr="00443CDA">
        <w:t>、地理位置示意图</w:t>
      </w:r>
    </w:p>
    <w:p w14:paraId="61D885AC" w14:textId="77777777" w:rsidR="00701A44" w:rsidRPr="00443CDA" w:rsidRDefault="00701A44" w:rsidP="00701A44">
      <w:pPr>
        <w:spacing w:line="276" w:lineRule="auto"/>
      </w:pPr>
      <w:r w:rsidRPr="00443CDA">
        <w:t>2</w:t>
      </w:r>
      <w:r w:rsidRPr="00443CDA">
        <w:t>、原始地貌卫星影像图</w:t>
      </w:r>
    </w:p>
    <w:p w14:paraId="4A8D04A8" w14:textId="77777777" w:rsidR="00701A44" w:rsidRPr="00443CDA" w:rsidRDefault="00701A44" w:rsidP="00701A44">
      <w:pPr>
        <w:spacing w:line="276" w:lineRule="auto"/>
      </w:pPr>
      <w:r w:rsidRPr="00443CDA">
        <w:t>3</w:t>
      </w:r>
      <w:r w:rsidRPr="00443CDA">
        <w:t>、</w:t>
      </w:r>
      <w:r w:rsidRPr="00443CDA">
        <w:rPr>
          <w:rFonts w:hint="eastAsia"/>
        </w:rPr>
        <w:t>项目区水系图</w:t>
      </w:r>
    </w:p>
    <w:p w14:paraId="1EF86D76" w14:textId="77777777" w:rsidR="00701A44" w:rsidRPr="00443CDA" w:rsidRDefault="00701A44" w:rsidP="00701A44">
      <w:pPr>
        <w:spacing w:line="276" w:lineRule="auto"/>
      </w:pPr>
      <w:r w:rsidRPr="00443CDA">
        <w:t>4</w:t>
      </w:r>
      <w:r w:rsidRPr="00443CDA">
        <w:t>、项目区水土</w:t>
      </w:r>
      <w:r w:rsidRPr="00443CDA">
        <w:rPr>
          <w:rFonts w:hint="eastAsia"/>
        </w:rPr>
        <w:t>流失</w:t>
      </w:r>
      <w:r w:rsidRPr="00443CDA">
        <w:t>现状图</w:t>
      </w:r>
    </w:p>
    <w:p w14:paraId="3B8C05D5" w14:textId="77777777" w:rsidR="00701A44" w:rsidRPr="00443CDA" w:rsidRDefault="00701A44" w:rsidP="00701A44">
      <w:pPr>
        <w:spacing w:line="276" w:lineRule="auto"/>
      </w:pPr>
      <w:r w:rsidRPr="00443CDA">
        <w:t>5</w:t>
      </w:r>
      <w:r w:rsidRPr="00443CDA">
        <w:t>、工程总平面布置图</w:t>
      </w:r>
    </w:p>
    <w:p w14:paraId="05C89E8A" w14:textId="77777777" w:rsidR="00701A44" w:rsidRPr="00443CDA" w:rsidRDefault="00701A44" w:rsidP="00701A44">
      <w:pPr>
        <w:spacing w:line="276" w:lineRule="auto"/>
      </w:pPr>
      <w:r w:rsidRPr="00443CDA">
        <w:rPr>
          <w:rFonts w:hint="eastAsia"/>
        </w:rPr>
        <w:t>6</w:t>
      </w:r>
      <w:r w:rsidRPr="00443CDA">
        <w:rPr>
          <w:rFonts w:hint="eastAsia"/>
        </w:rPr>
        <w:t>、水土保持责任范围与防治分区</w:t>
      </w:r>
    </w:p>
    <w:p w14:paraId="7C76C5A8" w14:textId="77777777" w:rsidR="00701A44" w:rsidRPr="00443CDA" w:rsidRDefault="00701A44" w:rsidP="00701A44">
      <w:pPr>
        <w:spacing w:line="276" w:lineRule="auto"/>
      </w:pPr>
      <w:r w:rsidRPr="00443CDA">
        <w:rPr>
          <w:rFonts w:hint="eastAsia"/>
        </w:rPr>
        <w:t>7</w:t>
      </w:r>
      <w:r w:rsidRPr="00443CDA">
        <w:rPr>
          <w:rFonts w:hint="eastAsia"/>
        </w:rPr>
        <w:t>、点位布置图</w:t>
      </w:r>
    </w:p>
    <w:p w14:paraId="7389C0B4" w14:textId="77777777" w:rsidR="00701A44" w:rsidRPr="00443CDA" w:rsidRDefault="00701A44" w:rsidP="00701A44">
      <w:pPr>
        <w:spacing w:line="276" w:lineRule="auto"/>
      </w:pPr>
      <w:r w:rsidRPr="00443CDA">
        <w:rPr>
          <w:rFonts w:hint="eastAsia"/>
        </w:rPr>
        <w:t>8</w:t>
      </w:r>
      <w:r w:rsidRPr="00443CDA">
        <w:rPr>
          <w:rFonts w:hint="eastAsia"/>
        </w:rPr>
        <w:t>、临时堆土场布置</w:t>
      </w:r>
    </w:p>
    <w:p w14:paraId="06B2B134" w14:textId="77777777" w:rsidR="00701A44" w:rsidRPr="00443CDA" w:rsidRDefault="00701A44" w:rsidP="00701A44">
      <w:pPr>
        <w:spacing w:line="276" w:lineRule="auto"/>
      </w:pPr>
      <w:r w:rsidRPr="00443CDA">
        <w:rPr>
          <w:rFonts w:hint="eastAsia"/>
        </w:rPr>
        <w:t>9</w:t>
      </w:r>
      <w:r w:rsidRPr="00443CDA">
        <w:rPr>
          <w:rFonts w:hint="eastAsia"/>
        </w:rPr>
        <w:t>、施工场地布置</w:t>
      </w:r>
    </w:p>
    <w:p w14:paraId="1044DC74" w14:textId="77777777" w:rsidR="00701A44" w:rsidRPr="00443CDA" w:rsidRDefault="00701A44" w:rsidP="00701A44">
      <w:pPr>
        <w:spacing w:line="276" w:lineRule="auto"/>
      </w:pPr>
      <w:r w:rsidRPr="00443CDA">
        <w:rPr>
          <w:rFonts w:hint="eastAsia"/>
        </w:rPr>
        <w:t>1</w:t>
      </w:r>
      <w:r w:rsidRPr="00443CDA">
        <w:t>0</w:t>
      </w:r>
      <w:r w:rsidRPr="00443CDA">
        <w:rPr>
          <w:rFonts w:hint="eastAsia"/>
        </w:rPr>
        <w:t>、排水沟、沉砂池标准设计图</w:t>
      </w:r>
    </w:p>
    <w:p w14:paraId="3CCA0956" w14:textId="77777777" w:rsidR="00701A44" w:rsidRPr="00443CDA" w:rsidRDefault="00701A44" w:rsidP="00701A44">
      <w:pPr>
        <w:spacing w:line="276" w:lineRule="auto"/>
      </w:pPr>
      <w:r w:rsidRPr="00443CDA">
        <w:t>11</w:t>
      </w:r>
      <w:r w:rsidRPr="00443CDA">
        <w:rPr>
          <w:rFonts w:hint="eastAsia"/>
        </w:rPr>
        <w:t>、植物设施经典设计</w:t>
      </w:r>
    </w:p>
    <w:p w14:paraId="00C96DF0" w14:textId="6EC0DB08" w:rsidR="008F0BB3" w:rsidRDefault="008F0BB3" w:rsidP="005C028C"/>
    <w:p w14:paraId="59ED70AC" w14:textId="77777777" w:rsidR="00D80427" w:rsidRDefault="00D80427">
      <w:pPr>
        <w:widowControl/>
        <w:spacing w:line="240" w:lineRule="auto"/>
        <w:jc w:val="left"/>
        <w:sectPr w:rsidR="00D80427" w:rsidSect="00D80427">
          <w:footerReference w:type="default" r:id="rId16"/>
          <w:pgSz w:w="11906" w:h="16838"/>
          <w:pgMar w:top="1440" w:right="1800" w:bottom="1440" w:left="1800" w:header="851" w:footer="992" w:gutter="0"/>
          <w:pgNumType w:start="1" w:chapStyle="1"/>
          <w:cols w:space="425"/>
          <w:docGrid w:type="lines" w:linePitch="312"/>
        </w:sectPr>
      </w:pPr>
    </w:p>
    <w:p w14:paraId="22E22100" w14:textId="39BE0671" w:rsidR="004108EE" w:rsidRDefault="008F0BB3" w:rsidP="008F0BB3">
      <w:pPr>
        <w:pStyle w:val="1"/>
      </w:pPr>
      <w:bookmarkStart w:id="1" w:name="_Toc120718257"/>
      <w:bookmarkStart w:id="2" w:name="_Toc120718559"/>
      <w:r w:rsidRPr="008F0BB3">
        <w:rPr>
          <w:rFonts w:hint="eastAsia"/>
        </w:rPr>
        <w:lastRenderedPageBreak/>
        <w:t>1</w:t>
      </w:r>
      <w:r w:rsidRPr="008F0BB3">
        <w:rPr>
          <w:rFonts w:hint="eastAsia"/>
        </w:rPr>
        <w:t>项目概况</w:t>
      </w:r>
      <w:bookmarkEnd w:id="1"/>
      <w:bookmarkEnd w:id="2"/>
    </w:p>
    <w:p w14:paraId="3A36EFDD" w14:textId="77777777" w:rsidR="008F0BB3" w:rsidRDefault="008F0BB3" w:rsidP="008F0BB3">
      <w:pPr>
        <w:pStyle w:val="2"/>
      </w:pPr>
      <w:r>
        <w:rPr>
          <w:rFonts w:hint="eastAsia"/>
        </w:rPr>
        <w:t>1</w:t>
      </w:r>
      <w:r>
        <w:t>.1</w:t>
      </w:r>
      <w:r>
        <w:rPr>
          <w:rFonts w:hint="eastAsia"/>
        </w:rPr>
        <w:t>项目简介</w:t>
      </w:r>
    </w:p>
    <w:p w14:paraId="689CB6E4" w14:textId="77777777" w:rsidR="008F0BB3" w:rsidRPr="00EF08BC" w:rsidRDefault="008F0BB3" w:rsidP="008F0BB3">
      <w:pPr>
        <w:pStyle w:val="3"/>
      </w:pPr>
      <w:r>
        <w:rPr>
          <w:rFonts w:hint="eastAsia"/>
        </w:rPr>
        <w:t>1</w:t>
      </w:r>
      <w:r>
        <w:t>.1.1</w:t>
      </w:r>
      <w:r>
        <w:rPr>
          <w:rFonts w:hint="eastAsia"/>
        </w:rPr>
        <w:t>项目基本情况</w:t>
      </w:r>
    </w:p>
    <w:p w14:paraId="5F213F37" w14:textId="60502915" w:rsidR="008F0BB3" w:rsidRDefault="008F0BB3" w:rsidP="008F0BB3">
      <w:pPr>
        <w:ind w:firstLineChars="200" w:firstLine="480"/>
      </w:pPr>
      <w:r>
        <w:rPr>
          <w:rFonts w:hint="eastAsia"/>
        </w:rPr>
        <w:t>项目名称：</w:t>
      </w:r>
      <w:bookmarkStart w:id="3" w:name="_Hlk120717498"/>
      <w:r w:rsidRPr="008F0BB3">
        <w:rPr>
          <w:rFonts w:hint="eastAsia"/>
        </w:rPr>
        <w:t>浠水华杰窑炉设备有限责任公司机械手码坯自动化生产线（二、三期工程）</w:t>
      </w:r>
    </w:p>
    <w:bookmarkEnd w:id="3"/>
    <w:p w14:paraId="1982FA86" w14:textId="01BFF0E1" w:rsidR="008F0BB3" w:rsidRDefault="008F0BB3" w:rsidP="008F0BB3">
      <w:pPr>
        <w:ind w:firstLineChars="200" w:firstLine="480"/>
      </w:pPr>
      <w:r>
        <w:rPr>
          <w:rFonts w:hint="eastAsia"/>
        </w:rPr>
        <w:t>建设单位：</w:t>
      </w:r>
      <w:r w:rsidRPr="008F0BB3">
        <w:rPr>
          <w:rFonts w:hint="eastAsia"/>
        </w:rPr>
        <w:t>浠水华杰窑炉设备有限责任公司</w:t>
      </w:r>
    </w:p>
    <w:p w14:paraId="50D19C7A" w14:textId="5AB0DE13" w:rsidR="008F0BB3" w:rsidRDefault="008F0BB3" w:rsidP="008F0BB3">
      <w:pPr>
        <w:ind w:firstLineChars="200" w:firstLine="480"/>
      </w:pPr>
      <w:r>
        <w:rPr>
          <w:rFonts w:hint="eastAsia"/>
        </w:rPr>
        <w:t>建设地点：</w:t>
      </w:r>
      <w:r w:rsidRPr="008F0BB3">
        <w:rPr>
          <w:rFonts w:hint="eastAsia"/>
        </w:rPr>
        <w:t>清泉镇杨树沟村</w:t>
      </w:r>
    </w:p>
    <w:p w14:paraId="146CDE32" w14:textId="6F2C1985" w:rsidR="008F0BB3" w:rsidRDefault="008F0BB3" w:rsidP="008F0BB3">
      <w:pPr>
        <w:ind w:firstLineChars="200" w:firstLine="480"/>
      </w:pPr>
      <w:r>
        <w:rPr>
          <w:rFonts w:hint="eastAsia"/>
        </w:rPr>
        <w:t>建设性质：</w:t>
      </w:r>
      <w:r w:rsidRPr="008F0BB3">
        <w:rPr>
          <w:rFonts w:hint="eastAsia"/>
        </w:rPr>
        <w:t>扩建</w:t>
      </w:r>
    </w:p>
    <w:p w14:paraId="2F94F0E4" w14:textId="57C7DF57" w:rsidR="008F0BB3" w:rsidRDefault="008F0BB3" w:rsidP="008F0BB3">
      <w:pPr>
        <w:ind w:firstLineChars="200" w:firstLine="480"/>
      </w:pPr>
      <w:r>
        <w:rPr>
          <w:rFonts w:hint="eastAsia"/>
        </w:rPr>
        <w:t>工程总投资</w:t>
      </w:r>
      <w:r>
        <w:rPr>
          <w:rFonts w:hint="eastAsia"/>
        </w:rPr>
        <w:t>/</w:t>
      </w:r>
      <w:r>
        <w:rPr>
          <w:rFonts w:hint="eastAsia"/>
        </w:rPr>
        <w:t>土建投资：</w:t>
      </w:r>
      <w:r>
        <w:t>6500</w:t>
      </w:r>
      <w:r>
        <w:rPr>
          <w:rFonts w:hint="eastAsia"/>
        </w:rPr>
        <w:t>万元</w:t>
      </w:r>
      <w:r>
        <w:rPr>
          <w:rFonts w:hint="eastAsia"/>
        </w:rPr>
        <w:t>/</w:t>
      </w:r>
      <w:r>
        <w:t>2500</w:t>
      </w:r>
      <w:r>
        <w:rPr>
          <w:rFonts w:hint="eastAsia"/>
        </w:rPr>
        <w:t>万元</w:t>
      </w:r>
    </w:p>
    <w:p w14:paraId="7FEA34AA" w14:textId="2717007E" w:rsidR="008F0BB3" w:rsidRPr="00533508" w:rsidRDefault="008F0BB3" w:rsidP="008F0BB3">
      <w:pPr>
        <w:ind w:firstLineChars="200" w:firstLine="480"/>
      </w:pPr>
      <w:r>
        <w:rPr>
          <w:rFonts w:hint="eastAsia"/>
        </w:rPr>
        <w:t>项目工期：</w:t>
      </w:r>
      <w:r>
        <w:t>12</w:t>
      </w:r>
      <w:r>
        <w:rPr>
          <w:rFonts w:hint="eastAsia"/>
        </w:rPr>
        <w:t xml:space="preserve"> </w:t>
      </w:r>
      <w:r>
        <w:rPr>
          <w:rFonts w:hint="eastAsia"/>
        </w:rPr>
        <w:t>个月，</w:t>
      </w:r>
      <w:r>
        <w:rPr>
          <w:rFonts w:hint="eastAsia"/>
        </w:rPr>
        <w:t xml:space="preserve">2022 </w:t>
      </w:r>
      <w:r>
        <w:rPr>
          <w:rFonts w:hint="eastAsia"/>
        </w:rPr>
        <w:t>年</w:t>
      </w:r>
      <w:r>
        <w:rPr>
          <w:rFonts w:hint="eastAsia"/>
        </w:rPr>
        <w:t xml:space="preserve"> </w:t>
      </w:r>
      <w:r>
        <w:t>2</w:t>
      </w:r>
      <w:r>
        <w:rPr>
          <w:rFonts w:hint="eastAsia"/>
        </w:rPr>
        <w:t xml:space="preserve"> </w:t>
      </w:r>
      <w:r>
        <w:rPr>
          <w:rFonts w:hint="eastAsia"/>
        </w:rPr>
        <w:t>月—</w:t>
      </w:r>
      <w:r>
        <w:rPr>
          <w:rFonts w:hint="eastAsia"/>
        </w:rPr>
        <w:t xml:space="preserve">2023 </w:t>
      </w:r>
      <w:r>
        <w:rPr>
          <w:rFonts w:hint="eastAsia"/>
        </w:rPr>
        <w:t>年</w:t>
      </w:r>
      <w:r>
        <w:rPr>
          <w:rFonts w:hint="eastAsia"/>
        </w:rPr>
        <w:t xml:space="preserve"> </w:t>
      </w:r>
      <w:r>
        <w:t>1</w:t>
      </w:r>
      <w:r>
        <w:rPr>
          <w:rFonts w:hint="eastAsia"/>
        </w:rPr>
        <w:t>月。</w:t>
      </w:r>
    </w:p>
    <w:p w14:paraId="56F355CB" w14:textId="0BE4601E" w:rsidR="008F0BB3" w:rsidRDefault="008F0BB3" w:rsidP="008F0BB3">
      <w:pPr>
        <w:ind w:firstLineChars="200" w:firstLine="480"/>
      </w:pPr>
      <w:r>
        <w:rPr>
          <w:rFonts w:hint="eastAsia"/>
        </w:rPr>
        <w:t>建设规模：</w:t>
      </w:r>
      <w:r w:rsidRPr="008F0BB3">
        <w:rPr>
          <w:rFonts w:hint="eastAsia"/>
        </w:rPr>
        <w:t>该项目占地</w:t>
      </w:r>
      <w:r w:rsidR="002952E6">
        <w:t>9695.19</w:t>
      </w:r>
      <w:r w:rsidR="002952E6">
        <w:rPr>
          <w:rFonts w:hint="eastAsia"/>
        </w:rPr>
        <w:t>平方米</w:t>
      </w:r>
      <w:r w:rsidRPr="008F0BB3">
        <w:rPr>
          <w:rFonts w:hint="eastAsia"/>
        </w:rPr>
        <w:t>，新建一条生产线，购置设备</w:t>
      </w:r>
      <w:r w:rsidRPr="008F0BB3">
        <w:rPr>
          <w:rFonts w:hint="eastAsia"/>
        </w:rPr>
        <w:t>30</w:t>
      </w:r>
      <w:r w:rsidRPr="008F0BB3">
        <w:rPr>
          <w:rFonts w:hint="eastAsia"/>
        </w:rPr>
        <w:t>台（套）。主要生产机器人码坯编组系统设备，产品用于新型建材生产，年产</w:t>
      </w:r>
      <w:r w:rsidRPr="008F0BB3">
        <w:rPr>
          <w:rFonts w:hint="eastAsia"/>
        </w:rPr>
        <w:t>50</w:t>
      </w:r>
      <w:r w:rsidRPr="008F0BB3">
        <w:rPr>
          <w:rFonts w:hint="eastAsia"/>
        </w:rPr>
        <w:t>（套）</w:t>
      </w:r>
      <w:r>
        <w:rPr>
          <w:rFonts w:hint="eastAsia"/>
        </w:rPr>
        <w:t>。</w:t>
      </w:r>
    </w:p>
    <w:p w14:paraId="502F2649" w14:textId="77777777" w:rsidR="008F0BB3" w:rsidRDefault="008F0BB3" w:rsidP="008F0BB3">
      <w:pPr>
        <w:pStyle w:val="3"/>
      </w:pPr>
      <w:r>
        <w:rPr>
          <w:rFonts w:hint="eastAsia"/>
        </w:rPr>
        <w:t>1</w:t>
      </w:r>
      <w:r>
        <w:t>.1.2</w:t>
      </w:r>
      <w:r>
        <w:rPr>
          <w:rFonts w:hint="eastAsia"/>
        </w:rPr>
        <w:t>地理位置</w:t>
      </w:r>
    </w:p>
    <w:tbl>
      <w:tblPr>
        <w:tblStyle w:val="a5"/>
        <w:tblW w:w="0" w:type="auto"/>
        <w:tblLook w:val="04A0" w:firstRow="1" w:lastRow="0" w:firstColumn="1" w:lastColumn="0" w:noHBand="0" w:noVBand="1"/>
      </w:tblPr>
      <w:tblGrid>
        <w:gridCol w:w="8296"/>
      </w:tblGrid>
      <w:tr w:rsidR="00C61CC2" w14:paraId="2895BDA4" w14:textId="77777777" w:rsidTr="00C61CC2">
        <w:tc>
          <w:tcPr>
            <w:tcW w:w="8296" w:type="dxa"/>
          </w:tcPr>
          <w:p w14:paraId="70D4A39D" w14:textId="695B1B0D" w:rsidR="00C61CC2" w:rsidRDefault="00C61CC2" w:rsidP="008F0BB3">
            <w:r w:rsidRPr="00C61CC2">
              <w:rPr>
                <w:noProof/>
              </w:rPr>
              <w:drawing>
                <wp:inline distT="0" distB="0" distL="0" distR="0" wp14:anchorId="1CBBD7C4" wp14:editId="0B869A3D">
                  <wp:extent cx="5124090" cy="289052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90" cy="2897910"/>
                          </a:xfrm>
                          <a:prstGeom prst="rect">
                            <a:avLst/>
                          </a:prstGeom>
                          <a:noFill/>
                          <a:ln>
                            <a:noFill/>
                          </a:ln>
                        </pic:spPr>
                      </pic:pic>
                    </a:graphicData>
                  </a:graphic>
                </wp:inline>
              </w:drawing>
            </w:r>
          </w:p>
        </w:tc>
      </w:tr>
      <w:tr w:rsidR="00C61CC2" w14:paraId="6F2C8483" w14:textId="77777777" w:rsidTr="00C61CC2">
        <w:tc>
          <w:tcPr>
            <w:tcW w:w="8296" w:type="dxa"/>
          </w:tcPr>
          <w:p w14:paraId="1398FCF2" w14:textId="44B1C413" w:rsidR="00701A44" w:rsidRPr="00701A44" w:rsidRDefault="00C61CC2" w:rsidP="009915E1">
            <w:pPr>
              <w:jc w:val="center"/>
            </w:pPr>
            <w:r>
              <w:rPr>
                <w:rFonts w:hint="eastAsia"/>
              </w:rPr>
              <w:t>地理位置</w:t>
            </w:r>
          </w:p>
        </w:tc>
      </w:tr>
    </w:tbl>
    <w:p w14:paraId="4A09FBE9" w14:textId="12D9AE65" w:rsidR="008F0BB3" w:rsidRDefault="00C61CC2" w:rsidP="00C61CC2">
      <w:pPr>
        <w:pStyle w:val="3"/>
      </w:pPr>
      <w:r>
        <w:rPr>
          <w:rFonts w:hint="eastAsia"/>
        </w:rPr>
        <w:lastRenderedPageBreak/>
        <w:t>1</w:t>
      </w:r>
      <w:r>
        <w:t>.1.3</w:t>
      </w:r>
      <w:r>
        <w:rPr>
          <w:rFonts w:hint="eastAsia"/>
        </w:rPr>
        <w:t>项目进展情况</w:t>
      </w:r>
    </w:p>
    <w:p w14:paraId="44041F6C" w14:textId="5B4A097E" w:rsidR="00C61CC2" w:rsidRDefault="00C61CC2" w:rsidP="00C61CC2">
      <w:pPr>
        <w:ind w:firstLineChars="200" w:firstLine="480"/>
      </w:pPr>
      <w:r>
        <w:rPr>
          <w:rFonts w:hint="eastAsia"/>
        </w:rPr>
        <w:t>本项目为扩建项目</w:t>
      </w:r>
      <w:r w:rsidR="004E024F">
        <w:rPr>
          <w:rFonts w:hint="eastAsia"/>
        </w:rPr>
        <w:t>，</w:t>
      </w:r>
      <w:r w:rsidR="000D08E1">
        <w:rPr>
          <w:rFonts w:hint="eastAsia"/>
        </w:rPr>
        <w:t>项目开工时间为</w:t>
      </w:r>
      <w:r w:rsidR="000D08E1">
        <w:rPr>
          <w:rFonts w:hint="eastAsia"/>
        </w:rPr>
        <w:t>2</w:t>
      </w:r>
      <w:r w:rsidR="000D08E1">
        <w:t>022</w:t>
      </w:r>
      <w:r w:rsidR="000D08E1">
        <w:rPr>
          <w:rFonts w:hint="eastAsia"/>
        </w:rPr>
        <w:t>年</w:t>
      </w:r>
      <w:r w:rsidR="000D08E1">
        <w:rPr>
          <w:rFonts w:hint="eastAsia"/>
        </w:rPr>
        <w:t>2</w:t>
      </w:r>
      <w:r w:rsidR="000D08E1">
        <w:rPr>
          <w:rFonts w:hint="eastAsia"/>
        </w:rPr>
        <w:t>月。目前项目建设进展为车间及其配套的措施施工已完成，</w:t>
      </w:r>
      <w:r w:rsidR="00C61AF4">
        <w:rPr>
          <w:rFonts w:hint="eastAsia"/>
        </w:rPr>
        <w:t>其中具有水土保持功能的措施有排水沟开挖、雨水管道接入市政管网。</w:t>
      </w:r>
      <w:r w:rsidR="000D08E1">
        <w:rPr>
          <w:rFonts w:hint="eastAsia"/>
        </w:rPr>
        <w:t>即将进行路面的硬化及绿化的种植。</w:t>
      </w:r>
    </w:p>
    <w:p w14:paraId="389975C5" w14:textId="77777777" w:rsidR="000D08E1" w:rsidRDefault="000D08E1" w:rsidP="000D08E1">
      <w:pPr>
        <w:pStyle w:val="2"/>
      </w:pPr>
      <w:r>
        <w:rPr>
          <w:rFonts w:hint="eastAsia"/>
        </w:rPr>
        <w:t>1</w:t>
      </w:r>
      <w:r>
        <w:t>.2</w:t>
      </w:r>
      <w:r>
        <w:rPr>
          <w:rFonts w:hint="eastAsia"/>
        </w:rPr>
        <w:t>项目组成及布置</w:t>
      </w:r>
    </w:p>
    <w:p w14:paraId="7247D23E" w14:textId="77777777" w:rsidR="000D08E1" w:rsidRPr="00576738" w:rsidRDefault="000D08E1" w:rsidP="000D08E1">
      <w:pPr>
        <w:pStyle w:val="3"/>
      </w:pPr>
      <w:r>
        <w:rPr>
          <w:rFonts w:hint="eastAsia"/>
        </w:rPr>
        <w:t>1</w:t>
      </w:r>
      <w:r>
        <w:t>.2.1</w:t>
      </w:r>
      <w:r>
        <w:rPr>
          <w:rFonts w:hint="eastAsia"/>
        </w:rPr>
        <w:t>项目组成</w:t>
      </w:r>
    </w:p>
    <w:p w14:paraId="48597FE5" w14:textId="77777777" w:rsidR="000D08E1" w:rsidRDefault="000D08E1" w:rsidP="000D08E1">
      <w:pPr>
        <w:ind w:firstLineChars="200" w:firstLine="480"/>
      </w:pPr>
      <w:r>
        <w:rPr>
          <w:rFonts w:hint="eastAsia"/>
        </w:rPr>
        <w:t>该项目由建筑物区、道路广场区、景观绿化区构成。详情见表</w:t>
      </w:r>
      <w:r>
        <w:rPr>
          <w:rFonts w:hint="eastAsia"/>
        </w:rPr>
        <w:t>1</w:t>
      </w:r>
      <w:r>
        <w:t>-1</w:t>
      </w:r>
    </w:p>
    <w:p w14:paraId="2C8C5945" w14:textId="77777777" w:rsidR="000D08E1" w:rsidRDefault="000D08E1" w:rsidP="000D08E1">
      <w:pPr>
        <w:ind w:firstLineChars="200" w:firstLine="480"/>
      </w:pPr>
      <w:r>
        <w:rPr>
          <w:rFonts w:hint="eastAsia"/>
        </w:rPr>
        <w:t>表</w:t>
      </w:r>
      <w:r>
        <w:rPr>
          <w:rFonts w:hint="eastAsia"/>
        </w:rPr>
        <w:t>1</w:t>
      </w:r>
      <w:r>
        <w:t xml:space="preserve">-1                                                   </w:t>
      </w:r>
      <w:r>
        <w:rPr>
          <w:rFonts w:hint="eastAsia"/>
        </w:rPr>
        <w:t>项目组成表</w:t>
      </w:r>
    </w:p>
    <w:tbl>
      <w:tblPr>
        <w:tblStyle w:val="a5"/>
        <w:tblW w:w="0" w:type="auto"/>
        <w:tblLook w:val="04A0" w:firstRow="1" w:lastRow="0" w:firstColumn="1" w:lastColumn="0" w:noHBand="0" w:noVBand="1"/>
      </w:tblPr>
      <w:tblGrid>
        <w:gridCol w:w="1493"/>
        <w:gridCol w:w="6803"/>
      </w:tblGrid>
      <w:tr w:rsidR="000D08E1" w14:paraId="7130002B" w14:textId="77777777" w:rsidTr="009B5743">
        <w:trPr>
          <w:trHeight w:val="454"/>
        </w:trPr>
        <w:tc>
          <w:tcPr>
            <w:tcW w:w="1526" w:type="dxa"/>
            <w:vAlign w:val="center"/>
          </w:tcPr>
          <w:p w14:paraId="1F49872E" w14:textId="77777777" w:rsidR="000D08E1" w:rsidRDefault="000D08E1" w:rsidP="009B5743">
            <w:pPr>
              <w:pStyle w:val="a6"/>
              <w:jc w:val="center"/>
            </w:pPr>
            <w:r>
              <w:rPr>
                <w:rFonts w:hint="eastAsia"/>
              </w:rPr>
              <w:t>工程项目</w:t>
            </w:r>
          </w:p>
        </w:tc>
        <w:tc>
          <w:tcPr>
            <w:tcW w:w="6996" w:type="dxa"/>
            <w:vAlign w:val="center"/>
          </w:tcPr>
          <w:p w14:paraId="62D3C4C1" w14:textId="77777777" w:rsidR="000D08E1" w:rsidRDefault="000D08E1" w:rsidP="009B5743">
            <w:pPr>
              <w:pStyle w:val="a6"/>
              <w:jc w:val="center"/>
            </w:pPr>
            <w:r>
              <w:rPr>
                <w:rFonts w:hint="eastAsia"/>
              </w:rPr>
              <w:t>建设类容</w:t>
            </w:r>
          </w:p>
        </w:tc>
      </w:tr>
      <w:tr w:rsidR="000D08E1" w14:paraId="0D409E12" w14:textId="77777777" w:rsidTr="009B5743">
        <w:trPr>
          <w:trHeight w:val="454"/>
        </w:trPr>
        <w:tc>
          <w:tcPr>
            <w:tcW w:w="1526" w:type="dxa"/>
            <w:vAlign w:val="center"/>
          </w:tcPr>
          <w:p w14:paraId="59836C94" w14:textId="77777777" w:rsidR="000D08E1" w:rsidRDefault="000D08E1" w:rsidP="009B5743">
            <w:pPr>
              <w:pStyle w:val="a6"/>
              <w:jc w:val="center"/>
            </w:pPr>
            <w:r>
              <w:rPr>
                <w:rFonts w:hint="eastAsia"/>
              </w:rPr>
              <w:t>建筑物区</w:t>
            </w:r>
          </w:p>
        </w:tc>
        <w:tc>
          <w:tcPr>
            <w:tcW w:w="6996" w:type="dxa"/>
            <w:vAlign w:val="center"/>
          </w:tcPr>
          <w:p w14:paraId="21E94674" w14:textId="1420F263" w:rsidR="000D08E1" w:rsidRDefault="00255BC3" w:rsidP="009B5743">
            <w:pPr>
              <w:pStyle w:val="a6"/>
              <w:jc w:val="center"/>
            </w:pPr>
            <w:r>
              <w:rPr>
                <w:rFonts w:hint="eastAsia"/>
              </w:rPr>
              <w:t>1</w:t>
            </w:r>
            <w:r>
              <w:rPr>
                <w:rFonts w:hint="eastAsia"/>
              </w:rPr>
              <w:t>号车间、辅助车间、门卫室</w:t>
            </w:r>
          </w:p>
        </w:tc>
      </w:tr>
      <w:tr w:rsidR="000D08E1" w14:paraId="6EB7D543" w14:textId="77777777" w:rsidTr="009B5743">
        <w:trPr>
          <w:trHeight w:val="454"/>
        </w:trPr>
        <w:tc>
          <w:tcPr>
            <w:tcW w:w="1526" w:type="dxa"/>
            <w:vAlign w:val="center"/>
          </w:tcPr>
          <w:p w14:paraId="02FCC86C" w14:textId="77777777" w:rsidR="000D08E1" w:rsidRDefault="000D08E1" w:rsidP="009B5743">
            <w:pPr>
              <w:pStyle w:val="a6"/>
              <w:jc w:val="center"/>
            </w:pPr>
            <w:r>
              <w:rPr>
                <w:rFonts w:hint="eastAsia"/>
              </w:rPr>
              <w:t>道路广场区</w:t>
            </w:r>
          </w:p>
        </w:tc>
        <w:tc>
          <w:tcPr>
            <w:tcW w:w="6996" w:type="dxa"/>
            <w:vAlign w:val="center"/>
          </w:tcPr>
          <w:p w14:paraId="36A18D55" w14:textId="77777777" w:rsidR="000D08E1" w:rsidRDefault="000D08E1" w:rsidP="009B5743">
            <w:pPr>
              <w:pStyle w:val="a6"/>
              <w:jc w:val="center"/>
            </w:pPr>
            <w:r w:rsidRPr="007D6E55">
              <w:rPr>
                <w:rFonts w:hint="eastAsia"/>
              </w:rPr>
              <w:t>包括各地块场内交通道路、广场、停车场及其他硬化工程等</w:t>
            </w:r>
          </w:p>
        </w:tc>
      </w:tr>
      <w:tr w:rsidR="000D08E1" w14:paraId="21371581" w14:textId="77777777" w:rsidTr="009B5743">
        <w:trPr>
          <w:trHeight w:val="454"/>
        </w:trPr>
        <w:tc>
          <w:tcPr>
            <w:tcW w:w="1526" w:type="dxa"/>
            <w:vAlign w:val="center"/>
          </w:tcPr>
          <w:p w14:paraId="1D7D64F3" w14:textId="77777777" w:rsidR="000D08E1" w:rsidRDefault="000D08E1" w:rsidP="009B5743">
            <w:pPr>
              <w:pStyle w:val="a6"/>
              <w:jc w:val="center"/>
            </w:pPr>
            <w:r>
              <w:rPr>
                <w:rFonts w:hint="eastAsia"/>
              </w:rPr>
              <w:t>景观绿化区</w:t>
            </w:r>
          </w:p>
        </w:tc>
        <w:tc>
          <w:tcPr>
            <w:tcW w:w="6996" w:type="dxa"/>
            <w:vAlign w:val="center"/>
          </w:tcPr>
          <w:p w14:paraId="6E96909F" w14:textId="77777777" w:rsidR="000D08E1" w:rsidRDefault="000D08E1" w:rsidP="009B5743">
            <w:pPr>
              <w:pStyle w:val="a6"/>
              <w:jc w:val="center"/>
            </w:pPr>
            <w:r w:rsidRPr="00FE01FA">
              <w:rPr>
                <w:rFonts w:hint="eastAsia"/>
              </w:rPr>
              <w:t>主要包括各地块建筑物四周绿化区域、道路两侧绿化区域和项目区内集中绿化区域等</w:t>
            </w:r>
          </w:p>
        </w:tc>
      </w:tr>
    </w:tbl>
    <w:p w14:paraId="5940C583" w14:textId="77777777" w:rsidR="000D08E1" w:rsidRDefault="000D08E1" w:rsidP="000D08E1">
      <w:pPr>
        <w:pStyle w:val="3"/>
      </w:pPr>
      <w:r>
        <w:rPr>
          <w:rFonts w:hint="eastAsia"/>
        </w:rPr>
        <w:t>1</w:t>
      </w:r>
      <w:r>
        <w:t>.2.2</w:t>
      </w:r>
      <w:r>
        <w:rPr>
          <w:rFonts w:hint="eastAsia"/>
        </w:rPr>
        <w:t>主要经济技术指标</w:t>
      </w:r>
    </w:p>
    <w:p w14:paraId="24E60FA7" w14:textId="77777777" w:rsidR="000D08E1" w:rsidRDefault="000D08E1" w:rsidP="000D08E1">
      <w:pPr>
        <w:ind w:firstLineChars="200" w:firstLine="480"/>
      </w:pPr>
      <w:r w:rsidRPr="008705D3">
        <w:rPr>
          <w:rFonts w:hint="eastAsia"/>
        </w:rPr>
        <w:t>工程主要技术指标表见表</w:t>
      </w:r>
      <w:r w:rsidRPr="008705D3">
        <w:rPr>
          <w:rFonts w:hint="eastAsia"/>
        </w:rPr>
        <w:t xml:space="preserve"> 1-</w:t>
      </w:r>
      <w:r>
        <w:t>2</w:t>
      </w:r>
      <w:r w:rsidRPr="008705D3">
        <w:rPr>
          <w:rFonts w:hint="eastAsia"/>
        </w:rPr>
        <w:t>，项目主要特性表详见表</w:t>
      </w:r>
      <w:r w:rsidRPr="008705D3">
        <w:rPr>
          <w:rFonts w:hint="eastAsia"/>
        </w:rPr>
        <w:t xml:space="preserve"> 1-</w:t>
      </w:r>
      <w:r>
        <w:t>3</w:t>
      </w:r>
      <w:r w:rsidRPr="008705D3">
        <w:rPr>
          <w:rFonts w:hint="eastAsia"/>
        </w:rPr>
        <w:t>。</w:t>
      </w:r>
      <w:r>
        <w:br w:type="page"/>
      </w:r>
    </w:p>
    <w:p w14:paraId="28F34413" w14:textId="77777777" w:rsidR="000D08E1" w:rsidRPr="008705D3" w:rsidRDefault="000D08E1" w:rsidP="000D08E1">
      <w:pPr>
        <w:ind w:firstLineChars="200" w:firstLine="480"/>
        <w:rPr>
          <w:snapToGrid w:val="0"/>
        </w:rPr>
      </w:pPr>
      <w:r w:rsidRPr="008705D3">
        <w:rPr>
          <w:snapToGrid w:val="0"/>
        </w:rPr>
        <w:lastRenderedPageBreak/>
        <w:t>表</w:t>
      </w:r>
      <w:r w:rsidRPr="008705D3">
        <w:rPr>
          <w:snapToGrid w:val="0"/>
        </w:rPr>
        <w:t>1-</w:t>
      </w:r>
      <w:r>
        <w:rPr>
          <w:snapToGrid w:val="0"/>
        </w:rPr>
        <w:t>2</w:t>
      </w:r>
      <w:r w:rsidRPr="008705D3">
        <w:rPr>
          <w:snapToGrid w:val="0"/>
        </w:rPr>
        <w:t xml:space="preserve">                 </w:t>
      </w:r>
      <w:r>
        <w:rPr>
          <w:snapToGrid w:val="0"/>
        </w:rPr>
        <w:t xml:space="preserve">          </w:t>
      </w:r>
      <w:r w:rsidRPr="008705D3">
        <w:rPr>
          <w:snapToGrid w:val="0"/>
        </w:rPr>
        <w:t xml:space="preserve">  </w:t>
      </w:r>
      <w:r w:rsidRPr="008705D3">
        <w:rPr>
          <w:snapToGrid w:val="0"/>
        </w:rPr>
        <w:t>主要技术指标表</w:t>
      </w:r>
    </w:p>
    <w:tbl>
      <w:tblPr>
        <w:tblW w:w="5000" w:type="pct"/>
        <w:tblLook w:val="04A0" w:firstRow="1" w:lastRow="0" w:firstColumn="1" w:lastColumn="0" w:noHBand="0" w:noVBand="1"/>
      </w:tblPr>
      <w:tblGrid>
        <w:gridCol w:w="951"/>
        <w:gridCol w:w="1941"/>
        <w:gridCol w:w="952"/>
        <w:gridCol w:w="1525"/>
        <w:gridCol w:w="2927"/>
      </w:tblGrid>
      <w:tr w:rsidR="000D08E1" w:rsidRPr="008705D3" w14:paraId="7A05E5A1"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874E8B" w14:textId="77777777" w:rsidR="000D08E1" w:rsidRPr="008705D3" w:rsidRDefault="000D08E1" w:rsidP="009B5743">
            <w:pPr>
              <w:widowControl/>
              <w:spacing w:line="240" w:lineRule="auto"/>
              <w:jc w:val="center"/>
              <w:rPr>
                <w:rFonts w:ascii="仿宋" w:eastAsia="仿宋" w:hAnsi="仿宋" w:cs="Times New Roman"/>
                <w:b/>
                <w:bCs/>
                <w:kern w:val="0"/>
                <w:sz w:val="22"/>
              </w:rPr>
            </w:pPr>
            <w:r w:rsidRPr="008705D3">
              <w:rPr>
                <w:rFonts w:ascii="仿宋" w:eastAsia="仿宋" w:hAnsi="仿宋" w:cs="Times New Roman" w:hint="eastAsia"/>
                <w:b/>
                <w:bCs/>
                <w:kern w:val="0"/>
                <w:sz w:val="22"/>
              </w:rPr>
              <w:t>指</w:t>
            </w:r>
            <w:r w:rsidRPr="008705D3">
              <w:rPr>
                <w:rFonts w:ascii="仿宋" w:eastAsia="仿宋" w:hAnsi="仿宋" w:cs="Times New Roman"/>
                <w:b/>
                <w:bCs/>
                <w:kern w:val="0"/>
                <w:sz w:val="22"/>
              </w:rPr>
              <w:t xml:space="preserve">  </w:t>
            </w:r>
            <w:r w:rsidRPr="008705D3">
              <w:rPr>
                <w:rFonts w:ascii="仿宋" w:eastAsia="仿宋" w:hAnsi="仿宋" w:cs="Times New Roman" w:hint="eastAsia"/>
                <w:b/>
                <w:bCs/>
                <w:kern w:val="0"/>
                <w:sz w:val="22"/>
              </w:rPr>
              <w:t>标</w:t>
            </w:r>
            <w:r w:rsidRPr="008705D3">
              <w:rPr>
                <w:rFonts w:ascii="仿宋" w:eastAsia="仿宋" w:hAnsi="仿宋" w:cs="Times New Roman"/>
                <w:b/>
                <w:bCs/>
                <w:kern w:val="0"/>
                <w:sz w:val="22"/>
              </w:rPr>
              <w:t xml:space="preserve">  </w:t>
            </w:r>
            <w:r w:rsidRPr="008705D3">
              <w:rPr>
                <w:rFonts w:ascii="仿宋" w:eastAsia="仿宋" w:hAnsi="仿宋" w:cs="Times New Roman" w:hint="eastAsia"/>
                <w:b/>
                <w:bCs/>
                <w:kern w:val="0"/>
                <w:sz w:val="22"/>
              </w:rPr>
              <w:t>名</w:t>
            </w:r>
            <w:r w:rsidRPr="008705D3">
              <w:rPr>
                <w:rFonts w:ascii="仿宋" w:eastAsia="仿宋" w:hAnsi="仿宋" w:cs="Times New Roman"/>
                <w:b/>
                <w:bCs/>
                <w:kern w:val="0"/>
                <w:sz w:val="22"/>
              </w:rPr>
              <w:t xml:space="preserve">  </w:t>
            </w:r>
            <w:r w:rsidRPr="008705D3">
              <w:rPr>
                <w:rFonts w:ascii="仿宋" w:eastAsia="仿宋" w:hAnsi="仿宋" w:cs="Times New Roman" w:hint="eastAsia"/>
                <w:b/>
                <w:bCs/>
                <w:kern w:val="0"/>
                <w:sz w:val="22"/>
              </w:rPr>
              <w:t>称</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3CDCE278" w14:textId="77777777" w:rsidR="000D08E1" w:rsidRPr="008705D3" w:rsidRDefault="000D08E1" w:rsidP="009B5743">
            <w:pPr>
              <w:widowControl/>
              <w:spacing w:line="240" w:lineRule="auto"/>
              <w:jc w:val="center"/>
              <w:rPr>
                <w:rFonts w:ascii="仿宋" w:eastAsia="仿宋" w:hAnsi="仿宋" w:cs="Times New Roman"/>
                <w:b/>
                <w:bCs/>
                <w:kern w:val="0"/>
                <w:sz w:val="22"/>
              </w:rPr>
            </w:pPr>
            <w:r w:rsidRPr="008705D3">
              <w:rPr>
                <w:rFonts w:ascii="仿宋" w:eastAsia="仿宋" w:hAnsi="仿宋" w:cs="Times New Roman" w:hint="eastAsia"/>
                <w:b/>
                <w:bCs/>
                <w:kern w:val="0"/>
                <w:sz w:val="22"/>
              </w:rPr>
              <w:t>单位</w:t>
            </w:r>
          </w:p>
        </w:tc>
        <w:tc>
          <w:tcPr>
            <w:tcW w:w="919" w:type="pct"/>
            <w:tcBorders>
              <w:top w:val="single" w:sz="4" w:space="0" w:color="auto"/>
              <w:left w:val="nil"/>
              <w:bottom w:val="single" w:sz="4" w:space="0" w:color="auto"/>
              <w:right w:val="single" w:sz="4" w:space="0" w:color="auto"/>
            </w:tcBorders>
            <w:shd w:val="clear" w:color="auto" w:fill="auto"/>
            <w:vAlign w:val="center"/>
            <w:hideMark/>
          </w:tcPr>
          <w:p w14:paraId="00E8E360" w14:textId="77777777" w:rsidR="000D08E1" w:rsidRPr="008705D3" w:rsidRDefault="000D08E1" w:rsidP="009B5743">
            <w:pPr>
              <w:widowControl/>
              <w:spacing w:line="240" w:lineRule="auto"/>
              <w:jc w:val="center"/>
              <w:rPr>
                <w:rFonts w:ascii="仿宋" w:eastAsia="仿宋" w:hAnsi="仿宋" w:cs="Times New Roman"/>
                <w:b/>
                <w:bCs/>
                <w:kern w:val="0"/>
                <w:sz w:val="22"/>
              </w:rPr>
            </w:pPr>
            <w:r w:rsidRPr="008705D3">
              <w:rPr>
                <w:rFonts w:ascii="仿宋" w:eastAsia="仿宋" w:hAnsi="仿宋" w:cs="Times New Roman" w:hint="eastAsia"/>
                <w:b/>
                <w:bCs/>
                <w:kern w:val="0"/>
                <w:sz w:val="22"/>
              </w:rPr>
              <w:t>数</w:t>
            </w:r>
            <w:r w:rsidRPr="008705D3">
              <w:rPr>
                <w:rFonts w:ascii="仿宋" w:eastAsia="仿宋" w:hAnsi="仿宋" w:cs="Times New Roman"/>
                <w:b/>
                <w:bCs/>
                <w:kern w:val="0"/>
                <w:sz w:val="22"/>
              </w:rPr>
              <w:t xml:space="preserve">  </w:t>
            </w:r>
            <w:r w:rsidRPr="008705D3">
              <w:rPr>
                <w:rFonts w:ascii="仿宋" w:eastAsia="仿宋" w:hAnsi="仿宋" w:cs="Times New Roman" w:hint="eastAsia"/>
                <w:b/>
                <w:bCs/>
                <w:kern w:val="0"/>
                <w:sz w:val="22"/>
              </w:rPr>
              <w:t>据</w:t>
            </w:r>
          </w:p>
        </w:tc>
        <w:tc>
          <w:tcPr>
            <w:tcW w:w="1764" w:type="pct"/>
            <w:tcBorders>
              <w:top w:val="single" w:sz="4" w:space="0" w:color="auto"/>
              <w:left w:val="nil"/>
              <w:bottom w:val="single" w:sz="4" w:space="0" w:color="auto"/>
              <w:right w:val="single" w:sz="4" w:space="0" w:color="auto"/>
            </w:tcBorders>
            <w:shd w:val="clear" w:color="auto" w:fill="auto"/>
            <w:vAlign w:val="center"/>
            <w:hideMark/>
          </w:tcPr>
          <w:p w14:paraId="01677BD2" w14:textId="77777777" w:rsidR="000D08E1" w:rsidRPr="008705D3" w:rsidRDefault="000D08E1" w:rsidP="009B5743">
            <w:pPr>
              <w:widowControl/>
              <w:spacing w:line="240" w:lineRule="auto"/>
              <w:jc w:val="center"/>
              <w:rPr>
                <w:rFonts w:ascii="仿宋" w:eastAsia="仿宋" w:hAnsi="仿宋" w:cs="宋体"/>
                <w:b/>
                <w:bCs/>
                <w:kern w:val="0"/>
                <w:sz w:val="22"/>
              </w:rPr>
            </w:pPr>
            <w:r w:rsidRPr="008705D3">
              <w:rPr>
                <w:rFonts w:ascii="仿宋" w:eastAsia="仿宋" w:hAnsi="仿宋" w:cs="宋体" w:hint="eastAsia"/>
                <w:b/>
                <w:bCs/>
                <w:kern w:val="0"/>
                <w:sz w:val="22"/>
              </w:rPr>
              <w:t>占地面积</w:t>
            </w:r>
          </w:p>
        </w:tc>
      </w:tr>
      <w:tr w:rsidR="00B83E5E" w:rsidRPr="008705D3" w14:paraId="5F2C2EA0"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473B9F" w14:textId="77777777" w:rsidR="00B83E5E" w:rsidRPr="008705D3" w:rsidRDefault="00B83E5E" w:rsidP="00B83E5E">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规划用地面积</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7AC72417" w14:textId="77777777" w:rsidR="00B83E5E" w:rsidRPr="008705D3" w:rsidRDefault="00B83E5E" w:rsidP="00B83E5E">
            <w:pPr>
              <w:widowControl/>
              <w:spacing w:line="240" w:lineRule="auto"/>
              <w:jc w:val="center"/>
              <w:rPr>
                <w:rFonts w:ascii="仿宋" w:eastAsia="仿宋" w:hAnsi="仿宋" w:cs="Times New Roman"/>
                <w:kern w:val="0"/>
                <w:sz w:val="22"/>
              </w:rPr>
            </w:pPr>
            <w:r w:rsidRPr="008705D3">
              <w:rPr>
                <w:rFonts w:ascii="仿宋" w:eastAsia="仿宋" w:hAnsi="仿宋" w:cs="Times New Roman"/>
                <w:kern w:val="0"/>
                <w:sz w:val="22"/>
              </w:rPr>
              <w:t>m</w:t>
            </w:r>
            <w:r w:rsidRPr="008705D3">
              <w:rPr>
                <w:rFonts w:ascii="仿宋" w:eastAsia="仿宋" w:hAnsi="仿宋" w:cs="Times New Roman"/>
                <w:kern w:val="0"/>
                <w:sz w:val="22"/>
                <w:vertAlign w:val="superscript"/>
              </w:rPr>
              <w:t>2</w:t>
            </w:r>
          </w:p>
        </w:tc>
        <w:tc>
          <w:tcPr>
            <w:tcW w:w="919" w:type="pct"/>
            <w:tcBorders>
              <w:top w:val="single" w:sz="4" w:space="0" w:color="auto"/>
              <w:left w:val="nil"/>
              <w:bottom w:val="single" w:sz="4" w:space="0" w:color="auto"/>
              <w:right w:val="single" w:sz="4" w:space="0" w:color="auto"/>
            </w:tcBorders>
            <w:shd w:val="clear" w:color="auto" w:fill="auto"/>
            <w:vAlign w:val="center"/>
            <w:hideMark/>
          </w:tcPr>
          <w:p w14:paraId="44C084AF" w14:textId="3B5E2B16" w:rsidR="00B83E5E" w:rsidRPr="008705D3" w:rsidRDefault="00B83E5E"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9695.19</w:t>
            </w:r>
          </w:p>
        </w:tc>
        <w:tc>
          <w:tcPr>
            <w:tcW w:w="1764" w:type="pct"/>
            <w:tcBorders>
              <w:top w:val="single" w:sz="4" w:space="0" w:color="auto"/>
              <w:left w:val="nil"/>
              <w:bottom w:val="single" w:sz="4" w:space="0" w:color="auto"/>
              <w:right w:val="single" w:sz="4" w:space="0" w:color="auto"/>
            </w:tcBorders>
            <w:shd w:val="clear" w:color="auto" w:fill="auto"/>
            <w:vAlign w:val="center"/>
            <w:hideMark/>
          </w:tcPr>
          <w:p w14:paraId="28AF1101" w14:textId="5E9CCD1F" w:rsidR="00B83E5E" w:rsidRPr="008705D3" w:rsidRDefault="00B83E5E"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9695.19</w:t>
            </w:r>
          </w:p>
        </w:tc>
      </w:tr>
      <w:tr w:rsidR="00B83E5E" w:rsidRPr="008705D3" w14:paraId="3762F55E"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05931B" w14:textId="77777777" w:rsidR="00B83E5E" w:rsidRPr="008705D3" w:rsidRDefault="00B83E5E" w:rsidP="00B83E5E">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总建筑面积</w:t>
            </w:r>
          </w:p>
        </w:tc>
        <w:tc>
          <w:tcPr>
            <w:tcW w:w="574" w:type="pct"/>
            <w:tcBorders>
              <w:top w:val="nil"/>
              <w:left w:val="nil"/>
              <w:bottom w:val="single" w:sz="4" w:space="0" w:color="auto"/>
              <w:right w:val="single" w:sz="4" w:space="0" w:color="auto"/>
            </w:tcBorders>
            <w:shd w:val="clear" w:color="auto" w:fill="auto"/>
            <w:vAlign w:val="center"/>
            <w:hideMark/>
          </w:tcPr>
          <w:p w14:paraId="19E94AA1" w14:textId="77777777" w:rsidR="00B83E5E" w:rsidRPr="008705D3" w:rsidRDefault="00B83E5E" w:rsidP="00B83E5E">
            <w:pPr>
              <w:widowControl/>
              <w:spacing w:line="240" w:lineRule="auto"/>
              <w:jc w:val="center"/>
              <w:rPr>
                <w:rFonts w:ascii="仿宋" w:eastAsia="仿宋" w:hAnsi="仿宋" w:cs="Times New Roman"/>
                <w:kern w:val="0"/>
                <w:sz w:val="22"/>
              </w:rPr>
            </w:pPr>
            <w:r w:rsidRPr="008705D3">
              <w:rPr>
                <w:rFonts w:ascii="仿宋" w:eastAsia="仿宋" w:hAnsi="仿宋" w:cs="Times New Roman"/>
                <w:kern w:val="0"/>
                <w:sz w:val="22"/>
              </w:rPr>
              <w:t>m</w:t>
            </w:r>
            <w:r w:rsidRPr="008705D3">
              <w:rPr>
                <w:rFonts w:ascii="仿宋" w:eastAsia="仿宋" w:hAnsi="仿宋" w:cs="Times New Roman"/>
                <w:kern w:val="0"/>
                <w:sz w:val="22"/>
                <w:vertAlign w:val="superscript"/>
              </w:rPr>
              <w:t>2</w:t>
            </w:r>
          </w:p>
        </w:tc>
        <w:tc>
          <w:tcPr>
            <w:tcW w:w="919" w:type="pct"/>
            <w:tcBorders>
              <w:top w:val="nil"/>
              <w:left w:val="nil"/>
              <w:bottom w:val="single" w:sz="4" w:space="0" w:color="auto"/>
              <w:right w:val="single" w:sz="4" w:space="0" w:color="auto"/>
            </w:tcBorders>
            <w:shd w:val="clear" w:color="auto" w:fill="auto"/>
            <w:vAlign w:val="center"/>
            <w:hideMark/>
          </w:tcPr>
          <w:p w14:paraId="25E0B178" w14:textId="363CF4ED" w:rsidR="00B83E5E" w:rsidRPr="008705D3" w:rsidRDefault="00B83E5E"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5920.68</w:t>
            </w:r>
          </w:p>
        </w:tc>
        <w:tc>
          <w:tcPr>
            <w:tcW w:w="1764" w:type="pct"/>
            <w:tcBorders>
              <w:top w:val="nil"/>
              <w:left w:val="nil"/>
              <w:bottom w:val="single" w:sz="4" w:space="0" w:color="auto"/>
              <w:right w:val="single" w:sz="4" w:space="0" w:color="auto"/>
            </w:tcBorders>
            <w:shd w:val="clear" w:color="auto" w:fill="auto"/>
            <w:vAlign w:val="center"/>
            <w:hideMark/>
          </w:tcPr>
          <w:p w14:paraId="38051E2A" w14:textId="0940092C" w:rsidR="00B83E5E" w:rsidRPr="008705D3" w:rsidRDefault="00B83E5E" w:rsidP="00B83E5E">
            <w:pPr>
              <w:widowControl/>
              <w:spacing w:line="240" w:lineRule="auto"/>
              <w:jc w:val="center"/>
              <w:rPr>
                <w:rFonts w:ascii="仿宋" w:eastAsia="仿宋" w:hAnsi="仿宋" w:cs="宋体"/>
                <w:kern w:val="0"/>
                <w:sz w:val="22"/>
              </w:rPr>
            </w:pPr>
            <w:r>
              <w:rPr>
                <w:rFonts w:ascii="仿宋" w:eastAsia="仿宋" w:hAnsi="仿宋" w:cs="Times New Roman"/>
                <w:kern w:val="0"/>
                <w:sz w:val="22"/>
              </w:rPr>
              <w:t>5920.68</w:t>
            </w:r>
          </w:p>
        </w:tc>
      </w:tr>
      <w:tr w:rsidR="00B83E5E" w:rsidRPr="008705D3" w14:paraId="4FFEC0E5" w14:textId="77777777" w:rsidTr="009B5743">
        <w:trPr>
          <w:trHeight w:val="212"/>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6A6BF542" w14:textId="77777777" w:rsidR="00B83E5E" w:rsidRPr="008705D3" w:rsidRDefault="00B83E5E" w:rsidP="00B83E5E">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其中</w:t>
            </w:r>
          </w:p>
        </w:tc>
        <w:tc>
          <w:tcPr>
            <w:tcW w:w="1170" w:type="pct"/>
            <w:tcBorders>
              <w:top w:val="nil"/>
              <w:left w:val="nil"/>
              <w:bottom w:val="single" w:sz="4" w:space="0" w:color="auto"/>
              <w:right w:val="single" w:sz="4" w:space="0" w:color="auto"/>
            </w:tcBorders>
            <w:shd w:val="clear" w:color="auto" w:fill="auto"/>
            <w:vAlign w:val="center"/>
            <w:hideMark/>
          </w:tcPr>
          <w:p w14:paraId="4AACC436" w14:textId="21AA88AA" w:rsidR="00B83E5E" w:rsidRPr="008705D3" w:rsidRDefault="00B83E5E" w:rsidP="00B83E5E">
            <w:pPr>
              <w:widowControl/>
              <w:spacing w:line="240" w:lineRule="auto"/>
              <w:jc w:val="center"/>
              <w:rPr>
                <w:rFonts w:ascii="仿宋" w:eastAsia="仿宋" w:hAnsi="仿宋" w:cs="宋体"/>
                <w:kern w:val="0"/>
                <w:sz w:val="22"/>
              </w:rPr>
            </w:pPr>
            <w:r>
              <w:rPr>
                <w:rFonts w:ascii="仿宋" w:eastAsia="仿宋" w:hAnsi="仿宋" w:cs="宋体" w:hint="eastAsia"/>
                <w:kern w:val="0"/>
                <w:sz w:val="22"/>
              </w:rPr>
              <w:t>1号车间</w:t>
            </w:r>
          </w:p>
        </w:tc>
        <w:tc>
          <w:tcPr>
            <w:tcW w:w="574" w:type="pct"/>
            <w:tcBorders>
              <w:top w:val="nil"/>
              <w:left w:val="nil"/>
              <w:bottom w:val="single" w:sz="4" w:space="0" w:color="auto"/>
              <w:right w:val="single" w:sz="4" w:space="0" w:color="auto"/>
            </w:tcBorders>
            <w:shd w:val="clear" w:color="auto" w:fill="auto"/>
            <w:vAlign w:val="center"/>
            <w:hideMark/>
          </w:tcPr>
          <w:p w14:paraId="60F02049" w14:textId="77777777" w:rsidR="00B83E5E" w:rsidRPr="008705D3" w:rsidRDefault="00B83E5E" w:rsidP="00B83E5E">
            <w:pPr>
              <w:widowControl/>
              <w:spacing w:line="240" w:lineRule="auto"/>
              <w:jc w:val="center"/>
              <w:rPr>
                <w:rFonts w:ascii="仿宋" w:eastAsia="仿宋" w:hAnsi="仿宋" w:cs="Times New Roman"/>
                <w:kern w:val="0"/>
                <w:sz w:val="22"/>
              </w:rPr>
            </w:pPr>
            <w:r w:rsidRPr="008705D3">
              <w:rPr>
                <w:rFonts w:ascii="仿宋" w:eastAsia="仿宋" w:hAnsi="仿宋"/>
                <w:kern w:val="0"/>
              </w:rPr>
              <w:t>m</w:t>
            </w:r>
            <w:r w:rsidRPr="008705D3">
              <w:rPr>
                <w:rFonts w:ascii="仿宋" w:eastAsia="仿宋" w:hAnsi="仿宋"/>
                <w:kern w:val="0"/>
                <w:vertAlign w:val="superscript"/>
              </w:rPr>
              <w:t>2</w:t>
            </w:r>
          </w:p>
        </w:tc>
        <w:tc>
          <w:tcPr>
            <w:tcW w:w="919" w:type="pct"/>
            <w:tcBorders>
              <w:top w:val="nil"/>
              <w:left w:val="nil"/>
              <w:bottom w:val="single" w:sz="4" w:space="0" w:color="auto"/>
              <w:right w:val="single" w:sz="4" w:space="0" w:color="auto"/>
            </w:tcBorders>
            <w:shd w:val="clear" w:color="auto" w:fill="auto"/>
            <w:vAlign w:val="center"/>
            <w:hideMark/>
          </w:tcPr>
          <w:p w14:paraId="77137419" w14:textId="0F73CD70" w:rsidR="00B83E5E" w:rsidRPr="008705D3" w:rsidRDefault="00B83E5E"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4447.49</w:t>
            </w:r>
          </w:p>
        </w:tc>
        <w:tc>
          <w:tcPr>
            <w:tcW w:w="1764" w:type="pct"/>
            <w:tcBorders>
              <w:top w:val="nil"/>
              <w:left w:val="nil"/>
              <w:bottom w:val="single" w:sz="4" w:space="0" w:color="auto"/>
              <w:right w:val="single" w:sz="4" w:space="0" w:color="auto"/>
            </w:tcBorders>
            <w:shd w:val="clear" w:color="auto" w:fill="auto"/>
            <w:vAlign w:val="center"/>
            <w:hideMark/>
          </w:tcPr>
          <w:p w14:paraId="4059CC48" w14:textId="1A45DF6E" w:rsidR="00B83E5E" w:rsidRPr="008705D3" w:rsidRDefault="007624D9"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4447.49</w:t>
            </w:r>
          </w:p>
        </w:tc>
      </w:tr>
      <w:tr w:rsidR="00B83E5E" w:rsidRPr="008705D3" w14:paraId="33734A35" w14:textId="77777777" w:rsidTr="009B5743">
        <w:trPr>
          <w:trHeight w:val="154"/>
        </w:trPr>
        <w:tc>
          <w:tcPr>
            <w:tcW w:w="573" w:type="pct"/>
            <w:vMerge/>
            <w:tcBorders>
              <w:top w:val="nil"/>
              <w:left w:val="single" w:sz="4" w:space="0" w:color="auto"/>
              <w:bottom w:val="single" w:sz="4" w:space="0" w:color="auto"/>
              <w:right w:val="single" w:sz="4" w:space="0" w:color="auto"/>
            </w:tcBorders>
            <w:shd w:val="clear" w:color="auto" w:fill="auto"/>
            <w:vAlign w:val="center"/>
          </w:tcPr>
          <w:p w14:paraId="7B3AE9C1" w14:textId="77777777" w:rsidR="00B83E5E" w:rsidRPr="008705D3" w:rsidRDefault="00B83E5E" w:rsidP="00B83E5E">
            <w:pPr>
              <w:widowControl/>
              <w:spacing w:line="240" w:lineRule="auto"/>
              <w:jc w:val="center"/>
              <w:rPr>
                <w:rFonts w:ascii="仿宋" w:eastAsia="仿宋" w:hAnsi="仿宋" w:cs="宋体"/>
                <w:kern w:val="0"/>
                <w:sz w:val="22"/>
              </w:rPr>
            </w:pPr>
          </w:p>
        </w:tc>
        <w:tc>
          <w:tcPr>
            <w:tcW w:w="1170" w:type="pct"/>
            <w:tcBorders>
              <w:top w:val="single" w:sz="4" w:space="0" w:color="auto"/>
              <w:left w:val="nil"/>
              <w:bottom w:val="single" w:sz="4" w:space="0" w:color="auto"/>
              <w:right w:val="single" w:sz="4" w:space="0" w:color="auto"/>
            </w:tcBorders>
            <w:shd w:val="clear" w:color="auto" w:fill="auto"/>
            <w:vAlign w:val="center"/>
          </w:tcPr>
          <w:p w14:paraId="1E2685C7" w14:textId="7DC03F93" w:rsidR="00B83E5E" w:rsidRPr="008705D3" w:rsidRDefault="00B83E5E" w:rsidP="00B83E5E">
            <w:pPr>
              <w:widowControl/>
              <w:spacing w:line="240" w:lineRule="auto"/>
              <w:jc w:val="center"/>
              <w:rPr>
                <w:rFonts w:ascii="仿宋" w:eastAsia="仿宋" w:hAnsi="仿宋" w:cs="宋体"/>
                <w:kern w:val="0"/>
                <w:sz w:val="22"/>
              </w:rPr>
            </w:pPr>
            <w:r>
              <w:rPr>
                <w:rFonts w:ascii="仿宋" w:eastAsia="仿宋" w:hAnsi="仿宋" w:cs="宋体" w:hint="eastAsia"/>
                <w:kern w:val="0"/>
                <w:sz w:val="22"/>
              </w:rPr>
              <w:t>辅助车间</w:t>
            </w:r>
          </w:p>
        </w:tc>
        <w:tc>
          <w:tcPr>
            <w:tcW w:w="574" w:type="pct"/>
            <w:tcBorders>
              <w:top w:val="single" w:sz="4" w:space="0" w:color="auto"/>
              <w:left w:val="nil"/>
              <w:bottom w:val="single" w:sz="4" w:space="0" w:color="auto"/>
              <w:right w:val="single" w:sz="4" w:space="0" w:color="auto"/>
            </w:tcBorders>
            <w:shd w:val="clear" w:color="auto" w:fill="auto"/>
            <w:vAlign w:val="center"/>
          </w:tcPr>
          <w:p w14:paraId="46E6F617" w14:textId="77777777" w:rsidR="00B83E5E" w:rsidRPr="008705D3" w:rsidRDefault="00B83E5E" w:rsidP="00B83E5E">
            <w:pPr>
              <w:spacing w:line="240" w:lineRule="auto"/>
              <w:jc w:val="center"/>
              <w:rPr>
                <w:rFonts w:ascii="仿宋" w:eastAsia="仿宋" w:hAnsi="仿宋"/>
                <w:kern w:val="0"/>
              </w:rPr>
            </w:pPr>
            <w:r w:rsidRPr="008705D3">
              <w:rPr>
                <w:rFonts w:ascii="仿宋" w:eastAsia="仿宋" w:hAnsi="仿宋"/>
                <w:kern w:val="0"/>
              </w:rPr>
              <w:t>m</w:t>
            </w:r>
            <w:r w:rsidRPr="008705D3">
              <w:rPr>
                <w:rFonts w:ascii="仿宋" w:eastAsia="仿宋" w:hAnsi="仿宋"/>
                <w:kern w:val="0"/>
                <w:vertAlign w:val="superscript"/>
              </w:rPr>
              <w:t>2</w:t>
            </w:r>
          </w:p>
        </w:tc>
        <w:tc>
          <w:tcPr>
            <w:tcW w:w="919" w:type="pct"/>
            <w:tcBorders>
              <w:top w:val="single" w:sz="4" w:space="0" w:color="auto"/>
              <w:left w:val="nil"/>
              <w:bottom w:val="single" w:sz="4" w:space="0" w:color="auto"/>
              <w:right w:val="single" w:sz="4" w:space="0" w:color="auto"/>
            </w:tcBorders>
            <w:shd w:val="clear" w:color="auto" w:fill="auto"/>
            <w:vAlign w:val="center"/>
          </w:tcPr>
          <w:p w14:paraId="257B9F2F" w14:textId="6AD78283" w:rsidR="00B83E5E" w:rsidRPr="008705D3" w:rsidRDefault="00B83E5E"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1448.12</w:t>
            </w:r>
          </w:p>
        </w:tc>
        <w:tc>
          <w:tcPr>
            <w:tcW w:w="1764" w:type="pct"/>
            <w:tcBorders>
              <w:top w:val="single" w:sz="4" w:space="0" w:color="auto"/>
              <w:left w:val="nil"/>
              <w:bottom w:val="single" w:sz="4" w:space="0" w:color="auto"/>
              <w:right w:val="single" w:sz="4" w:space="0" w:color="auto"/>
            </w:tcBorders>
            <w:shd w:val="clear" w:color="auto" w:fill="auto"/>
            <w:vAlign w:val="center"/>
          </w:tcPr>
          <w:p w14:paraId="129684DA" w14:textId="157BCD23" w:rsidR="00B83E5E" w:rsidRPr="008705D3" w:rsidRDefault="007624D9"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459.11</w:t>
            </w:r>
          </w:p>
        </w:tc>
      </w:tr>
      <w:tr w:rsidR="00B83E5E" w:rsidRPr="008705D3" w14:paraId="14750997" w14:textId="77777777" w:rsidTr="009B5743">
        <w:trPr>
          <w:trHeight w:val="379"/>
        </w:trPr>
        <w:tc>
          <w:tcPr>
            <w:tcW w:w="573" w:type="pct"/>
            <w:vMerge/>
            <w:tcBorders>
              <w:top w:val="nil"/>
              <w:left w:val="single" w:sz="4" w:space="0" w:color="auto"/>
              <w:bottom w:val="single" w:sz="4" w:space="0" w:color="auto"/>
              <w:right w:val="single" w:sz="4" w:space="0" w:color="auto"/>
            </w:tcBorders>
            <w:vAlign w:val="center"/>
            <w:hideMark/>
          </w:tcPr>
          <w:p w14:paraId="68F290C5" w14:textId="77777777" w:rsidR="00B83E5E" w:rsidRPr="008705D3" w:rsidRDefault="00B83E5E" w:rsidP="00B83E5E">
            <w:pPr>
              <w:widowControl/>
              <w:spacing w:line="240" w:lineRule="auto"/>
              <w:jc w:val="left"/>
              <w:rPr>
                <w:rFonts w:ascii="仿宋" w:eastAsia="仿宋" w:hAnsi="仿宋" w:cs="宋体"/>
                <w:kern w:val="0"/>
                <w:sz w:val="22"/>
              </w:rPr>
            </w:pPr>
          </w:p>
        </w:tc>
        <w:tc>
          <w:tcPr>
            <w:tcW w:w="1170" w:type="pct"/>
            <w:tcBorders>
              <w:top w:val="nil"/>
              <w:left w:val="nil"/>
              <w:bottom w:val="single" w:sz="4" w:space="0" w:color="auto"/>
              <w:right w:val="single" w:sz="4" w:space="0" w:color="auto"/>
            </w:tcBorders>
            <w:shd w:val="clear" w:color="auto" w:fill="auto"/>
            <w:vAlign w:val="center"/>
            <w:hideMark/>
          </w:tcPr>
          <w:p w14:paraId="3CA8B447" w14:textId="7E6AE930" w:rsidR="00B83E5E" w:rsidRPr="008705D3" w:rsidRDefault="00B83E5E" w:rsidP="00B83E5E">
            <w:pPr>
              <w:widowControl/>
              <w:spacing w:line="240" w:lineRule="auto"/>
              <w:jc w:val="center"/>
              <w:rPr>
                <w:rFonts w:ascii="仿宋" w:eastAsia="仿宋" w:hAnsi="仿宋" w:cs="宋体"/>
                <w:kern w:val="0"/>
                <w:sz w:val="22"/>
              </w:rPr>
            </w:pPr>
            <w:r>
              <w:rPr>
                <w:rFonts w:ascii="仿宋" w:eastAsia="仿宋" w:hAnsi="仿宋" w:cs="宋体" w:hint="eastAsia"/>
                <w:kern w:val="0"/>
                <w:sz w:val="22"/>
              </w:rPr>
              <w:t>门卫室</w:t>
            </w:r>
          </w:p>
        </w:tc>
        <w:tc>
          <w:tcPr>
            <w:tcW w:w="574" w:type="pct"/>
            <w:tcBorders>
              <w:top w:val="nil"/>
              <w:left w:val="nil"/>
              <w:bottom w:val="single" w:sz="4" w:space="0" w:color="auto"/>
              <w:right w:val="single" w:sz="4" w:space="0" w:color="auto"/>
            </w:tcBorders>
            <w:shd w:val="clear" w:color="auto" w:fill="auto"/>
            <w:vAlign w:val="center"/>
            <w:hideMark/>
          </w:tcPr>
          <w:p w14:paraId="2F18D20C" w14:textId="77777777" w:rsidR="00B83E5E" w:rsidRPr="008705D3" w:rsidRDefault="00B83E5E" w:rsidP="00B83E5E">
            <w:pPr>
              <w:widowControl/>
              <w:spacing w:line="240" w:lineRule="auto"/>
              <w:jc w:val="center"/>
              <w:rPr>
                <w:rFonts w:ascii="仿宋" w:eastAsia="仿宋" w:hAnsi="仿宋" w:cs="Times New Roman"/>
                <w:kern w:val="0"/>
                <w:sz w:val="22"/>
              </w:rPr>
            </w:pPr>
            <w:r w:rsidRPr="008705D3">
              <w:rPr>
                <w:rFonts w:ascii="仿宋" w:eastAsia="仿宋" w:hAnsi="仿宋"/>
                <w:kern w:val="0"/>
              </w:rPr>
              <w:t>m</w:t>
            </w:r>
            <w:r w:rsidRPr="008705D3">
              <w:rPr>
                <w:rFonts w:ascii="仿宋" w:eastAsia="仿宋" w:hAnsi="仿宋"/>
                <w:kern w:val="0"/>
                <w:vertAlign w:val="superscript"/>
              </w:rPr>
              <w:t>2</w:t>
            </w:r>
          </w:p>
        </w:tc>
        <w:tc>
          <w:tcPr>
            <w:tcW w:w="919" w:type="pct"/>
            <w:tcBorders>
              <w:top w:val="nil"/>
              <w:left w:val="nil"/>
              <w:bottom w:val="single" w:sz="4" w:space="0" w:color="auto"/>
              <w:right w:val="single" w:sz="4" w:space="0" w:color="auto"/>
            </w:tcBorders>
            <w:shd w:val="clear" w:color="auto" w:fill="auto"/>
            <w:vAlign w:val="center"/>
            <w:hideMark/>
          </w:tcPr>
          <w:p w14:paraId="663EF06C" w14:textId="4597407B" w:rsidR="00B83E5E" w:rsidRPr="008705D3" w:rsidRDefault="00B83E5E"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2</w:t>
            </w:r>
            <w:r w:rsidRPr="00B9417E">
              <w:rPr>
                <w:rFonts w:ascii="仿宋" w:eastAsia="仿宋" w:hAnsi="仿宋" w:cs="Times New Roman"/>
                <w:kern w:val="0"/>
                <w:sz w:val="22"/>
              </w:rPr>
              <w:t>5</w:t>
            </w:r>
            <w:r>
              <w:rPr>
                <w:rFonts w:ascii="仿宋" w:eastAsia="仿宋" w:hAnsi="仿宋" w:cs="Times New Roman"/>
                <w:kern w:val="0"/>
                <w:sz w:val="22"/>
              </w:rPr>
              <w:t>.00</w:t>
            </w:r>
          </w:p>
        </w:tc>
        <w:tc>
          <w:tcPr>
            <w:tcW w:w="1764" w:type="pct"/>
            <w:tcBorders>
              <w:top w:val="nil"/>
              <w:left w:val="nil"/>
              <w:bottom w:val="single" w:sz="4" w:space="0" w:color="auto"/>
              <w:right w:val="single" w:sz="4" w:space="0" w:color="auto"/>
            </w:tcBorders>
            <w:shd w:val="clear" w:color="auto" w:fill="auto"/>
            <w:vAlign w:val="center"/>
            <w:hideMark/>
          </w:tcPr>
          <w:p w14:paraId="179A45D0" w14:textId="272B535D" w:rsidR="00B83E5E" w:rsidRPr="008705D3" w:rsidRDefault="007624D9" w:rsidP="00B83E5E">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25</w:t>
            </w:r>
          </w:p>
        </w:tc>
      </w:tr>
      <w:tr w:rsidR="007624D9" w:rsidRPr="008705D3" w14:paraId="4EE8A55C" w14:textId="77777777" w:rsidTr="009B5743">
        <w:trPr>
          <w:trHeight w:val="65"/>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DB534" w14:textId="77777777" w:rsidR="007624D9" w:rsidRPr="008705D3" w:rsidRDefault="007624D9" w:rsidP="007624D9">
            <w:pPr>
              <w:widowControl/>
              <w:spacing w:line="240" w:lineRule="auto"/>
              <w:jc w:val="center"/>
              <w:rPr>
                <w:rFonts w:ascii="仿宋" w:eastAsia="仿宋" w:hAnsi="仿宋" w:cs="宋体"/>
                <w:kern w:val="0"/>
                <w:sz w:val="22"/>
              </w:rPr>
            </w:pPr>
            <w:r>
              <w:rPr>
                <w:rFonts w:ascii="仿宋" w:eastAsia="仿宋" w:hAnsi="仿宋" w:cs="宋体" w:hint="eastAsia"/>
                <w:kern w:val="0"/>
                <w:sz w:val="22"/>
              </w:rPr>
              <w:t>基础占地</w:t>
            </w:r>
          </w:p>
        </w:tc>
        <w:tc>
          <w:tcPr>
            <w:tcW w:w="574" w:type="pct"/>
            <w:tcBorders>
              <w:top w:val="nil"/>
              <w:left w:val="nil"/>
              <w:bottom w:val="single" w:sz="4" w:space="0" w:color="auto"/>
              <w:right w:val="single" w:sz="4" w:space="0" w:color="auto"/>
            </w:tcBorders>
            <w:shd w:val="clear" w:color="auto" w:fill="auto"/>
            <w:vAlign w:val="center"/>
          </w:tcPr>
          <w:p w14:paraId="681D7370" w14:textId="77777777" w:rsidR="007624D9" w:rsidRPr="008705D3" w:rsidRDefault="007624D9" w:rsidP="007624D9">
            <w:pPr>
              <w:widowControl/>
              <w:spacing w:line="240" w:lineRule="auto"/>
              <w:jc w:val="center"/>
              <w:rPr>
                <w:rFonts w:ascii="仿宋" w:eastAsia="仿宋" w:hAnsi="仿宋" w:cs="Times New Roman"/>
                <w:kern w:val="0"/>
                <w:sz w:val="22"/>
              </w:rPr>
            </w:pPr>
            <w:r w:rsidRPr="008705D3">
              <w:rPr>
                <w:rFonts w:ascii="仿宋" w:eastAsia="仿宋" w:hAnsi="仿宋"/>
                <w:kern w:val="0"/>
              </w:rPr>
              <w:t>m</w:t>
            </w:r>
            <w:r w:rsidRPr="008705D3">
              <w:rPr>
                <w:rFonts w:ascii="仿宋" w:eastAsia="仿宋" w:hAnsi="仿宋"/>
                <w:kern w:val="0"/>
                <w:vertAlign w:val="superscript"/>
              </w:rPr>
              <w:t>2</w:t>
            </w:r>
          </w:p>
        </w:tc>
        <w:tc>
          <w:tcPr>
            <w:tcW w:w="919" w:type="pct"/>
            <w:tcBorders>
              <w:top w:val="nil"/>
              <w:left w:val="nil"/>
              <w:bottom w:val="single" w:sz="4" w:space="0" w:color="auto"/>
              <w:right w:val="single" w:sz="4" w:space="0" w:color="auto"/>
            </w:tcBorders>
            <w:shd w:val="clear" w:color="auto" w:fill="auto"/>
            <w:vAlign w:val="center"/>
          </w:tcPr>
          <w:p w14:paraId="4CE290F0" w14:textId="7BF5A2CD" w:rsidR="007624D9" w:rsidRPr="008705D3" w:rsidRDefault="007624D9" w:rsidP="007624D9">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4931.60</w:t>
            </w:r>
          </w:p>
        </w:tc>
        <w:tc>
          <w:tcPr>
            <w:tcW w:w="1764" w:type="pct"/>
            <w:tcBorders>
              <w:top w:val="nil"/>
              <w:left w:val="nil"/>
              <w:bottom w:val="single" w:sz="4" w:space="0" w:color="auto"/>
              <w:right w:val="single" w:sz="4" w:space="0" w:color="auto"/>
            </w:tcBorders>
            <w:shd w:val="clear" w:color="auto" w:fill="auto"/>
            <w:vAlign w:val="center"/>
          </w:tcPr>
          <w:p w14:paraId="2ADF2DB1" w14:textId="5AFE4344" w:rsidR="007624D9" w:rsidRPr="008705D3" w:rsidRDefault="007624D9" w:rsidP="007624D9">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4931.60</w:t>
            </w:r>
          </w:p>
        </w:tc>
      </w:tr>
      <w:tr w:rsidR="007624D9" w:rsidRPr="008705D3" w14:paraId="23C8CC09" w14:textId="77777777" w:rsidTr="009B5743">
        <w:trPr>
          <w:trHeight w:val="301"/>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C8DE4" w14:textId="77777777" w:rsidR="007624D9" w:rsidRPr="008705D3" w:rsidRDefault="007624D9" w:rsidP="007624D9">
            <w:pPr>
              <w:spacing w:line="240" w:lineRule="auto"/>
              <w:jc w:val="center"/>
              <w:rPr>
                <w:rFonts w:ascii="仿宋" w:eastAsia="仿宋" w:hAnsi="仿宋" w:cs="宋体"/>
                <w:kern w:val="0"/>
                <w:sz w:val="22"/>
              </w:rPr>
            </w:pPr>
            <w:r w:rsidRPr="008705D3">
              <w:rPr>
                <w:rFonts w:ascii="仿宋" w:eastAsia="仿宋" w:hAnsi="仿宋" w:cs="宋体" w:hint="eastAsia"/>
                <w:kern w:val="0"/>
                <w:sz w:val="22"/>
              </w:rPr>
              <w:t>道路广场区</w:t>
            </w:r>
          </w:p>
        </w:tc>
        <w:tc>
          <w:tcPr>
            <w:tcW w:w="574" w:type="pct"/>
            <w:tcBorders>
              <w:top w:val="single" w:sz="4" w:space="0" w:color="auto"/>
              <w:left w:val="nil"/>
              <w:bottom w:val="single" w:sz="4" w:space="0" w:color="auto"/>
              <w:right w:val="single" w:sz="4" w:space="0" w:color="auto"/>
            </w:tcBorders>
            <w:shd w:val="clear" w:color="auto" w:fill="auto"/>
            <w:vAlign w:val="center"/>
          </w:tcPr>
          <w:p w14:paraId="387C4B01" w14:textId="77777777" w:rsidR="007624D9" w:rsidRPr="008705D3" w:rsidRDefault="007624D9" w:rsidP="007624D9">
            <w:pPr>
              <w:spacing w:line="240" w:lineRule="auto"/>
              <w:jc w:val="center"/>
              <w:rPr>
                <w:rFonts w:ascii="仿宋" w:eastAsia="仿宋" w:hAnsi="仿宋"/>
                <w:kern w:val="0"/>
              </w:rPr>
            </w:pPr>
            <w:r w:rsidRPr="008705D3">
              <w:rPr>
                <w:rFonts w:ascii="仿宋" w:eastAsia="仿宋" w:hAnsi="仿宋"/>
                <w:kern w:val="0"/>
              </w:rPr>
              <w:t>m</w:t>
            </w:r>
            <w:r w:rsidRPr="008705D3">
              <w:rPr>
                <w:rFonts w:ascii="仿宋" w:eastAsia="仿宋" w:hAnsi="仿宋"/>
                <w:kern w:val="0"/>
                <w:vertAlign w:val="superscript"/>
              </w:rPr>
              <w:t>2</w:t>
            </w:r>
          </w:p>
        </w:tc>
        <w:tc>
          <w:tcPr>
            <w:tcW w:w="919" w:type="pct"/>
            <w:tcBorders>
              <w:top w:val="single" w:sz="4" w:space="0" w:color="auto"/>
              <w:left w:val="nil"/>
              <w:bottom w:val="single" w:sz="4" w:space="0" w:color="auto"/>
              <w:right w:val="single" w:sz="4" w:space="0" w:color="auto"/>
            </w:tcBorders>
            <w:shd w:val="clear" w:color="auto" w:fill="auto"/>
            <w:vAlign w:val="center"/>
          </w:tcPr>
          <w:p w14:paraId="135643C7" w14:textId="193E873C" w:rsidR="007624D9" w:rsidRPr="008705D3" w:rsidRDefault="007624D9" w:rsidP="007624D9">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3769.94</w:t>
            </w:r>
          </w:p>
        </w:tc>
        <w:tc>
          <w:tcPr>
            <w:tcW w:w="1764" w:type="pct"/>
            <w:tcBorders>
              <w:top w:val="single" w:sz="4" w:space="0" w:color="auto"/>
              <w:left w:val="nil"/>
              <w:bottom w:val="single" w:sz="4" w:space="0" w:color="auto"/>
              <w:right w:val="single" w:sz="4" w:space="0" w:color="auto"/>
            </w:tcBorders>
            <w:shd w:val="clear" w:color="auto" w:fill="auto"/>
            <w:vAlign w:val="center"/>
          </w:tcPr>
          <w:p w14:paraId="6F72D7AC" w14:textId="059431F9" w:rsidR="007624D9" w:rsidRPr="008705D3" w:rsidRDefault="007624D9" w:rsidP="007624D9">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3769.94</w:t>
            </w:r>
          </w:p>
        </w:tc>
      </w:tr>
      <w:tr w:rsidR="007624D9" w:rsidRPr="008705D3" w14:paraId="6B824BB7"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83422" w14:textId="77777777" w:rsidR="007624D9" w:rsidRPr="008705D3" w:rsidRDefault="007624D9" w:rsidP="007624D9">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绿化景观区</w:t>
            </w:r>
          </w:p>
        </w:tc>
        <w:tc>
          <w:tcPr>
            <w:tcW w:w="574" w:type="pct"/>
            <w:tcBorders>
              <w:top w:val="nil"/>
              <w:left w:val="nil"/>
              <w:bottom w:val="single" w:sz="4" w:space="0" w:color="auto"/>
              <w:right w:val="single" w:sz="4" w:space="0" w:color="auto"/>
            </w:tcBorders>
            <w:shd w:val="clear" w:color="auto" w:fill="auto"/>
            <w:vAlign w:val="center"/>
          </w:tcPr>
          <w:p w14:paraId="1204E567" w14:textId="77777777" w:rsidR="007624D9" w:rsidRPr="008705D3" w:rsidRDefault="007624D9" w:rsidP="007624D9">
            <w:pPr>
              <w:widowControl/>
              <w:spacing w:line="240" w:lineRule="auto"/>
              <w:jc w:val="center"/>
              <w:rPr>
                <w:rFonts w:ascii="仿宋" w:eastAsia="仿宋" w:hAnsi="仿宋"/>
                <w:kern w:val="0"/>
              </w:rPr>
            </w:pPr>
            <w:r w:rsidRPr="008705D3">
              <w:rPr>
                <w:rFonts w:ascii="仿宋" w:eastAsia="仿宋" w:hAnsi="仿宋"/>
                <w:kern w:val="0"/>
              </w:rPr>
              <w:t>m</w:t>
            </w:r>
            <w:r w:rsidRPr="008705D3">
              <w:rPr>
                <w:rFonts w:ascii="仿宋" w:eastAsia="仿宋" w:hAnsi="仿宋"/>
                <w:kern w:val="0"/>
                <w:vertAlign w:val="superscript"/>
              </w:rPr>
              <w:t>2</w:t>
            </w:r>
          </w:p>
        </w:tc>
        <w:tc>
          <w:tcPr>
            <w:tcW w:w="919" w:type="pct"/>
            <w:tcBorders>
              <w:top w:val="nil"/>
              <w:left w:val="nil"/>
              <w:bottom w:val="single" w:sz="4" w:space="0" w:color="auto"/>
              <w:right w:val="single" w:sz="4" w:space="0" w:color="auto"/>
            </w:tcBorders>
            <w:shd w:val="clear" w:color="auto" w:fill="auto"/>
            <w:vAlign w:val="center"/>
          </w:tcPr>
          <w:p w14:paraId="60E16D38" w14:textId="50B11B0F" w:rsidR="007624D9" w:rsidRPr="008705D3" w:rsidRDefault="007624D9" w:rsidP="007624D9">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993.65</w:t>
            </w:r>
          </w:p>
        </w:tc>
        <w:tc>
          <w:tcPr>
            <w:tcW w:w="1764" w:type="pct"/>
            <w:tcBorders>
              <w:top w:val="nil"/>
              <w:left w:val="nil"/>
              <w:bottom w:val="single" w:sz="4" w:space="0" w:color="auto"/>
              <w:right w:val="single" w:sz="4" w:space="0" w:color="auto"/>
            </w:tcBorders>
            <w:shd w:val="clear" w:color="auto" w:fill="auto"/>
            <w:vAlign w:val="center"/>
          </w:tcPr>
          <w:p w14:paraId="4327DE27" w14:textId="3F9D6649" w:rsidR="007624D9" w:rsidRPr="008705D3" w:rsidRDefault="007624D9" w:rsidP="007624D9">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993.65</w:t>
            </w:r>
          </w:p>
        </w:tc>
      </w:tr>
      <w:tr w:rsidR="000D08E1" w:rsidRPr="008705D3" w14:paraId="17D3E6CB"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FAB9D"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容积率</w:t>
            </w:r>
          </w:p>
        </w:tc>
        <w:tc>
          <w:tcPr>
            <w:tcW w:w="574" w:type="pct"/>
            <w:tcBorders>
              <w:top w:val="nil"/>
              <w:left w:val="nil"/>
              <w:bottom w:val="single" w:sz="4" w:space="0" w:color="auto"/>
              <w:right w:val="single" w:sz="4" w:space="0" w:color="auto"/>
            </w:tcBorders>
            <w:shd w:val="clear" w:color="auto" w:fill="auto"/>
            <w:vAlign w:val="center"/>
          </w:tcPr>
          <w:p w14:paraId="08874A87" w14:textId="77777777" w:rsidR="000D08E1" w:rsidRPr="008705D3" w:rsidRDefault="000D08E1" w:rsidP="009B5743">
            <w:pPr>
              <w:widowControl/>
              <w:spacing w:line="240" w:lineRule="auto"/>
              <w:jc w:val="center"/>
              <w:rPr>
                <w:rFonts w:ascii="仿宋" w:eastAsia="仿宋" w:hAnsi="仿宋"/>
                <w:kern w:val="0"/>
              </w:rPr>
            </w:pPr>
          </w:p>
        </w:tc>
        <w:tc>
          <w:tcPr>
            <w:tcW w:w="919" w:type="pct"/>
            <w:tcBorders>
              <w:top w:val="nil"/>
              <w:left w:val="nil"/>
              <w:bottom w:val="single" w:sz="4" w:space="0" w:color="auto"/>
              <w:right w:val="single" w:sz="4" w:space="0" w:color="auto"/>
            </w:tcBorders>
            <w:shd w:val="clear" w:color="auto" w:fill="auto"/>
            <w:vAlign w:val="center"/>
          </w:tcPr>
          <w:p w14:paraId="4942E221" w14:textId="4AD859E8" w:rsidR="000D08E1" w:rsidRPr="008705D3" w:rsidRDefault="00B83E5E" w:rsidP="009B5743">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1.07</w:t>
            </w:r>
          </w:p>
        </w:tc>
        <w:tc>
          <w:tcPr>
            <w:tcW w:w="1764" w:type="pct"/>
            <w:tcBorders>
              <w:top w:val="nil"/>
              <w:left w:val="nil"/>
              <w:bottom w:val="single" w:sz="4" w:space="0" w:color="auto"/>
              <w:right w:val="single" w:sz="4" w:space="0" w:color="auto"/>
            </w:tcBorders>
            <w:shd w:val="clear" w:color="auto" w:fill="auto"/>
            <w:vAlign w:val="center"/>
          </w:tcPr>
          <w:p w14:paraId="25E9DD1A" w14:textId="77777777" w:rsidR="000D08E1" w:rsidRPr="008705D3" w:rsidRDefault="000D08E1" w:rsidP="009B5743">
            <w:pPr>
              <w:widowControl/>
              <w:spacing w:line="240" w:lineRule="auto"/>
              <w:jc w:val="center"/>
              <w:rPr>
                <w:rFonts w:ascii="仿宋" w:eastAsia="仿宋" w:hAnsi="仿宋" w:cs="Times New Roman"/>
                <w:kern w:val="0"/>
                <w:sz w:val="22"/>
              </w:rPr>
            </w:pPr>
          </w:p>
        </w:tc>
      </w:tr>
      <w:tr w:rsidR="000D08E1" w:rsidRPr="008705D3" w14:paraId="62CC6968"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9C400"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建筑密度</w:t>
            </w:r>
          </w:p>
        </w:tc>
        <w:tc>
          <w:tcPr>
            <w:tcW w:w="574" w:type="pct"/>
            <w:tcBorders>
              <w:top w:val="nil"/>
              <w:left w:val="nil"/>
              <w:bottom w:val="single" w:sz="4" w:space="0" w:color="auto"/>
              <w:right w:val="single" w:sz="4" w:space="0" w:color="auto"/>
            </w:tcBorders>
            <w:shd w:val="clear" w:color="auto" w:fill="auto"/>
            <w:vAlign w:val="center"/>
            <w:hideMark/>
          </w:tcPr>
          <w:p w14:paraId="23F10E11"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kern w:val="0"/>
                <w:sz w:val="22"/>
              </w:rPr>
              <w:t>%</w:t>
            </w:r>
          </w:p>
        </w:tc>
        <w:tc>
          <w:tcPr>
            <w:tcW w:w="919" w:type="pct"/>
            <w:tcBorders>
              <w:top w:val="nil"/>
              <w:left w:val="nil"/>
              <w:bottom w:val="single" w:sz="4" w:space="0" w:color="auto"/>
              <w:right w:val="single" w:sz="4" w:space="0" w:color="auto"/>
            </w:tcBorders>
            <w:shd w:val="clear" w:color="auto" w:fill="auto"/>
            <w:vAlign w:val="center"/>
            <w:hideMark/>
          </w:tcPr>
          <w:p w14:paraId="71B56263" w14:textId="75D3D96D" w:rsidR="000D08E1" w:rsidRPr="008705D3" w:rsidRDefault="00B83E5E" w:rsidP="009B5743">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50.68</w:t>
            </w:r>
          </w:p>
        </w:tc>
        <w:tc>
          <w:tcPr>
            <w:tcW w:w="1764" w:type="pct"/>
            <w:tcBorders>
              <w:top w:val="nil"/>
              <w:left w:val="nil"/>
              <w:bottom w:val="single" w:sz="4" w:space="0" w:color="auto"/>
              <w:right w:val="single" w:sz="4" w:space="0" w:color="auto"/>
            </w:tcBorders>
            <w:shd w:val="clear" w:color="auto" w:fill="auto"/>
            <w:vAlign w:val="center"/>
            <w:hideMark/>
          </w:tcPr>
          <w:p w14:paraId="568C635A"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kern w:val="0"/>
                <w:sz w:val="22"/>
              </w:rPr>
              <w:t xml:space="preserve">　</w:t>
            </w:r>
          </w:p>
        </w:tc>
      </w:tr>
      <w:tr w:rsidR="000D08E1" w:rsidRPr="008705D3" w14:paraId="0E27A90A"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F4A255"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绿化率</w:t>
            </w:r>
          </w:p>
        </w:tc>
        <w:tc>
          <w:tcPr>
            <w:tcW w:w="574" w:type="pct"/>
            <w:tcBorders>
              <w:top w:val="nil"/>
              <w:left w:val="nil"/>
              <w:bottom w:val="single" w:sz="4" w:space="0" w:color="auto"/>
              <w:right w:val="single" w:sz="4" w:space="0" w:color="auto"/>
            </w:tcBorders>
            <w:shd w:val="clear" w:color="auto" w:fill="auto"/>
            <w:vAlign w:val="center"/>
            <w:hideMark/>
          </w:tcPr>
          <w:p w14:paraId="020471C5"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kern w:val="0"/>
                <w:sz w:val="22"/>
              </w:rPr>
              <w:t>%</w:t>
            </w:r>
          </w:p>
        </w:tc>
        <w:tc>
          <w:tcPr>
            <w:tcW w:w="919" w:type="pct"/>
            <w:tcBorders>
              <w:top w:val="nil"/>
              <w:left w:val="nil"/>
              <w:bottom w:val="single" w:sz="4" w:space="0" w:color="auto"/>
              <w:right w:val="single" w:sz="4" w:space="0" w:color="auto"/>
            </w:tcBorders>
            <w:shd w:val="clear" w:color="auto" w:fill="auto"/>
            <w:vAlign w:val="center"/>
            <w:hideMark/>
          </w:tcPr>
          <w:p w14:paraId="7F8D52B4" w14:textId="147DCAC5" w:rsidR="000D08E1" w:rsidRPr="008705D3" w:rsidRDefault="00B83E5E" w:rsidP="009B5743">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10.25</w:t>
            </w:r>
          </w:p>
        </w:tc>
        <w:tc>
          <w:tcPr>
            <w:tcW w:w="1764" w:type="pct"/>
            <w:tcBorders>
              <w:top w:val="nil"/>
              <w:left w:val="nil"/>
              <w:bottom w:val="single" w:sz="4" w:space="0" w:color="auto"/>
              <w:right w:val="single" w:sz="4" w:space="0" w:color="auto"/>
            </w:tcBorders>
            <w:shd w:val="clear" w:color="auto" w:fill="auto"/>
            <w:vAlign w:val="center"/>
            <w:hideMark/>
          </w:tcPr>
          <w:p w14:paraId="6BAAAFD0"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kern w:val="0"/>
                <w:sz w:val="22"/>
              </w:rPr>
              <w:t xml:space="preserve">　</w:t>
            </w:r>
          </w:p>
        </w:tc>
      </w:tr>
      <w:tr w:rsidR="000D08E1" w:rsidRPr="008705D3" w14:paraId="18408CF6" w14:textId="77777777" w:rsidTr="009B5743">
        <w:trPr>
          <w:trHeight w:val="379"/>
        </w:trPr>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8C9C75"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停车位</w:t>
            </w:r>
          </w:p>
        </w:tc>
        <w:tc>
          <w:tcPr>
            <w:tcW w:w="574" w:type="pct"/>
            <w:tcBorders>
              <w:top w:val="nil"/>
              <w:left w:val="nil"/>
              <w:bottom w:val="single" w:sz="4" w:space="0" w:color="auto"/>
              <w:right w:val="single" w:sz="4" w:space="0" w:color="auto"/>
            </w:tcBorders>
            <w:shd w:val="clear" w:color="auto" w:fill="auto"/>
            <w:vAlign w:val="center"/>
            <w:hideMark/>
          </w:tcPr>
          <w:p w14:paraId="075AF459"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个</w:t>
            </w:r>
          </w:p>
        </w:tc>
        <w:tc>
          <w:tcPr>
            <w:tcW w:w="919" w:type="pct"/>
            <w:tcBorders>
              <w:top w:val="nil"/>
              <w:left w:val="nil"/>
              <w:bottom w:val="single" w:sz="4" w:space="0" w:color="auto"/>
              <w:right w:val="single" w:sz="4" w:space="0" w:color="auto"/>
            </w:tcBorders>
            <w:shd w:val="clear" w:color="auto" w:fill="auto"/>
            <w:vAlign w:val="center"/>
            <w:hideMark/>
          </w:tcPr>
          <w:p w14:paraId="475CA484" w14:textId="7375A623" w:rsidR="000D08E1" w:rsidRPr="008705D3" w:rsidRDefault="00B83E5E" w:rsidP="009B5743">
            <w:pPr>
              <w:widowControl/>
              <w:spacing w:line="240" w:lineRule="auto"/>
              <w:jc w:val="center"/>
              <w:rPr>
                <w:rFonts w:ascii="仿宋" w:eastAsia="仿宋" w:hAnsi="仿宋" w:cs="Times New Roman"/>
                <w:kern w:val="0"/>
                <w:sz w:val="22"/>
              </w:rPr>
            </w:pPr>
            <w:r>
              <w:rPr>
                <w:rFonts w:ascii="仿宋" w:eastAsia="仿宋" w:hAnsi="仿宋" w:cs="Times New Roman" w:hint="eastAsia"/>
                <w:kern w:val="0"/>
                <w:sz w:val="22"/>
              </w:rPr>
              <w:t>1</w:t>
            </w:r>
            <w:r>
              <w:rPr>
                <w:rFonts w:ascii="仿宋" w:eastAsia="仿宋" w:hAnsi="仿宋" w:cs="Times New Roman"/>
                <w:kern w:val="0"/>
                <w:sz w:val="22"/>
              </w:rPr>
              <w:t>5</w:t>
            </w:r>
          </w:p>
        </w:tc>
        <w:tc>
          <w:tcPr>
            <w:tcW w:w="1764" w:type="pct"/>
            <w:tcBorders>
              <w:top w:val="nil"/>
              <w:left w:val="nil"/>
              <w:bottom w:val="single" w:sz="4" w:space="0" w:color="auto"/>
              <w:right w:val="single" w:sz="4" w:space="0" w:color="auto"/>
            </w:tcBorders>
            <w:shd w:val="clear" w:color="auto" w:fill="auto"/>
            <w:vAlign w:val="center"/>
            <w:hideMark/>
          </w:tcPr>
          <w:p w14:paraId="48203FE8"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地上</w:t>
            </w:r>
          </w:p>
        </w:tc>
      </w:tr>
    </w:tbl>
    <w:p w14:paraId="7F6C7F7F" w14:textId="77777777" w:rsidR="000D08E1" w:rsidRPr="008705D3" w:rsidRDefault="000D08E1" w:rsidP="000D08E1">
      <w:r w:rsidRPr="008705D3">
        <w:rPr>
          <w:rFonts w:hint="eastAsia"/>
        </w:rPr>
        <w:t>表</w:t>
      </w:r>
      <w:r w:rsidRPr="008705D3">
        <w:rPr>
          <w:rFonts w:hint="eastAsia"/>
        </w:rPr>
        <w:t xml:space="preserve">1-2                    </w:t>
      </w:r>
      <w:r w:rsidRPr="008705D3">
        <w:rPr>
          <w:rFonts w:hint="eastAsia"/>
        </w:rPr>
        <w:t>工程项目主要特性表</w:t>
      </w:r>
    </w:p>
    <w:tbl>
      <w:tblPr>
        <w:tblW w:w="5000" w:type="pct"/>
        <w:tblLook w:val="04A0" w:firstRow="1" w:lastRow="0" w:firstColumn="1" w:lastColumn="0" w:noHBand="0" w:noVBand="1"/>
      </w:tblPr>
      <w:tblGrid>
        <w:gridCol w:w="1352"/>
        <w:gridCol w:w="695"/>
        <w:gridCol w:w="798"/>
        <w:gridCol w:w="962"/>
        <w:gridCol w:w="798"/>
        <w:gridCol w:w="1007"/>
        <w:gridCol w:w="1080"/>
        <w:gridCol w:w="1604"/>
      </w:tblGrid>
      <w:tr w:rsidR="000D08E1" w:rsidRPr="008705D3" w14:paraId="1DF67952" w14:textId="77777777" w:rsidTr="009B574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642BF1" w14:textId="77777777" w:rsidR="000D08E1" w:rsidRPr="008705D3" w:rsidRDefault="000D08E1" w:rsidP="009B5743">
            <w:pPr>
              <w:widowControl/>
              <w:spacing w:line="240" w:lineRule="auto"/>
              <w:jc w:val="center"/>
              <w:rPr>
                <w:rFonts w:ascii="仿宋" w:eastAsia="仿宋" w:hAnsi="仿宋" w:cs="Times New Roman"/>
                <w:b/>
                <w:bCs/>
                <w:kern w:val="0"/>
                <w:sz w:val="22"/>
              </w:rPr>
            </w:pPr>
            <w:r w:rsidRPr="008705D3">
              <w:rPr>
                <w:rFonts w:ascii="仿宋" w:eastAsia="仿宋" w:hAnsi="仿宋" w:cs="Times New Roman" w:hint="eastAsia"/>
                <w:b/>
                <w:bCs/>
                <w:kern w:val="0"/>
                <w:sz w:val="22"/>
              </w:rPr>
              <w:t>一、项目基本情况</w:t>
            </w:r>
          </w:p>
        </w:tc>
      </w:tr>
      <w:tr w:rsidR="000D08E1" w:rsidRPr="008705D3" w14:paraId="3866A40D" w14:textId="77777777" w:rsidTr="009B5743">
        <w:trPr>
          <w:trHeight w:val="474"/>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1398FE2F"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项目名称</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6F5C0632" w14:textId="5CE65A67" w:rsidR="000D08E1" w:rsidRPr="002952E6" w:rsidRDefault="002952E6" w:rsidP="002952E6">
            <w:pPr>
              <w:widowControl/>
              <w:spacing w:line="240" w:lineRule="auto"/>
              <w:jc w:val="center"/>
              <w:rPr>
                <w:rFonts w:ascii="仿宋" w:eastAsia="仿宋" w:hAnsi="仿宋" w:cs="宋体"/>
                <w:kern w:val="0"/>
                <w:sz w:val="22"/>
              </w:rPr>
            </w:pPr>
            <w:r w:rsidRPr="002952E6">
              <w:rPr>
                <w:rFonts w:ascii="仿宋" w:eastAsia="仿宋" w:hAnsi="仿宋" w:cs="宋体" w:hint="eastAsia"/>
                <w:kern w:val="0"/>
                <w:sz w:val="22"/>
              </w:rPr>
              <w:t>浠水华杰窑炉设备有限责任公司机械手码坯自动化生产线（二、三期工程）</w:t>
            </w:r>
          </w:p>
        </w:tc>
      </w:tr>
      <w:tr w:rsidR="000D08E1" w:rsidRPr="008705D3" w14:paraId="323B42EE" w14:textId="77777777" w:rsidTr="009B5743">
        <w:trPr>
          <w:trHeight w:val="411"/>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54B0522D"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建设地点</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0B4D5ED2" w14:textId="02C1CA36" w:rsidR="000D08E1" w:rsidRPr="008705D3" w:rsidRDefault="002952E6" w:rsidP="009B5743">
            <w:pPr>
              <w:widowControl/>
              <w:spacing w:line="240" w:lineRule="auto"/>
              <w:jc w:val="center"/>
              <w:rPr>
                <w:rFonts w:ascii="仿宋" w:eastAsia="仿宋" w:hAnsi="仿宋" w:cs="宋体"/>
                <w:kern w:val="0"/>
                <w:sz w:val="22"/>
              </w:rPr>
            </w:pPr>
            <w:r>
              <w:rPr>
                <w:rFonts w:ascii="仿宋" w:eastAsia="仿宋" w:hAnsi="仿宋" w:cs="宋体" w:hint="eastAsia"/>
                <w:kern w:val="0"/>
                <w:sz w:val="22"/>
              </w:rPr>
              <w:t>浠水县清泉镇杨树沟村</w:t>
            </w:r>
          </w:p>
        </w:tc>
      </w:tr>
      <w:tr w:rsidR="000D08E1" w:rsidRPr="008705D3" w14:paraId="30BCEC48" w14:textId="77777777" w:rsidTr="009B5743">
        <w:trPr>
          <w:trHeight w:val="417"/>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2683777C"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建设单位</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1C8B8D6A" w14:textId="34347815" w:rsidR="000D08E1" w:rsidRPr="008705D3" w:rsidRDefault="002952E6" w:rsidP="009B5743">
            <w:pPr>
              <w:widowControl/>
              <w:spacing w:line="240" w:lineRule="auto"/>
              <w:jc w:val="center"/>
              <w:rPr>
                <w:rFonts w:ascii="仿宋" w:eastAsia="仿宋" w:hAnsi="仿宋" w:cs="宋体"/>
                <w:kern w:val="0"/>
                <w:sz w:val="22"/>
              </w:rPr>
            </w:pPr>
            <w:r w:rsidRPr="002952E6">
              <w:rPr>
                <w:rFonts w:ascii="仿宋" w:eastAsia="仿宋" w:hAnsi="仿宋" w:cs="宋体" w:hint="eastAsia"/>
                <w:kern w:val="0"/>
                <w:sz w:val="22"/>
              </w:rPr>
              <w:t>浠水华杰窑炉设备有限责任公司</w:t>
            </w:r>
          </w:p>
        </w:tc>
      </w:tr>
      <w:tr w:rsidR="000D08E1" w:rsidRPr="008705D3" w14:paraId="3ED4A5CE" w14:textId="77777777" w:rsidTr="009B5743">
        <w:trPr>
          <w:trHeight w:val="70"/>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158A7"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所在流域</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4672D7FC"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长江流域</w:t>
            </w:r>
          </w:p>
        </w:tc>
      </w:tr>
      <w:tr w:rsidR="000D08E1" w:rsidRPr="008705D3" w14:paraId="2C0D7B53" w14:textId="77777777" w:rsidTr="009B5743">
        <w:trPr>
          <w:trHeight w:val="315"/>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99FB5"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水行政主管部门</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63A0D4B8"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浠水县水利和湖泊局</w:t>
            </w:r>
          </w:p>
        </w:tc>
      </w:tr>
      <w:tr w:rsidR="000D08E1" w:rsidRPr="008705D3" w14:paraId="1B0AA3D0" w14:textId="77777777" w:rsidTr="009B5743">
        <w:trPr>
          <w:trHeight w:val="300"/>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0E8E2"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工程性质</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0132F5C1" w14:textId="1D645388" w:rsidR="000D08E1" w:rsidRPr="008705D3" w:rsidRDefault="008E7801" w:rsidP="009B5743">
            <w:pPr>
              <w:widowControl/>
              <w:spacing w:line="240" w:lineRule="auto"/>
              <w:jc w:val="center"/>
              <w:rPr>
                <w:rFonts w:ascii="仿宋" w:eastAsia="仿宋" w:hAnsi="仿宋" w:cs="宋体"/>
                <w:kern w:val="0"/>
                <w:sz w:val="22"/>
              </w:rPr>
            </w:pPr>
            <w:r>
              <w:rPr>
                <w:rFonts w:ascii="仿宋" w:eastAsia="仿宋" w:hAnsi="仿宋" w:cs="宋体" w:hint="eastAsia"/>
                <w:kern w:val="0"/>
                <w:sz w:val="22"/>
              </w:rPr>
              <w:t>扩建</w:t>
            </w:r>
            <w:r w:rsidR="000D08E1" w:rsidRPr="008705D3">
              <w:rPr>
                <w:rFonts w:ascii="仿宋" w:eastAsia="仿宋" w:hAnsi="仿宋" w:cs="宋体" w:hint="eastAsia"/>
                <w:kern w:val="0"/>
                <w:sz w:val="22"/>
              </w:rPr>
              <w:t>工程</w:t>
            </w:r>
          </w:p>
        </w:tc>
      </w:tr>
      <w:tr w:rsidR="000D08E1" w:rsidRPr="008705D3" w14:paraId="2AD80B6C" w14:textId="77777777" w:rsidTr="009B5743">
        <w:trPr>
          <w:trHeight w:val="315"/>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023B2CF9"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工程投资</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3338F33C" w14:textId="32F7D47A"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总投资</w:t>
            </w:r>
            <w:r>
              <w:rPr>
                <w:rFonts w:ascii="仿宋" w:eastAsia="仿宋" w:hAnsi="仿宋" w:cs="宋体"/>
                <w:kern w:val="0"/>
                <w:sz w:val="22"/>
              </w:rPr>
              <w:t>6</w:t>
            </w:r>
            <w:r w:rsidR="002952E6">
              <w:rPr>
                <w:rFonts w:ascii="仿宋" w:eastAsia="仿宋" w:hAnsi="仿宋" w:cs="宋体"/>
                <w:kern w:val="0"/>
                <w:sz w:val="22"/>
              </w:rPr>
              <w:t>5</w:t>
            </w:r>
            <w:r>
              <w:rPr>
                <w:rFonts w:ascii="仿宋" w:eastAsia="仿宋" w:hAnsi="仿宋" w:cs="宋体"/>
                <w:kern w:val="0"/>
                <w:sz w:val="22"/>
              </w:rPr>
              <w:t>00</w:t>
            </w:r>
            <w:r w:rsidRPr="008705D3">
              <w:rPr>
                <w:rFonts w:ascii="仿宋" w:eastAsia="仿宋" w:hAnsi="仿宋" w:cs="宋体" w:hint="eastAsia"/>
                <w:kern w:val="0"/>
                <w:sz w:val="22"/>
              </w:rPr>
              <w:t>万元，其中土建投资2</w:t>
            </w:r>
            <w:r>
              <w:rPr>
                <w:rFonts w:ascii="仿宋" w:eastAsia="仿宋" w:hAnsi="仿宋" w:cs="宋体"/>
                <w:kern w:val="0"/>
                <w:sz w:val="22"/>
              </w:rPr>
              <w:t>5</w:t>
            </w:r>
            <w:r w:rsidRPr="008705D3">
              <w:rPr>
                <w:rFonts w:ascii="仿宋" w:eastAsia="仿宋" w:hAnsi="仿宋" w:cs="宋体"/>
                <w:kern w:val="0"/>
                <w:sz w:val="22"/>
              </w:rPr>
              <w:t>00</w:t>
            </w:r>
            <w:r w:rsidRPr="008705D3">
              <w:rPr>
                <w:rFonts w:ascii="仿宋" w:eastAsia="仿宋" w:hAnsi="仿宋" w:cs="宋体" w:hint="eastAsia"/>
                <w:kern w:val="0"/>
                <w:sz w:val="22"/>
              </w:rPr>
              <w:t>万元</w:t>
            </w:r>
          </w:p>
        </w:tc>
      </w:tr>
      <w:tr w:rsidR="000D08E1" w:rsidRPr="008705D3" w14:paraId="1928CD2C" w14:textId="77777777" w:rsidTr="009B5743">
        <w:trPr>
          <w:trHeight w:val="315"/>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3D3AED10"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项目编码</w:t>
            </w:r>
          </w:p>
        </w:tc>
        <w:tc>
          <w:tcPr>
            <w:tcW w:w="4186" w:type="pct"/>
            <w:gridSpan w:val="7"/>
            <w:tcBorders>
              <w:top w:val="single" w:sz="4" w:space="0" w:color="auto"/>
              <w:left w:val="nil"/>
              <w:bottom w:val="single" w:sz="4" w:space="0" w:color="auto"/>
              <w:right w:val="single" w:sz="4" w:space="0" w:color="000000"/>
            </w:tcBorders>
            <w:shd w:val="clear" w:color="auto" w:fill="auto"/>
            <w:vAlign w:val="center"/>
            <w:hideMark/>
          </w:tcPr>
          <w:p w14:paraId="18A55133" w14:textId="6B8EF085" w:rsidR="000D08E1" w:rsidRPr="008705D3" w:rsidRDefault="002952E6" w:rsidP="009B5743">
            <w:pPr>
              <w:widowControl/>
              <w:spacing w:line="240" w:lineRule="auto"/>
              <w:jc w:val="center"/>
              <w:rPr>
                <w:rFonts w:ascii="仿宋" w:eastAsia="仿宋" w:hAnsi="仿宋" w:cs="宋体"/>
                <w:kern w:val="0"/>
                <w:sz w:val="22"/>
              </w:rPr>
            </w:pPr>
            <w:r w:rsidRPr="002952E6">
              <w:rPr>
                <w:rFonts w:ascii="仿宋" w:eastAsia="仿宋" w:hAnsi="仿宋" w:cs="宋体"/>
                <w:kern w:val="0"/>
                <w:sz w:val="22"/>
              </w:rPr>
              <w:t>2020-421125-34-03-024603</w:t>
            </w:r>
          </w:p>
        </w:tc>
      </w:tr>
      <w:tr w:rsidR="000D08E1" w:rsidRPr="008705D3" w14:paraId="013302BA" w14:textId="77777777" w:rsidTr="009B5743">
        <w:trPr>
          <w:trHeight w:val="353"/>
        </w:trPr>
        <w:tc>
          <w:tcPr>
            <w:tcW w:w="814" w:type="pct"/>
            <w:tcBorders>
              <w:top w:val="nil"/>
              <w:left w:val="single" w:sz="4" w:space="0" w:color="auto"/>
              <w:bottom w:val="single" w:sz="4" w:space="0" w:color="auto"/>
              <w:right w:val="single" w:sz="4" w:space="0" w:color="auto"/>
            </w:tcBorders>
            <w:shd w:val="clear" w:color="000000" w:fill="FFFFFF"/>
            <w:vAlign w:val="center"/>
            <w:hideMark/>
          </w:tcPr>
          <w:p w14:paraId="4D53DAF0"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建设内容</w:t>
            </w:r>
          </w:p>
        </w:tc>
        <w:tc>
          <w:tcPr>
            <w:tcW w:w="4186" w:type="pct"/>
            <w:gridSpan w:val="7"/>
            <w:tcBorders>
              <w:top w:val="single" w:sz="4" w:space="0" w:color="auto"/>
              <w:left w:val="nil"/>
              <w:bottom w:val="single" w:sz="4" w:space="0" w:color="auto"/>
              <w:right w:val="single" w:sz="4" w:space="0" w:color="auto"/>
            </w:tcBorders>
            <w:shd w:val="clear" w:color="000000" w:fill="FFFFFF"/>
            <w:vAlign w:val="center"/>
            <w:hideMark/>
          </w:tcPr>
          <w:p w14:paraId="25030DBE" w14:textId="6A9ED033" w:rsidR="000D08E1" w:rsidRPr="008705D3" w:rsidRDefault="002952E6" w:rsidP="009B5743">
            <w:pPr>
              <w:widowControl/>
              <w:spacing w:line="240" w:lineRule="auto"/>
              <w:jc w:val="center"/>
              <w:rPr>
                <w:rFonts w:ascii="仿宋" w:eastAsia="仿宋" w:hAnsi="仿宋" w:cs="宋体"/>
                <w:kern w:val="0"/>
                <w:sz w:val="22"/>
              </w:rPr>
            </w:pPr>
            <w:r w:rsidRPr="002952E6">
              <w:rPr>
                <w:rFonts w:ascii="仿宋" w:eastAsia="仿宋" w:hAnsi="仿宋" w:cs="宋体" w:hint="eastAsia"/>
                <w:kern w:val="0"/>
                <w:sz w:val="22"/>
              </w:rPr>
              <w:t>该项目占地</w:t>
            </w:r>
            <w:r w:rsidRPr="002952E6">
              <w:rPr>
                <w:rFonts w:ascii="仿宋" w:eastAsia="仿宋" w:hAnsi="仿宋" w:cs="宋体"/>
                <w:kern w:val="0"/>
                <w:sz w:val="22"/>
              </w:rPr>
              <w:t>9695.19</w:t>
            </w:r>
            <w:r w:rsidRPr="002952E6">
              <w:rPr>
                <w:rFonts w:ascii="仿宋" w:eastAsia="仿宋" w:hAnsi="仿宋" w:cs="宋体" w:hint="eastAsia"/>
                <w:kern w:val="0"/>
                <w:sz w:val="22"/>
              </w:rPr>
              <w:t>平方米，新建一条生产线，购置设备30</w:t>
            </w:r>
            <w:r>
              <w:rPr>
                <w:rFonts w:ascii="仿宋" w:eastAsia="仿宋" w:hAnsi="仿宋" w:cs="宋体" w:hint="eastAsia"/>
                <w:kern w:val="0"/>
                <w:sz w:val="22"/>
              </w:rPr>
              <w:t>台</w:t>
            </w:r>
            <w:r w:rsidRPr="002952E6">
              <w:rPr>
                <w:rFonts w:ascii="仿宋" w:eastAsia="仿宋" w:hAnsi="仿宋" w:cs="宋体" w:hint="eastAsia"/>
                <w:kern w:val="0"/>
                <w:sz w:val="22"/>
              </w:rPr>
              <w:t>（套）。主要生产机器人码坯编组系统设备，产品用于新型建材生产，年产50（套）。</w:t>
            </w:r>
          </w:p>
        </w:tc>
      </w:tr>
      <w:tr w:rsidR="000D08E1" w:rsidRPr="008705D3" w14:paraId="4E39F1AE" w14:textId="77777777" w:rsidTr="009B5743">
        <w:trPr>
          <w:trHeight w:val="85"/>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1CFC3EBD"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建设工期</w:t>
            </w:r>
          </w:p>
        </w:tc>
        <w:tc>
          <w:tcPr>
            <w:tcW w:w="4186" w:type="pct"/>
            <w:gridSpan w:val="7"/>
            <w:tcBorders>
              <w:top w:val="single" w:sz="4" w:space="0" w:color="auto"/>
              <w:left w:val="nil"/>
              <w:bottom w:val="single" w:sz="4" w:space="0" w:color="auto"/>
              <w:right w:val="single" w:sz="4" w:space="0" w:color="auto"/>
            </w:tcBorders>
            <w:shd w:val="clear" w:color="auto" w:fill="auto"/>
            <w:vAlign w:val="center"/>
            <w:hideMark/>
          </w:tcPr>
          <w:p w14:paraId="13FF8FBD" w14:textId="2AEE47B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1</w:t>
            </w:r>
            <w:r w:rsidRPr="008705D3">
              <w:rPr>
                <w:rFonts w:ascii="仿宋" w:eastAsia="仿宋" w:hAnsi="仿宋" w:cs="Times New Roman"/>
                <w:kern w:val="0"/>
                <w:sz w:val="22"/>
              </w:rPr>
              <w:t>2</w:t>
            </w:r>
            <w:r w:rsidRPr="008705D3">
              <w:rPr>
                <w:rFonts w:ascii="仿宋" w:eastAsia="仿宋" w:hAnsi="仿宋" w:cs="Times New Roman" w:hint="eastAsia"/>
                <w:kern w:val="0"/>
                <w:sz w:val="22"/>
              </w:rPr>
              <w:t>个月（</w:t>
            </w:r>
            <w:r w:rsidRPr="008705D3">
              <w:rPr>
                <w:rFonts w:ascii="仿宋" w:eastAsia="仿宋" w:hAnsi="仿宋" w:cs="Times New Roman"/>
                <w:kern w:val="0"/>
                <w:sz w:val="22"/>
              </w:rPr>
              <w:t>20</w:t>
            </w:r>
            <w:r>
              <w:rPr>
                <w:rFonts w:ascii="仿宋" w:eastAsia="仿宋" w:hAnsi="仿宋" w:cs="Times New Roman"/>
                <w:kern w:val="0"/>
                <w:sz w:val="22"/>
              </w:rPr>
              <w:t>22</w:t>
            </w:r>
            <w:r w:rsidRPr="008705D3">
              <w:rPr>
                <w:rFonts w:ascii="仿宋" w:eastAsia="仿宋" w:hAnsi="仿宋" w:cs="Times New Roman" w:hint="eastAsia"/>
                <w:kern w:val="0"/>
                <w:sz w:val="22"/>
              </w:rPr>
              <w:t>年</w:t>
            </w:r>
            <w:r w:rsidR="002952E6">
              <w:rPr>
                <w:rFonts w:ascii="仿宋" w:eastAsia="仿宋" w:hAnsi="仿宋" w:cs="Times New Roman" w:hint="eastAsia"/>
                <w:kern w:val="0"/>
                <w:sz w:val="22"/>
              </w:rPr>
              <w:t>2</w:t>
            </w:r>
            <w:r w:rsidRPr="008705D3">
              <w:rPr>
                <w:rFonts w:ascii="仿宋" w:eastAsia="仿宋" w:hAnsi="仿宋" w:cs="Times New Roman" w:hint="eastAsia"/>
                <w:kern w:val="0"/>
                <w:sz w:val="22"/>
              </w:rPr>
              <w:t>月</w:t>
            </w:r>
            <w:r w:rsidRPr="008705D3">
              <w:rPr>
                <w:rFonts w:ascii="仿宋" w:eastAsia="仿宋" w:hAnsi="仿宋" w:cs="Times New Roman"/>
                <w:kern w:val="0"/>
                <w:sz w:val="22"/>
              </w:rPr>
              <w:t>~20</w:t>
            </w:r>
            <w:r>
              <w:rPr>
                <w:rFonts w:ascii="仿宋" w:eastAsia="仿宋" w:hAnsi="仿宋" w:cs="Times New Roman"/>
                <w:kern w:val="0"/>
                <w:sz w:val="22"/>
              </w:rPr>
              <w:t>23</w:t>
            </w:r>
            <w:r w:rsidRPr="008705D3">
              <w:rPr>
                <w:rFonts w:ascii="仿宋" w:eastAsia="仿宋" w:hAnsi="仿宋" w:cs="Times New Roman" w:hint="eastAsia"/>
                <w:kern w:val="0"/>
                <w:sz w:val="22"/>
              </w:rPr>
              <w:t>年</w:t>
            </w:r>
            <w:r w:rsidR="002952E6">
              <w:rPr>
                <w:rFonts w:ascii="仿宋" w:eastAsia="仿宋" w:hAnsi="仿宋" w:cs="Times New Roman" w:hint="eastAsia"/>
                <w:kern w:val="0"/>
                <w:sz w:val="22"/>
              </w:rPr>
              <w:t>1</w:t>
            </w:r>
            <w:r w:rsidRPr="008705D3">
              <w:rPr>
                <w:rFonts w:ascii="仿宋" w:eastAsia="仿宋" w:hAnsi="仿宋" w:cs="Times New Roman" w:hint="eastAsia"/>
                <w:kern w:val="0"/>
                <w:sz w:val="22"/>
              </w:rPr>
              <w:t>月）</w:t>
            </w:r>
          </w:p>
        </w:tc>
      </w:tr>
      <w:tr w:rsidR="000D08E1" w:rsidRPr="008705D3" w14:paraId="4206D845" w14:textId="77777777" w:rsidTr="009B574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FF98242" w14:textId="77777777" w:rsidR="000D08E1" w:rsidRPr="008705D3" w:rsidRDefault="000D08E1" w:rsidP="009B5743">
            <w:pPr>
              <w:widowControl/>
              <w:spacing w:line="240" w:lineRule="auto"/>
              <w:jc w:val="center"/>
              <w:rPr>
                <w:rFonts w:ascii="仿宋" w:eastAsia="仿宋" w:hAnsi="仿宋" w:cs="Times New Roman"/>
                <w:b/>
                <w:bCs/>
                <w:kern w:val="0"/>
                <w:sz w:val="22"/>
              </w:rPr>
            </w:pPr>
            <w:r w:rsidRPr="008705D3">
              <w:rPr>
                <w:rFonts w:ascii="仿宋" w:eastAsia="仿宋" w:hAnsi="仿宋" w:cs="Times New Roman" w:hint="eastAsia"/>
                <w:b/>
                <w:bCs/>
                <w:kern w:val="0"/>
                <w:sz w:val="22"/>
              </w:rPr>
              <w:t>二、项目组成及主要技术指标</w:t>
            </w:r>
          </w:p>
        </w:tc>
      </w:tr>
      <w:tr w:rsidR="000D08E1" w:rsidRPr="008705D3" w14:paraId="32AE7552" w14:textId="77777777" w:rsidTr="009B5743">
        <w:trPr>
          <w:trHeight w:val="315"/>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1BA3B50C"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项目组成</w:t>
            </w:r>
          </w:p>
        </w:tc>
        <w:tc>
          <w:tcPr>
            <w:tcW w:w="4186" w:type="pct"/>
            <w:gridSpan w:val="7"/>
            <w:tcBorders>
              <w:top w:val="single" w:sz="4" w:space="0" w:color="auto"/>
              <w:left w:val="nil"/>
              <w:bottom w:val="single" w:sz="4" w:space="0" w:color="auto"/>
              <w:right w:val="single" w:sz="4" w:space="0" w:color="auto"/>
            </w:tcBorders>
            <w:shd w:val="clear" w:color="auto" w:fill="auto"/>
            <w:vAlign w:val="center"/>
            <w:hideMark/>
          </w:tcPr>
          <w:p w14:paraId="72654900"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占地面积（</w:t>
            </w:r>
            <w:bookmarkStart w:id="4" w:name="_Hlk100676741"/>
            <w:r w:rsidRPr="008705D3">
              <w:rPr>
                <w:rFonts w:ascii="仿宋" w:eastAsia="仿宋" w:hAnsi="仿宋" w:cs="Times New Roman"/>
                <w:kern w:val="0"/>
                <w:sz w:val="22"/>
              </w:rPr>
              <w:t>hm</w:t>
            </w:r>
            <w:r w:rsidRPr="008705D3">
              <w:rPr>
                <w:rFonts w:ascii="Calibri" w:eastAsia="仿宋" w:hAnsi="Calibri" w:cs="Calibri"/>
                <w:kern w:val="0"/>
                <w:sz w:val="22"/>
              </w:rPr>
              <w:t>²</w:t>
            </w:r>
            <w:bookmarkEnd w:id="4"/>
            <w:r w:rsidRPr="008705D3">
              <w:rPr>
                <w:rFonts w:ascii="仿宋" w:eastAsia="仿宋" w:hAnsi="仿宋" w:cs="Times New Roman" w:hint="eastAsia"/>
                <w:kern w:val="0"/>
                <w:sz w:val="22"/>
              </w:rPr>
              <w:t>）</w:t>
            </w:r>
          </w:p>
        </w:tc>
      </w:tr>
      <w:tr w:rsidR="000D08E1" w:rsidRPr="008705D3" w14:paraId="4208E559" w14:textId="77777777" w:rsidTr="002952E6">
        <w:trPr>
          <w:trHeight w:val="315"/>
        </w:trPr>
        <w:tc>
          <w:tcPr>
            <w:tcW w:w="814" w:type="pct"/>
            <w:vMerge/>
            <w:tcBorders>
              <w:top w:val="nil"/>
              <w:left w:val="single" w:sz="4" w:space="0" w:color="auto"/>
              <w:bottom w:val="single" w:sz="4" w:space="0" w:color="auto"/>
              <w:right w:val="single" w:sz="4" w:space="0" w:color="auto"/>
            </w:tcBorders>
            <w:vAlign w:val="center"/>
            <w:hideMark/>
          </w:tcPr>
          <w:p w14:paraId="69D7890D" w14:textId="77777777" w:rsidR="000D08E1" w:rsidRPr="008705D3" w:rsidRDefault="000D08E1" w:rsidP="009B5743">
            <w:pPr>
              <w:widowControl/>
              <w:spacing w:line="240" w:lineRule="auto"/>
              <w:jc w:val="left"/>
              <w:rPr>
                <w:rFonts w:ascii="仿宋" w:eastAsia="仿宋" w:hAnsi="仿宋" w:cs="Times New Roman"/>
                <w:kern w:val="0"/>
                <w:sz w:val="22"/>
              </w:rPr>
            </w:pP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0CB1B5C1" w14:textId="77777777" w:rsidR="000D08E1" w:rsidRPr="008705D3" w:rsidRDefault="000D08E1" w:rsidP="009B5743">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合计</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18967486"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永久占地</w:t>
            </w:r>
          </w:p>
        </w:tc>
        <w:tc>
          <w:tcPr>
            <w:tcW w:w="2225" w:type="pct"/>
            <w:gridSpan w:val="3"/>
            <w:tcBorders>
              <w:top w:val="single" w:sz="4" w:space="0" w:color="auto"/>
              <w:left w:val="nil"/>
              <w:bottom w:val="single" w:sz="4" w:space="0" w:color="auto"/>
              <w:right w:val="single" w:sz="4" w:space="0" w:color="auto"/>
            </w:tcBorders>
            <w:shd w:val="clear" w:color="auto" w:fill="auto"/>
            <w:vAlign w:val="center"/>
            <w:hideMark/>
          </w:tcPr>
          <w:p w14:paraId="5F00F020"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备注</w:t>
            </w:r>
          </w:p>
        </w:tc>
      </w:tr>
      <w:tr w:rsidR="002952E6" w:rsidRPr="008705D3" w14:paraId="3EDE6057" w14:textId="77777777" w:rsidTr="002952E6">
        <w:trPr>
          <w:trHeight w:val="315"/>
        </w:trPr>
        <w:tc>
          <w:tcPr>
            <w:tcW w:w="814" w:type="pct"/>
            <w:tcBorders>
              <w:top w:val="nil"/>
              <w:left w:val="single" w:sz="4" w:space="0" w:color="auto"/>
              <w:bottom w:val="single" w:sz="4" w:space="0" w:color="auto"/>
              <w:right w:val="single" w:sz="4" w:space="0" w:color="auto"/>
            </w:tcBorders>
            <w:shd w:val="clear" w:color="000000" w:fill="FFFFFF"/>
            <w:vAlign w:val="center"/>
            <w:hideMark/>
          </w:tcPr>
          <w:p w14:paraId="6A536C7C" w14:textId="77777777" w:rsidR="002952E6" w:rsidRPr="008705D3" w:rsidRDefault="002952E6" w:rsidP="002952E6">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建构筑物区</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1D75B321" w14:textId="6090E153" w:rsidR="002952E6" w:rsidRPr="008705D3" w:rsidRDefault="002952E6" w:rsidP="002952E6">
            <w:pPr>
              <w:widowControl/>
              <w:spacing w:line="240" w:lineRule="auto"/>
              <w:jc w:val="center"/>
              <w:rPr>
                <w:rFonts w:ascii="仿宋" w:eastAsia="仿宋" w:hAnsi="仿宋" w:cs="Times New Roman"/>
                <w:kern w:val="0"/>
                <w:sz w:val="22"/>
              </w:rPr>
            </w:pPr>
            <w:r>
              <w:rPr>
                <w:rFonts w:ascii="仿宋" w:eastAsia="仿宋" w:hAnsi="仿宋"/>
                <w:kern w:val="0"/>
              </w:rPr>
              <w:t>0.49</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4765C9E9" w14:textId="1DF9B6CA" w:rsidR="002952E6" w:rsidRPr="008705D3" w:rsidRDefault="002952E6" w:rsidP="002952E6">
            <w:pPr>
              <w:widowControl/>
              <w:spacing w:line="240" w:lineRule="auto"/>
              <w:jc w:val="center"/>
              <w:rPr>
                <w:rFonts w:ascii="仿宋" w:eastAsia="仿宋" w:hAnsi="仿宋" w:cs="Times New Roman"/>
                <w:kern w:val="0"/>
                <w:sz w:val="22"/>
              </w:rPr>
            </w:pPr>
            <w:r>
              <w:rPr>
                <w:rFonts w:ascii="仿宋" w:eastAsia="仿宋" w:hAnsi="仿宋"/>
                <w:kern w:val="0"/>
              </w:rPr>
              <w:t>0.49</w:t>
            </w:r>
          </w:p>
        </w:tc>
        <w:tc>
          <w:tcPr>
            <w:tcW w:w="2225" w:type="pct"/>
            <w:gridSpan w:val="3"/>
            <w:tcBorders>
              <w:top w:val="single" w:sz="4" w:space="0" w:color="auto"/>
              <w:left w:val="nil"/>
              <w:bottom w:val="single" w:sz="4" w:space="0" w:color="auto"/>
              <w:right w:val="single" w:sz="4" w:space="0" w:color="auto"/>
            </w:tcBorders>
            <w:shd w:val="clear" w:color="auto" w:fill="auto"/>
            <w:vAlign w:val="center"/>
            <w:hideMark/>
          </w:tcPr>
          <w:p w14:paraId="26FFD014" w14:textId="77777777" w:rsidR="002952E6" w:rsidRPr="008705D3" w:rsidRDefault="002952E6" w:rsidP="002952E6">
            <w:pPr>
              <w:widowControl/>
              <w:spacing w:line="240" w:lineRule="auto"/>
              <w:jc w:val="center"/>
              <w:rPr>
                <w:rFonts w:ascii="仿宋" w:eastAsia="仿宋" w:hAnsi="仿宋" w:cs="Times New Roman"/>
                <w:kern w:val="0"/>
                <w:sz w:val="22"/>
              </w:rPr>
            </w:pPr>
          </w:p>
        </w:tc>
      </w:tr>
      <w:tr w:rsidR="002952E6" w:rsidRPr="008705D3" w14:paraId="1B1362D2" w14:textId="77777777" w:rsidTr="002952E6">
        <w:trPr>
          <w:trHeight w:val="315"/>
        </w:trPr>
        <w:tc>
          <w:tcPr>
            <w:tcW w:w="814" w:type="pct"/>
            <w:tcBorders>
              <w:top w:val="nil"/>
              <w:left w:val="single" w:sz="4" w:space="0" w:color="auto"/>
              <w:bottom w:val="single" w:sz="4" w:space="0" w:color="auto"/>
              <w:right w:val="single" w:sz="4" w:space="0" w:color="auto"/>
            </w:tcBorders>
            <w:shd w:val="clear" w:color="000000" w:fill="FFFFFF"/>
            <w:vAlign w:val="center"/>
            <w:hideMark/>
          </w:tcPr>
          <w:p w14:paraId="7422B19C" w14:textId="77777777" w:rsidR="002952E6" w:rsidRPr="008705D3" w:rsidRDefault="002952E6" w:rsidP="002952E6">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广场道路区</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72049CDD" w14:textId="7EC2E670"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38</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3602B968" w14:textId="0DA81251"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38</w:t>
            </w:r>
          </w:p>
        </w:tc>
        <w:tc>
          <w:tcPr>
            <w:tcW w:w="2225" w:type="pct"/>
            <w:gridSpan w:val="3"/>
            <w:tcBorders>
              <w:top w:val="single" w:sz="4" w:space="0" w:color="auto"/>
              <w:left w:val="nil"/>
              <w:bottom w:val="single" w:sz="4" w:space="0" w:color="auto"/>
              <w:right w:val="single" w:sz="4" w:space="0" w:color="auto"/>
            </w:tcBorders>
            <w:shd w:val="clear" w:color="auto" w:fill="auto"/>
            <w:vAlign w:val="center"/>
            <w:hideMark/>
          </w:tcPr>
          <w:p w14:paraId="218F8CA5" w14:textId="77777777" w:rsidR="002952E6" w:rsidRPr="008705D3" w:rsidRDefault="002952E6" w:rsidP="002952E6">
            <w:pPr>
              <w:widowControl/>
              <w:spacing w:line="240" w:lineRule="auto"/>
              <w:jc w:val="center"/>
              <w:rPr>
                <w:rFonts w:ascii="仿宋" w:eastAsia="仿宋" w:hAnsi="仿宋" w:cs="Times New Roman"/>
                <w:kern w:val="0"/>
                <w:sz w:val="22"/>
              </w:rPr>
            </w:pPr>
          </w:p>
        </w:tc>
      </w:tr>
      <w:tr w:rsidR="002952E6" w:rsidRPr="008705D3" w14:paraId="09461A5A" w14:textId="77777777" w:rsidTr="002952E6">
        <w:trPr>
          <w:trHeight w:val="315"/>
        </w:trPr>
        <w:tc>
          <w:tcPr>
            <w:tcW w:w="814" w:type="pct"/>
            <w:tcBorders>
              <w:top w:val="nil"/>
              <w:left w:val="single" w:sz="4" w:space="0" w:color="auto"/>
              <w:bottom w:val="single" w:sz="4" w:space="0" w:color="auto"/>
              <w:right w:val="single" w:sz="4" w:space="0" w:color="auto"/>
            </w:tcBorders>
            <w:shd w:val="clear" w:color="000000" w:fill="FFFFFF"/>
            <w:vAlign w:val="center"/>
          </w:tcPr>
          <w:p w14:paraId="51C2D3B3" w14:textId="77777777" w:rsidR="002952E6" w:rsidRPr="008705D3" w:rsidRDefault="002952E6" w:rsidP="002952E6">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绿化景观区</w:t>
            </w:r>
          </w:p>
        </w:tc>
        <w:tc>
          <w:tcPr>
            <w:tcW w:w="900" w:type="pct"/>
            <w:gridSpan w:val="2"/>
            <w:tcBorders>
              <w:top w:val="single" w:sz="4" w:space="0" w:color="auto"/>
              <w:left w:val="nil"/>
              <w:bottom w:val="single" w:sz="4" w:space="0" w:color="auto"/>
              <w:right w:val="single" w:sz="4" w:space="0" w:color="auto"/>
            </w:tcBorders>
            <w:shd w:val="clear" w:color="auto" w:fill="auto"/>
            <w:vAlign w:val="center"/>
          </w:tcPr>
          <w:p w14:paraId="3A4069D2" w14:textId="6354B3B7"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10</w:t>
            </w:r>
          </w:p>
        </w:tc>
        <w:tc>
          <w:tcPr>
            <w:tcW w:w="1061" w:type="pct"/>
            <w:gridSpan w:val="2"/>
            <w:tcBorders>
              <w:top w:val="single" w:sz="4" w:space="0" w:color="auto"/>
              <w:left w:val="nil"/>
              <w:bottom w:val="single" w:sz="4" w:space="0" w:color="auto"/>
              <w:right w:val="single" w:sz="4" w:space="0" w:color="auto"/>
            </w:tcBorders>
            <w:shd w:val="clear" w:color="auto" w:fill="auto"/>
            <w:vAlign w:val="center"/>
          </w:tcPr>
          <w:p w14:paraId="5428776D" w14:textId="5DACA16F"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10</w:t>
            </w:r>
          </w:p>
        </w:tc>
        <w:tc>
          <w:tcPr>
            <w:tcW w:w="2225" w:type="pct"/>
            <w:gridSpan w:val="3"/>
            <w:tcBorders>
              <w:top w:val="single" w:sz="4" w:space="0" w:color="auto"/>
              <w:left w:val="nil"/>
              <w:bottom w:val="single" w:sz="4" w:space="0" w:color="auto"/>
              <w:right w:val="single" w:sz="4" w:space="0" w:color="000000"/>
            </w:tcBorders>
            <w:shd w:val="clear" w:color="auto" w:fill="auto"/>
            <w:vAlign w:val="center"/>
          </w:tcPr>
          <w:p w14:paraId="2F7A7E25" w14:textId="77777777" w:rsidR="002952E6" w:rsidRPr="008705D3" w:rsidRDefault="002952E6" w:rsidP="002952E6">
            <w:pPr>
              <w:widowControl/>
              <w:spacing w:line="240" w:lineRule="auto"/>
              <w:jc w:val="center"/>
              <w:rPr>
                <w:rFonts w:ascii="仿宋" w:eastAsia="仿宋" w:hAnsi="仿宋" w:cs="Times New Roman"/>
                <w:kern w:val="0"/>
                <w:sz w:val="22"/>
              </w:rPr>
            </w:pPr>
          </w:p>
        </w:tc>
      </w:tr>
      <w:tr w:rsidR="002952E6" w:rsidRPr="008705D3" w14:paraId="43C3D5E1" w14:textId="77777777" w:rsidTr="002952E6">
        <w:trPr>
          <w:trHeight w:val="315"/>
        </w:trPr>
        <w:tc>
          <w:tcPr>
            <w:tcW w:w="814" w:type="pct"/>
            <w:tcBorders>
              <w:top w:val="nil"/>
              <w:left w:val="single" w:sz="4" w:space="0" w:color="auto"/>
              <w:bottom w:val="single" w:sz="4" w:space="0" w:color="auto"/>
              <w:right w:val="single" w:sz="4" w:space="0" w:color="auto"/>
            </w:tcBorders>
            <w:shd w:val="clear" w:color="000000" w:fill="FFFFFF"/>
            <w:vAlign w:val="center"/>
            <w:hideMark/>
          </w:tcPr>
          <w:p w14:paraId="616D980E" w14:textId="77777777" w:rsidR="002952E6" w:rsidRPr="008705D3" w:rsidRDefault="002952E6" w:rsidP="002952E6">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施工场地</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446F351E" w14:textId="77777777"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7955862E" w14:textId="78445C21"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2225" w:type="pct"/>
            <w:gridSpan w:val="3"/>
            <w:tcBorders>
              <w:top w:val="single" w:sz="4" w:space="0" w:color="auto"/>
              <w:left w:val="nil"/>
              <w:bottom w:val="single" w:sz="4" w:space="0" w:color="auto"/>
              <w:right w:val="single" w:sz="4" w:space="0" w:color="000000"/>
            </w:tcBorders>
            <w:shd w:val="clear" w:color="auto" w:fill="auto"/>
            <w:vAlign w:val="center"/>
            <w:hideMark/>
          </w:tcPr>
          <w:p w14:paraId="61097B16" w14:textId="77777777"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永临结合</w:t>
            </w:r>
          </w:p>
        </w:tc>
      </w:tr>
      <w:tr w:rsidR="002952E6" w:rsidRPr="008705D3" w14:paraId="1D5212E3" w14:textId="77777777" w:rsidTr="002952E6">
        <w:trPr>
          <w:trHeight w:val="315"/>
        </w:trPr>
        <w:tc>
          <w:tcPr>
            <w:tcW w:w="8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F0FF3D" w14:textId="77777777" w:rsidR="002952E6" w:rsidRPr="008705D3" w:rsidRDefault="002952E6" w:rsidP="002952E6">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临时堆土场</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1A7CB396" w14:textId="77777777"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3D022E99" w14:textId="20183DD9"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2225" w:type="pct"/>
            <w:gridSpan w:val="3"/>
            <w:tcBorders>
              <w:top w:val="single" w:sz="4" w:space="0" w:color="auto"/>
              <w:left w:val="nil"/>
              <w:bottom w:val="single" w:sz="4" w:space="0" w:color="auto"/>
              <w:right w:val="single" w:sz="4" w:space="0" w:color="000000"/>
            </w:tcBorders>
            <w:shd w:val="clear" w:color="auto" w:fill="auto"/>
            <w:vAlign w:val="center"/>
            <w:hideMark/>
          </w:tcPr>
          <w:p w14:paraId="17C28AC3" w14:textId="77777777"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永临结合</w:t>
            </w:r>
          </w:p>
        </w:tc>
      </w:tr>
      <w:tr w:rsidR="002952E6" w:rsidRPr="008705D3" w14:paraId="2DD256F0" w14:textId="77777777" w:rsidTr="002952E6">
        <w:trPr>
          <w:trHeight w:val="315"/>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70AB6335" w14:textId="77777777" w:rsidR="002952E6" w:rsidRPr="008705D3" w:rsidRDefault="002952E6" w:rsidP="002952E6">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合</w:t>
            </w:r>
            <w:r w:rsidRPr="008705D3">
              <w:rPr>
                <w:rFonts w:ascii="仿宋" w:eastAsia="仿宋" w:hAnsi="仿宋" w:cs="Times New Roman"/>
                <w:kern w:val="0"/>
                <w:sz w:val="22"/>
              </w:rPr>
              <w:t xml:space="preserve">  </w:t>
            </w:r>
            <w:r w:rsidRPr="008705D3">
              <w:rPr>
                <w:rFonts w:ascii="仿宋" w:eastAsia="仿宋" w:hAnsi="仿宋" w:cs="Times New Roman" w:hint="eastAsia"/>
                <w:kern w:val="0"/>
                <w:sz w:val="22"/>
              </w:rPr>
              <w:t>计</w:t>
            </w:r>
          </w:p>
        </w:tc>
        <w:tc>
          <w:tcPr>
            <w:tcW w:w="900" w:type="pct"/>
            <w:gridSpan w:val="2"/>
            <w:tcBorders>
              <w:top w:val="single" w:sz="4" w:space="0" w:color="auto"/>
              <w:left w:val="nil"/>
              <w:bottom w:val="single" w:sz="4" w:space="0" w:color="auto"/>
              <w:right w:val="single" w:sz="4" w:space="0" w:color="auto"/>
            </w:tcBorders>
            <w:shd w:val="clear" w:color="auto" w:fill="auto"/>
            <w:vAlign w:val="center"/>
            <w:hideMark/>
          </w:tcPr>
          <w:p w14:paraId="7A09D2CC" w14:textId="1365E710" w:rsidR="002952E6" w:rsidRPr="008705D3" w:rsidRDefault="002952E6" w:rsidP="002952E6">
            <w:pPr>
              <w:widowControl/>
              <w:spacing w:line="240" w:lineRule="auto"/>
              <w:jc w:val="center"/>
              <w:rPr>
                <w:rFonts w:ascii="仿宋" w:eastAsia="仿宋" w:hAnsi="仿宋" w:cs="Times New Roman"/>
                <w:kern w:val="0"/>
                <w:sz w:val="22"/>
              </w:rPr>
            </w:pPr>
            <w:r>
              <w:rPr>
                <w:rFonts w:ascii="仿宋" w:eastAsia="仿宋" w:hAnsi="仿宋" w:cs="Times New Roman" w:hint="eastAsia"/>
                <w:kern w:val="0"/>
              </w:rPr>
              <w:t>0</w:t>
            </w:r>
            <w:r>
              <w:rPr>
                <w:rFonts w:ascii="仿宋" w:eastAsia="仿宋" w:hAnsi="仿宋" w:cs="Times New Roman"/>
                <w:kern w:val="0"/>
              </w:rPr>
              <w:t>.97</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65E8E7B3" w14:textId="4F847BBA" w:rsidR="002952E6" w:rsidRPr="008705D3" w:rsidRDefault="002952E6" w:rsidP="002952E6">
            <w:pPr>
              <w:widowControl/>
              <w:spacing w:line="240" w:lineRule="auto"/>
              <w:jc w:val="center"/>
              <w:rPr>
                <w:rFonts w:ascii="仿宋" w:eastAsia="仿宋" w:hAnsi="仿宋" w:cs="Times New Roman"/>
                <w:kern w:val="0"/>
                <w:sz w:val="22"/>
              </w:rPr>
            </w:pPr>
            <w:r>
              <w:rPr>
                <w:rFonts w:ascii="仿宋" w:eastAsia="仿宋" w:hAnsi="仿宋" w:cs="Times New Roman" w:hint="eastAsia"/>
                <w:kern w:val="0"/>
              </w:rPr>
              <w:t>0</w:t>
            </w:r>
            <w:r>
              <w:rPr>
                <w:rFonts w:ascii="仿宋" w:eastAsia="仿宋" w:hAnsi="仿宋" w:cs="Times New Roman"/>
                <w:kern w:val="0"/>
              </w:rPr>
              <w:t>.97</w:t>
            </w:r>
          </w:p>
        </w:tc>
        <w:tc>
          <w:tcPr>
            <w:tcW w:w="2225" w:type="pct"/>
            <w:gridSpan w:val="3"/>
            <w:tcBorders>
              <w:top w:val="single" w:sz="4" w:space="0" w:color="auto"/>
              <w:left w:val="nil"/>
              <w:bottom w:val="single" w:sz="4" w:space="0" w:color="auto"/>
              <w:right w:val="single" w:sz="4" w:space="0" w:color="auto"/>
            </w:tcBorders>
            <w:shd w:val="clear" w:color="auto" w:fill="auto"/>
            <w:vAlign w:val="center"/>
            <w:hideMark/>
          </w:tcPr>
          <w:p w14:paraId="330DA727" w14:textId="77777777" w:rsidR="002952E6" w:rsidRPr="008705D3" w:rsidRDefault="002952E6" w:rsidP="002952E6">
            <w:pPr>
              <w:widowControl/>
              <w:spacing w:line="240" w:lineRule="auto"/>
              <w:jc w:val="center"/>
              <w:rPr>
                <w:rFonts w:ascii="仿宋" w:eastAsia="仿宋" w:hAnsi="仿宋" w:cs="Times New Roman"/>
                <w:kern w:val="0"/>
                <w:sz w:val="22"/>
              </w:rPr>
            </w:pPr>
          </w:p>
        </w:tc>
      </w:tr>
      <w:tr w:rsidR="000D08E1" w:rsidRPr="008705D3" w14:paraId="28E08C4D" w14:textId="77777777" w:rsidTr="009B574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5E11DF" w14:textId="77777777" w:rsidR="000D08E1" w:rsidRPr="008705D3" w:rsidRDefault="000D08E1" w:rsidP="009B5743">
            <w:pPr>
              <w:widowControl/>
              <w:spacing w:line="240" w:lineRule="auto"/>
              <w:jc w:val="center"/>
              <w:rPr>
                <w:rFonts w:ascii="仿宋" w:eastAsia="仿宋" w:hAnsi="仿宋" w:cs="Times New Roman"/>
                <w:b/>
                <w:bCs/>
                <w:kern w:val="0"/>
                <w:sz w:val="22"/>
              </w:rPr>
            </w:pPr>
            <w:r w:rsidRPr="00990489">
              <w:rPr>
                <w:rFonts w:ascii="仿宋" w:eastAsia="仿宋" w:hAnsi="仿宋" w:cs="Times New Roman" w:hint="eastAsia"/>
                <w:b/>
                <w:bCs/>
                <w:kern w:val="0"/>
                <w:sz w:val="22"/>
              </w:rPr>
              <w:lastRenderedPageBreak/>
              <w:t>三、项目土石方挖填工程量（万</w:t>
            </w:r>
            <w:r w:rsidRPr="00990489">
              <w:rPr>
                <w:rFonts w:ascii="仿宋" w:eastAsia="仿宋" w:hAnsi="仿宋" w:cs="Times New Roman"/>
                <w:b/>
                <w:bCs/>
                <w:kern w:val="0"/>
                <w:sz w:val="22"/>
              </w:rPr>
              <w:t>m</w:t>
            </w:r>
            <w:r w:rsidRPr="00990489">
              <w:rPr>
                <w:rFonts w:ascii="Calibri" w:eastAsia="仿宋" w:hAnsi="Calibri" w:cs="Calibri"/>
                <w:b/>
                <w:bCs/>
                <w:kern w:val="0"/>
                <w:sz w:val="22"/>
              </w:rPr>
              <w:t>³</w:t>
            </w:r>
            <w:r w:rsidRPr="00990489">
              <w:rPr>
                <w:rFonts w:ascii="仿宋" w:eastAsia="仿宋" w:hAnsi="仿宋" w:cs="Times New Roman" w:hint="eastAsia"/>
                <w:b/>
                <w:bCs/>
                <w:kern w:val="0"/>
                <w:sz w:val="22"/>
              </w:rPr>
              <w:t>）</w:t>
            </w:r>
          </w:p>
        </w:tc>
      </w:tr>
      <w:tr w:rsidR="000D08E1" w:rsidRPr="008705D3" w14:paraId="2B424FF1" w14:textId="77777777" w:rsidTr="002952E6">
        <w:trPr>
          <w:trHeight w:val="315"/>
        </w:trPr>
        <w:tc>
          <w:tcPr>
            <w:tcW w:w="814" w:type="pct"/>
            <w:tcBorders>
              <w:top w:val="nil"/>
              <w:left w:val="single" w:sz="4" w:space="0" w:color="auto"/>
              <w:bottom w:val="single" w:sz="4" w:space="0" w:color="auto"/>
              <w:right w:val="single" w:sz="4" w:space="0" w:color="auto"/>
            </w:tcBorders>
            <w:shd w:val="clear" w:color="auto" w:fill="auto"/>
            <w:vAlign w:val="center"/>
            <w:hideMark/>
          </w:tcPr>
          <w:p w14:paraId="49733C37"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项目组成</w:t>
            </w:r>
          </w:p>
        </w:tc>
        <w:tc>
          <w:tcPr>
            <w:tcW w:w="419" w:type="pct"/>
            <w:tcBorders>
              <w:top w:val="nil"/>
              <w:left w:val="nil"/>
              <w:bottom w:val="single" w:sz="4" w:space="0" w:color="auto"/>
              <w:right w:val="single" w:sz="4" w:space="0" w:color="auto"/>
            </w:tcBorders>
            <w:shd w:val="clear" w:color="auto" w:fill="auto"/>
            <w:vAlign w:val="center"/>
            <w:hideMark/>
          </w:tcPr>
          <w:p w14:paraId="64D9E671"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挖方</w:t>
            </w:r>
          </w:p>
        </w:tc>
        <w:tc>
          <w:tcPr>
            <w:tcW w:w="481" w:type="pct"/>
            <w:tcBorders>
              <w:top w:val="nil"/>
              <w:left w:val="nil"/>
              <w:bottom w:val="single" w:sz="4" w:space="0" w:color="auto"/>
              <w:right w:val="single" w:sz="4" w:space="0" w:color="auto"/>
            </w:tcBorders>
            <w:shd w:val="clear" w:color="auto" w:fill="auto"/>
            <w:vAlign w:val="center"/>
            <w:hideMark/>
          </w:tcPr>
          <w:p w14:paraId="166A5C70"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填方</w:t>
            </w:r>
          </w:p>
        </w:tc>
        <w:tc>
          <w:tcPr>
            <w:tcW w:w="580" w:type="pct"/>
            <w:tcBorders>
              <w:top w:val="nil"/>
              <w:left w:val="nil"/>
              <w:bottom w:val="single" w:sz="4" w:space="0" w:color="auto"/>
              <w:right w:val="single" w:sz="4" w:space="0" w:color="auto"/>
            </w:tcBorders>
            <w:shd w:val="clear" w:color="auto" w:fill="auto"/>
            <w:vAlign w:val="center"/>
            <w:hideMark/>
          </w:tcPr>
          <w:p w14:paraId="0968F0EF"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调入</w:t>
            </w:r>
          </w:p>
        </w:tc>
        <w:tc>
          <w:tcPr>
            <w:tcW w:w="481" w:type="pct"/>
            <w:tcBorders>
              <w:top w:val="nil"/>
              <w:left w:val="nil"/>
              <w:bottom w:val="single" w:sz="4" w:space="0" w:color="auto"/>
              <w:right w:val="single" w:sz="4" w:space="0" w:color="auto"/>
            </w:tcBorders>
            <w:shd w:val="clear" w:color="auto" w:fill="auto"/>
            <w:vAlign w:val="center"/>
            <w:hideMark/>
          </w:tcPr>
          <w:p w14:paraId="19EFB5CD"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调出</w:t>
            </w:r>
          </w:p>
        </w:tc>
        <w:tc>
          <w:tcPr>
            <w:tcW w:w="607" w:type="pct"/>
            <w:tcBorders>
              <w:top w:val="nil"/>
              <w:left w:val="nil"/>
              <w:bottom w:val="single" w:sz="4" w:space="0" w:color="auto"/>
              <w:right w:val="single" w:sz="4" w:space="0" w:color="auto"/>
            </w:tcBorders>
            <w:shd w:val="clear" w:color="auto" w:fill="auto"/>
            <w:vAlign w:val="center"/>
            <w:hideMark/>
          </w:tcPr>
          <w:p w14:paraId="1C1E3D0F"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借方</w:t>
            </w:r>
          </w:p>
        </w:tc>
        <w:tc>
          <w:tcPr>
            <w:tcW w:w="651" w:type="pct"/>
            <w:tcBorders>
              <w:top w:val="nil"/>
              <w:left w:val="nil"/>
              <w:bottom w:val="single" w:sz="4" w:space="0" w:color="auto"/>
              <w:right w:val="single" w:sz="4" w:space="0" w:color="auto"/>
            </w:tcBorders>
            <w:shd w:val="clear" w:color="auto" w:fill="auto"/>
            <w:vAlign w:val="center"/>
            <w:hideMark/>
          </w:tcPr>
          <w:p w14:paraId="4F193C25"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废弃方</w:t>
            </w:r>
          </w:p>
        </w:tc>
        <w:tc>
          <w:tcPr>
            <w:tcW w:w="967" w:type="pct"/>
            <w:tcBorders>
              <w:top w:val="nil"/>
              <w:left w:val="nil"/>
              <w:bottom w:val="single" w:sz="4" w:space="0" w:color="auto"/>
              <w:right w:val="single" w:sz="4" w:space="0" w:color="auto"/>
            </w:tcBorders>
            <w:shd w:val="clear" w:color="auto" w:fill="auto"/>
            <w:vAlign w:val="center"/>
            <w:hideMark/>
          </w:tcPr>
          <w:p w14:paraId="16252D2A" w14:textId="77777777" w:rsidR="000D08E1" w:rsidRPr="008705D3" w:rsidRDefault="000D08E1" w:rsidP="009B5743">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说明</w:t>
            </w:r>
          </w:p>
        </w:tc>
      </w:tr>
      <w:tr w:rsidR="00990489" w:rsidRPr="008705D3" w14:paraId="0E63BA09" w14:textId="77777777" w:rsidTr="00052F81">
        <w:trPr>
          <w:trHeight w:val="315"/>
        </w:trPr>
        <w:tc>
          <w:tcPr>
            <w:tcW w:w="814" w:type="pct"/>
            <w:tcBorders>
              <w:top w:val="nil"/>
              <w:left w:val="single" w:sz="4" w:space="0" w:color="auto"/>
              <w:bottom w:val="single" w:sz="4" w:space="0" w:color="auto"/>
              <w:right w:val="single" w:sz="4" w:space="0" w:color="auto"/>
            </w:tcBorders>
            <w:shd w:val="clear" w:color="000000" w:fill="FFFFFF"/>
            <w:vAlign w:val="center"/>
            <w:hideMark/>
          </w:tcPr>
          <w:p w14:paraId="2A01A66C" w14:textId="77777777" w:rsidR="00990489" w:rsidRPr="008705D3" w:rsidRDefault="00990489" w:rsidP="00990489">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建构筑物区</w:t>
            </w:r>
          </w:p>
        </w:tc>
        <w:tc>
          <w:tcPr>
            <w:tcW w:w="419" w:type="pct"/>
            <w:tcBorders>
              <w:top w:val="nil"/>
              <w:left w:val="nil"/>
              <w:bottom w:val="single" w:sz="4" w:space="0" w:color="auto"/>
              <w:right w:val="single" w:sz="4" w:space="0" w:color="auto"/>
            </w:tcBorders>
            <w:shd w:val="clear" w:color="auto" w:fill="auto"/>
            <w:hideMark/>
          </w:tcPr>
          <w:p w14:paraId="1C5A36DB" w14:textId="05D176EF" w:rsidR="00990489" w:rsidRPr="008705D3" w:rsidRDefault="00990489" w:rsidP="00990489">
            <w:pPr>
              <w:widowControl/>
              <w:spacing w:line="240" w:lineRule="auto"/>
              <w:jc w:val="center"/>
              <w:rPr>
                <w:rFonts w:ascii="仿宋" w:eastAsia="仿宋" w:hAnsi="仿宋" w:cs="Times New Roman"/>
                <w:kern w:val="0"/>
                <w:sz w:val="22"/>
              </w:rPr>
            </w:pPr>
            <w:r w:rsidRPr="00547888">
              <w:t>0.44</w:t>
            </w:r>
          </w:p>
        </w:tc>
        <w:tc>
          <w:tcPr>
            <w:tcW w:w="481" w:type="pct"/>
            <w:tcBorders>
              <w:top w:val="nil"/>
              <w:left w:val="nil"/>
              <w:bottom w:val="single" w:sz="4" w:space="0" w:color="auto"/>
              <w:right w:val="single" w:sz="4" w:space="0" w:color="auto"/>
            </w:tcBorders>
            <w:shd w:val="clear" w:color="auto" w:fill="auto"/>
            <w:hideMark/>
          </w:tcPr>
          <w:p w14:paraId="4BF73D2F" w14:textId="6E965922" w:rsidR="00990489" w:rsidRPr="008705D3" w:rsidRDefault="00990489" w:rsidP="00990489">
            <w:pPr>
              <w:widowControl/>
              <w:spacing w:line="240" w:lineRule="auto"/>
              <w:jc w:val="center"/>
              <w:rPr>
                <w:rFonts w:ascii="仿宋" w:eastAsia="仿宋" w:hAnsi="仿宋" w:cs="Times New Roman"/>
                <w:kern w:val="0"/>
                <w:sz w:val="22"/>
              </w:rPr>
            </w:pPr>
            <w:r w:rsidRPr="00547888">
              <w:t>0.22</w:t>
            </w:r>
          </w:p>
        </w:tc>
        <w:tc>
          <w:tcPr>
            <w:tcW w:w="580" w:type="pct"/>
            <w:tcBorders>
              <w:top w:val="nil"/>
              <w:left w:val="nil"/>
              <w:bottom w:val="single" w:sz="4" w:space="0" w:color="auto"/>
              <w:right w:val="single" w:sz="4" w:space="0" w:color="auto"/>
            </w:tcBorders>
            <w:shd w:val="clear" w:color="auto" w:fill="auto"/>
            <w:hideMark/>
          </w:tcPr>
          <w:p w14:paraId="66F314CE" w14:textId="5A61D9C7" w:rsidR="00990489" w:rsidRPr="008705D3" w:rsidRDefault="00990489" w:rsidP="00990489">
            <w:pPr>
              <w:widowControl/>
              <w:spacing w:line="240" w:lineRule="auto"/>
              <w:jc w:val="center"/>
              <w:rPr>
                <w:rFonts w:ascii="仿宋" w:eastAsia="仿宋" w:hAnsi="仿宋" w:cs="Times New Roman"/>
                <w:kern w:val="0"/>
                <w:sz w:val="22"/>
              </w:rPr>
            </w:pPr>
            <w:r w:rsidRPr="00547888">
              <w:t>0</w:t>
            </w:r>
          </w:p>
        </w:tc>
        <w:tc>
          <w:tcPr>
            <w:tcW w:w="481" w:type="pct"/>
            <w:tcBorders>
              <w:top w:val="nil"/>
              <w:left w:val="nil"/>
              <w:bottom w:val="single" w:sz="4" w:space="0" w:color="auto"/>
              <w:right w:val="single" w:sz="4" w:space="0" w:color="auto"/>
            </w:tcBorders>
            <w:shd w:val="clear" w:color="auto" w:fill="auto"/>
            <w:hideMark/>
          </w:tcPr>
          <w:p w14:paraId="16720FC9" w14:textId="6CDD4798" w:rsidR="00990489" w:rsidRPr="008705D3" w:rsidRDefault="00990489" w:rsidP="00990489">
            <w:pPr>
              <w:widowControl/>
              <w:spacing w:line="240" w:lineRule="auto"/>
              <w:jc w:val="center"/>
              <w:rPr>
                <w:rFonts w:ascii="仿宋" w:eastAsia="仿宋" w:hAnsi="仿宋" w:cs="Times New Roman"/>
                <w:kern w:val="0"/>
                <w:sz w:val="22"/>
              </w:rPr>
            </w:pPr>
            <w:r w:rsidRPr="00547888">
              <w:t>0.22</w:t>
            </w:r>
          </w:p>
        </w:tc>
        <w:tc>
          <w:tcPr>
            <w:tcW w:w="607" w:type="pct"/>
            <w:tcBorders>
              <w:top w:val="nil"/>
              <w:left w:val="nil"/>
              <w:bottom w:val="single" w:sz="4" w:space="0" w:color="auto"/>
              <w:right w:val="single" w:sz="4" w:space="0" w:color="auto"/>
            </w:tcBorders>
            <w:shd w:val="clear" w:color="auto" w:fill="auto"/>
            <w:vAlign w:val="center"/>
            <w:hideMark/>
          </w:tcPr>
          <w:p w14:paraId="30D4498B"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 xml:space="preserve">　</w:t>
            </w:r>
          </w:p>
        </w:tc>
        <w:tc>
          <w:tcPr>
            <w:tcW w:w="651" w:type="pct"/>
            <w:tcBorders>
              <w:top w:val="nil"/>
              <w:left w:val="nil"/>
              <w:bottom w:val="single" w:sz="4" w:space="0" w:color="auto"/>
              <w:right w:val="single" w:sz="4" w:space="0" w:color="auto"/>
            </w:tcBorders>
            <w:shd w:val="clear" w:color="auto" w:fill="auto"/>
            <w:vAlign w:val="center"/>
            <w:hideMark/>
          </w:tcPr>
          <w:p w14:paraId="5B1623D3"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kern w:val="0"/>
              </w:rPr>
              <w:t xml:space="preserve">0.00 </w:t>
            </w:r>
          </w:p>
        </w:tc>
        <w:tc>
          <w:tcPr>
            <w:tcW w:w="967" w:type="pct"/>
            <w:tcBorders>
              <w:top w:val="nil"/>
              <w:left w:val="nil"/>
              <w:bottom w:val="single" w:sz="4" w:space="0" w:color="auto"/>
              <w:right w:val="single" w:sz="4" w:space="0" w:color="auto"/>
            </w:tcBorders>
            <w:shd w:val="clear" w:color="auto" w:fill="auto"/>
            <w:vAlign w:val="center"/>
            <w:hideMark/>
          </w:tcPr>
          <w:p w14:paraId="7B6936AE" w14:textId="77777777" w:rsidR="00990489" w:rsidRPr="008705D3" w:rsidRDefault="00990489" w:rsidP="00990489">
            <w:pPr>
              <w:widowControl/>
              <w:spacing w:line="240" w:lineRule="auto"/>
              <w:jc w:val="left"/>
              <w:rPr>
                <w:rFonts w:ascii="仿宋" w:eastAsia="仿宋" w:hAnsi="仿宋" w:cs="宋体"/>
                <w:kern w:val="0"/>
                <w:sz w:val="22"/>
              </w:rPr>
            </w:pPr>
            <w:r w:rsidRPr="008705D3">
              <w:rPr>
                <w:rFonts w:ascii="仿宋" w:eastAsia="仿宋" w:hAnsi="仿宋" w:cs="宋体" w:hint="eastAsia"/>
                <w:kern w:val="0"/>
              </w:rPr>
              <w:t xml:space="preserve">　</w:t>
            </w:r>
          </w:p>
        </w:tc>
      </w:tr>
      <w:tr w:rsidR="00990489" w:rsidRPr="008705D3" w14:paraId="58345F7B" w14:textId="77777777" w:rsidTr="00052F81">
        <w:trPr>
          <w:trHeight w:val="315"/>
        </w:trPr>
        <w:tc>
          <w:tcPr>
            <w:tcW w:w="814" w:type="pct"/>
            <w:tcBorders>
              <w:top w:val="nil"/>
              <w:left w:val="single" w:sz="4" w:space="0" w:color="auto"/>
              <w:bottom w:val="single" w:sz="4" w:space="0" w:color="auto"/>
              <w:right w:val="single" w:sz="4" w:space="0" w:color="auto"/>
            </w:tcBorders>
            <w:shd w:val="clear" w:color="000000" w:fill="FFFFFF"/>
            <w:vAlign w:val="center"/>
            <w:hideMark/>
          </w:tcPr>
          <w:p w14:paraId="22E49276" w14:textId="77777777" w:rsidR="00990489" w:rsidRPr="008705D3" w:rsidRDefault="00990489" w:rsidP="00990489">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广场道路区</w:t>
            </w:r>
          </w:p>
        </w:tc>
        <w:tc>
          <w:tcPr>
            <w:tcW w:w="419" w:type="pct"/>
            <w:tcBorders>
              <w:top w:val="nil"/>
              <w:left w:val="nil"/>
              <w:bottom w:val="single" w:sz="4" w:space="0" w:color="auto"/>
              <w:right w:val="single" w:sz="4" w:space="0" w:color="auto"/>
            </w:tcBorders>
            <w:shd w:val="clear" w:color="auto" w:fill="auto"/>
            <w:hideMark/>
          </w:tcPr>
          <w:p w14:paraId="35D36C45" w14:textId="1627527C" w:rsidR="00990489" w:rsidRPr="008705D3" w:rsidRDefault="00990489" w:rsidP="00990489">
            <w:pPr>
              <w:widowControl/>
              <w:spacing w:line="240" w:lineRule="auto"/>
              <w:jc w:val="center"/>
              <w:rPr>
                <w:rFonts w:ascii="仿宋" w:eastAsia="仿宋" w:hAnsi="仿宋" w:cs="Times New Roman"/>
                <w:kern w:val="0"/>
                <w:sz w:val="22"/>
              </w:rPr>
            </w:pPr>
            <w:r w:rsidRPr="00547888">
              <w:t>0.05</w:t>
            </w:r>
          </w:p>
        </w:tc>
        <w:tc>
          <w:tcPr>
            <w:tcW w:w="481" w:type="pct"/>
            <w:tcBorders>
              <w:top w:val="nil"/>
              <w:left w:val="nil"/>
              <w:bottom w:val="single" w:sz="4" w:space="0" w:color="auto"/>
              <w:right w:val="single" w:sz="4" w:space="0" w:color="auto"/>
            </w:tcBorders>
            <w:shd w:val="clear" w:color="auto" w:fill="auto"/>
            <w:hideMark/>
          </w:tcPr>
          <w:p w14:paraId="0AED5DC6" w14:textId="36E4C37F" w:rsidR="00990489" w:rsidRPr="008705D3" w:rsidRDefault="00990489" w:rsidP="00990489">
            <w:pPr>
              <w:widowControl/>
              <w:spacing w:line="240" w:lineRule="auto"/>
              <w:jc w:val="center"/>
              <w:rPr>
                <w:rFonts w:ascii="仿宋" w:eastAsia="仿宋" w:hAnsi="仿宋" w:cs="Times New Roman"/>
                <w:kern w:val="0"/>
                <w:sz w:val="22"/>
              </w:rPr>
            </w:pPr>
            <w:r w:rsidRPr="00547888">
              <w:t>0.15</w:t>
            </w:r>
          </w:p>
        </w:tc>
        <w:tc>
          <w:tcPr>
            <w:tcW w:w="580" w:type="pct"/>
            <w:tcBorders>
              <w:top w:val="nil"/>
              <w:left w:val="nil"/>
              <w:bottom w:val="single" w:sz="4" w:space="0" w:color="auto"/>
              <w:right w:val="single" w:sz="4" w:space="0" w:color="auto"/>
            </w:tcBorders>
            <w:shd w:val="clear" w:color="auto" w:fill="auto"/>
            <w:hideMark/>
          </w:tcPr>
          <w:p w14:paraId="4F332C14" w14:textId="2ABE6C22" w:rsidR="00990489" w:rsidRPr="008705D3" w:rsidRDefault="00990489" w:rsidP="00990489">
            <w:pPr>
              <w:widowControl/>
              <w:spacing w:line="240" w:lineRule="auto"/>
              <w:jc w:val="center"/>
              <w:rPr>
                <w:rFonts w:ascii="仿宋" w:eastAsia="仿宋" w:hAnsi="仿宋" w:cs="Times New Roman"/>
                <w:kern w:val="0"/>
                <w:sz w:val="22"/>
              </w:rPr>
            </w:pPr>
            <w:r w:rsidRPr="00547888">
              <w:t>0.10</w:t>
            </w:r>
          </w:p>
        </w:tc>
        <w:tc>
          <w:tcPr>
            <w:tcW w:w="481" w:type="pct"/>
            <w:tcBorders>
              <w:top w:val="nil"/>
              <w:left w:val="nil"/>
              <w:bottom w:val="single" w:sz="4" w:space="0" w:color="auto"/>
              <w:right w:val="single" w:sz="4" w:space="0" w:color="auto"/>
            </w:tcBorders>
            <w:shd w:val="clear" w:color="auto" w:fill="auto"/>
            <w:hideMark/>
          </w:tcPr>
          <w:p w14:paraId="792EC91D" w14:textId="51CA01BC" w:rsidR="00990489" w:rsidRPr="008705D3" w:rsidRDefault="00990489" w:rsidP="00990489">
            <w:pPr>
              <w:widowControl/>
              <w:spacing w:line="240" w:lineRule="auto"/>
              <w:jc w:val="center"/>
              <w:rPr>
                <w:rFonts w:ascii="仿宋" w:eastAsia="仿宋" w:hAnsi="仿宋" w:cs="Times New Roman"/>
                <w:kern w:val="0"/>
                <w:sz w:val="22"/>
              </w:rPr>
            </w:pPr>
            <w:r w:rsidRPr="00547888">
              <w:t>0</w:t>
            </w:r>
          </w:p>
        </w:tc>
        <w:tc>
          <w:tcPr>
            <w:tcW w:w="607" w:type="pct"/>
            <w:tcBorders>
              <w:top w:val="nil"/>
              <w:left w:val="nil"/>
              <w:bottom w:val="single" w:sz="4" w:space="0" w:color="auto"/>
              <w:right w:val="single" w:sz="4" w:space="0" w:color="auto"/>
            </w:tcBorders>
            <w:shd w:val="clear" w:color="auto" w:fill="auto"/>
            <w:vAlign w:val="center"/>
            <w:hideMark/>
          </w:tcPr>
          <w:p w14:paraId="12E6532D"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 xml:space="preserve">　</w:t>
            </w:r>
          </w:p>
        </w:tc>
        <w:tc>
          <w:tcPr>
            <w:tcW w:w="651" w:type="pct"/>
            <w:tcBorders>
              <w:top w:val="nil"/>
              <w:left w:val="nil"/>
              <w:bottom w:val="single" w:sz="4" w:space="0" w:color="auto"/>
              <w:right w:val="single" w:sz="4" w:space="0" w:color="auto"/>
            </w:tcBorders>
            <w:shd w:val="clear" w:color="auto" w:fill="auto"/>
            <w:vAlign w:val="center"/>
            <w:hideMark/>
          </w:tcPr>
          <w:p w14:paraId="29119FB8"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kern w:val="0"/>
              </w:rPr>
              <w:t xml:space="preserve">0.00 </w:t>
            </w:r>
          </w:p>
        </w:tc>
        <w:tc>
          <w:tcPr>
            <w:tcW w:w="967" w:type="pct"/>
            <w:tcBorders>
              <w:top w:val="nil"/>
              <w:left w:val="nil"/>
              <w:bottom w:val="single" w:sz="4" w:space="0" w:color="auto"/>
              <w:right w:val="single" w:sz="4" w:space="0" w:color="auto"/>
            </w:tcBorders>
            <w:shd w:val="clear" w:color="auto" w:fill="auto"/>
            <w:vAlign w:val="center"/>
            <w:hideMark/>
          </w:tcPr>
          <w:p w14:paraId="24291C6E" w14:textId="77777777" w:rsidR="00990489" w:rsidRPr="008705D3" w:rsidRDefault="00990489" w:rsidP="00990489">
            <w:pPr>
              <w:widowControl/>
              <w:spacing w:line="240" w:lineRule="auto"/>
              <w:jc w:val="left"/>
              <w:rPr>
                <w:rFonts w:ascii="仿宋" w:eastAsia="仿宋" w:hAnsi="仿宋" w:cs="宋体"/>
                <w:kern w:val="0"/>
                <w:sz w:val="22"/>
              </w:rPr>
            </w:pPr>
            <w:r w:rsidRPr="008705D3">
              <w:rPr>
                <w:rFonts w:ascii="仿宋" w:eastAsia="仿宋" w:hAnsi="仿宋" w:cs="宋体" w:hint="eastAsia"/>
                <w:kern w:val="0"/>
              </w:rPr>
              <w:t xml:space="preserve">　</w:t>
            </w:r>
          </w:p>
        </w:tc>
      </w:tr>
      <w:tr w:rsidR="00990489" w:rsidRPr="008705D3" w14:paraId="533B5C30" w14:textId="77777777" w:rsidTr="00052F81">
        <w:trPr>
          <w:trHeight w:val="315"/>
        </w:trPr>
        <w:tc>
          <w:tcPr>
            <w:tcW w:w="814" w:type="pct"/>
            <w:tcBorders>
              <w:top w:val="single" w:sz="4" w:space="0" w:color="auto"/>
              <w:left w:val="single" w:sz="4" w:space="0" w:color="auto"/>
              <w:bottom w:val="single" w:sz="4" w:space="0" w:color="auto"/>
              <w:right w:val="single" w:sz="4" w:space="0" w:color="auto"/>
            </w:tcBorders>
            <w:shd w:val="clear" w:color="000000" w:fill="FFFFFF"/>
            <w:vAlign w:val="center"/>
          </w:tcPr>
          <w:p w14:paraId="6C3FE260" w14:textId="77777777" w:rsidR="00990489" w:rsidRPr="008705D3" w:rsidRDefault="00990489" w:rsidP="00990489">
            <w:pPr>
              <w:widowControl/>
              <w:spacing w:line="240" w:lineRule="auto"/>
              <w:jc w:val="center"/>
              <w:rPr>
                <w:rFonts w:ascii="仿宋" w:eastAsia="仿宋" w:hAnsi="仿宋" w:cs="宋体"/>
                <w:kern w:val="0"/>
                <w:sz w:val="22"/>
              </w:rPr>
            </w:pPr>
            <w:r w:rsidRPr="008705D3">
              <w:rPr>
                <w:rFonts w:ascii="仿宋" w:eastAsia="仿宋" w:hAnsi="仿宋" w:cs="宋体" w:hint="eastAsia"/>
                <w:kern w:val="0"/>
                <w:sz w:val="22"/>
              </w:rPr>
              <w:t>绿化景观区</w:t>
            </w:r>
          </w:p>
        </w:tc>
        <w:tc>
          <w:tcPr>
            <w:tcW w:w="419" w:type="pct"/>
            <w:tcBorders>
              <w:top w:val="single" w:sz="4" w:space="0" w:color="auto"/>
              <w:left w:val="nil"/>
              <w:bottom w:val="single" w:sz="4" w:space="0" w:color="auto"/>
              <w:right w:val="single" w:sz="4" w:space="0" w:color="auto"/>
            </w:tcBorders>
            <w:shd w:val="clear" w:color="auto" w:fill="auto"/>
          </w:tcPr>
          <w:p w14:paraId="69DC5DE8" w14:textId="2ACA5527" w:rsidR="00990489" w:rsidRPr="008705D3" w:rsidRDefault="00990489" w:rsidP="00990489">
            <w:pPr>
              <w:widowControl/>
              <w:spacing w:line="240" w:lineRule="auto"/>
              <w:jc w:val="center"/>
              <w:rPr>
                <w:rFonts w:ascii="仿宋" w:eastAsia="仿宋" w:hAnsi="仿宋"/>
                <w:kern w:val="0"/>
              </w:rPr>
            </w:pPr>
            <w:r w:rsidRPr="00547888">
              <w:t>/</w:t>
            </w:r>
          </w:p>
        </w:tc>
        <w:tc>
          <w:tcPr>
            <w:tcW w:w="481" w:type="pct"/>
            <w:tcBorders>
              <w:top w:val="single" w:sz="4" w:space="0" w:color="auto"/>
              <w:left w:val="nil"/>
              <w:bottom w:val="single" w:sz="4" w:space="0" w:color="auto"/>
              <w:right w:val="single" w:sz="4" w:space="0" w:color="auto"/>
            </w:tcBorders>
            <w:shd w:val="clear" w:color="auto" w:fill="auto"/>
          </w:tcPr>
          <w:p w14:paraId="460B6FD0" w14:textId="1AF8AFE0" w:rsidR="00990489" w:rsidRPr="008705D3" w:rsidRDefault="00990489" w:rsidP="00990489">
            <w:pPr>
              <w:widowControl/>
              <w:spacing w:line="240" w:lineRule="auto"/>
              <w:jc w:val="center"/>
              <w:rPr>
                <w:rFonts w:ascii="仿宋" w:eastAsia="仿宋" w:hAnsi="仿宋"/>
                <w:kern w:val="0"/>
              </w:rPr>
            </w:pPr>
            <w:r w:rsidRPr="00547888">
              <w:t>0.12</w:t>
            </w:r>
          </w:p>
        </w:tc>
        <w:tc>
          <w:tcPr>
            <w:tcW w:w="580" w:type="pct"/>
            <w:tcBorders>
              <w:top w:val="single" w:sz="4" w:space="0" w:color="auto"/>
              <w:left w:val="nil"/>
              <w:bottom w:val="single" w:sz="4" w:space="0" w:color="auto"/>
              <w:right w:val="single" w:sz="4" w:space="0" w:color="auto"/>
            </w:tcBorders>
            <w:shd w:val="clear" w:color="auto" w:fill="auto"/>
          </w:tcPr>
          <w:p w14:paraId="3FCD52EF" w14:textId="347F4A37" w:rsidR="00990489" w:rsidRPr="008705D3" w:rsidRDefault="00990489" w:rsidP="00990489">
            <w:pPr>
              <w:widowControl/>
              <w:spacing w:line="240" w:lineRule="auto"/>
              <w:jc w:val="center"/>
              <w:rPr>
                <w:rFonts w:ascii="仿宋" w:eastAsia="仿宋" w:hAnsi="仿宋"/>
                <w:kern w:val="0"/>
              </w:rPr>
            </w:pPr>
            <w:r w:rsidRPr="00547888">
              <w:t>0.12</w:t>
            </w:r>
          </w:p>
        </w:tc>
        <w:tc>
          <w:tcPr>
            <w:tcW w:w="481" w:type="pct"/>
            <w:tcBorders>
              <w:top w:val="single" w:sz="4" w:space="0" w:color="auto"/>
              <w:left w:val="nil"/>
              <w:bottom w:val="single" w:sz="4" w:space="0" w:color="auto"/>
              <w:right w:val="single" w:sz="4" w:space="0" w:color="auto"/>
            </w:tcBorders>
            <w:shd w:val="clear" w:color="auto" w:fill="auto"/>
          </w:tcPr>
          <w:p w14:paraId="42F36288" w14:textId="7B375A6E" w:rsidR="00990489" w:rsidRPr="008705D3" w:rsidRDefault="00990489" w:rsidP="00990489">
            <w:pPr>
              <w:widowControl/>
              <w:spacing w:line="240" w:lineRule="auto"/>
              <w:jc w:val="center"/>
              <w:rPr>
                <w:rFonts w:ascii="仿宋" w:eastAsia="仿宋" w:hAnsi="仿宋"/>
                <w:kern w:val="0"/>
              </w:rPr>
            </w:pPr>
            <w:r w:rsidRPr="00547888">
              <w:t>0</w:t>
            </w:r>
          </w:p>
        </w:tc>
        <w:tc>
          <w:tcPr>
            <w:tcW w:w="607" w:type="pct"/>
            <w:tcBorders>
              <w:top w:val="single" w:sz="4" w:space="0" w:color="auto"/>
              <w:left w:val="nil"/>
              <w:bottom w:val="single" w:sz="4" w:space="0" w:color="auto"/>
              <w:right w:val="single" w:sz="4" w:space="0" w:color="auto"/>
            </w:tcBorders>
            <w:shd w:val="clear" w:color="auto" w:fill="auto"/>
            <w:vAlign w:val="center"/>
          </w:tcPr>
          <w:p w14:paraId="0E17CEBB" w14:textId="77777777" w:rsidR="00990489" w:rsidRPr="008705D3" w:rsidRDefault="00990489" w:rsidP="00990489">
            <w:pPr>
              <w:widowControl/>
              <w:spacing w:line="240" w:lineRule="auto"/>
              <w:jc w:val="center"/>
              <w:rPr>
                <w:rFonts w:ascii="仿宋" w:eastAsia="仿宋" w:hAnsi="仿宋"/>
                <w:kern w:val="0"/>
              </w:rPr>
            </w:pPr>
            <w:r w:rsidRPr="008705D3">
              <w:rPr>
                <w:rFonts w:ascii="仿宋" w:eastAsia="仿宋" w:hAnsi="仿宋" w:hint="eastAsia"/>
                <w:kern w:val="0"/>
              </w:rPr>
              <w:t>/</w:t>
            </w:r>
          </w:p>
        </w:tc>
        <w:tc>
          <w:tcPr>
            <w:tcW w:w="651" w:type="pct"/>
            <w:tcBorders>
              <w:top w:val="single" w:sz="4" w:space="0" w:color="auto"/>
              <w:left w:val="nil"/>
              <w:bottom w:val="single" w:sz="4" w:space="0" w:color="auto"/>
              <w:right w:val="single" w:sz="4" w:space="0" w:color="auto"/>
            </w:tcBorders>
            <w:shd w:val="clear" w:color="auto" w:fill="auto"/>
            <w:vAlign w:val="center"/>
          </w:tcPr>
          <w:p w14:paraId="42628ECF" w14:textId="77777777" w:rsidR="00990489" w:rsidRPr="008705D3" w:rsidRDefault="00990489" w:rsidP="00990489">
            <w:pPr>
              <w:widowControl/>
              <w:spacing w:line="240" w:lineRule="auto"/>
              <w:jc w:val="center"/>
              <w:rPr>
                <w:rFonts w:ascii="仿宋" w:eastAsia="仿宋" w:hAnsi="仿宋"/>
                <w:kern w:val="0"/>
              </w:rPr>
            </w:pPr>
            <w:r w:rsidRPr="008705D3">
              <w:rPr>
                <w:rFonts w:ascii="仿宋" w:eastAsia="仿宋" w:hAnsi="仿宋" w:hint="eastAsia"/>
                <w:kern w:val="0"/>
              </w:rPr>
              <w:t>0</w:t>
            </w:r>
            <w:r w:rsidRPr="008705D3">
              <w:rPr>
                <w:rFonts w:ascii="仿宋" w:eastAsia="仿宋" w:hAnsi="仿宋"/>
                <w:kern w:val="0"/>
              </w:rPr>
              <w:t>.00</w:t>
            </w:r>
          </w:p>
        </w:tc>
        <w:tc>
          <w:tcPr>
            <w:tcW w:w="967" w:type="pct"/>
            <w:tcBorders>
              <w:top w:val="single" w:sz="4" w:space="0" w:color="auto"/>
              <w:left w:val="nil"/>
              <w:bottom w:val="single" w:sz="4" w:space="0" w:color="auto"/>
              <w:right w:val="single" w:sz="4" w:space="0" w:color="auto"/>
            </w:tcBorders>
            <w:shd w:val="clear" w:color="auto" w:fill="auto"/>
            <w:vAlign w:val="center"/>
          </w:tcPr>
          <w:p w14:paraId="5A0D81DA" w14:textId="77777777" w:rsidR="00990489" w:rsidRPr="008705D3" w:rsidRDefault="00990489" w:rsidP="00990489">
            <w:pPr>
              <w:widowControl/>
              <w:spacing w:line="240" w:lineRule="auto"/>
              <w:jc w:val="left"/>
              <w:rPr>
                <w:rFonts w:ascii="仿宋" w:eastAsia="仿宋" w:hAnsi="仿宋" w:cs="宋体"/>
                <w:kern w:val="0"/>
              </w:rPr>
            </w:pPr>
          </w:p>
        </w:tc>
      </w:tr>
      <w:tr w:rsidR="00990489" w:rsidRPr="008705D3" w14:paraId="657D3DFD" w14:textId="77777777" w:rsidTr="00052F81">
        <w:trPr>
          <w:trHeight w:val="315"/>
        </w:trPr>
        <w:tc>
          <w:tcPr>
            <w:tcW w:w="8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4C8F08"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cs="Times New Roman" w:hint="eastAsia"/>
                <w:kern w:val="0"/>
                <w:sz w:val="22"/>
              </w:rPr>
              <w:t>合计</w:t>
            </w:r>
          </w:p>
        </w:tc>
        <w:tc>
          <w:tcPr>
            <w:tcW w:w="419" w:type="pct"/>
            <w:tcBorders>
              <w:top w:val="single" w:sz="4" w:space="0" w:color="auto"/>
              <w:left w:val="nil"/>
              <w:bottom w:val="single" w:sz="4" w:space="0" w:color="auto"/>
              <w:right w:val="single" w:sz="4" w:space="0" w:color="auto"/>
            </w:tcBorders>
            <w:shd w:val="clear" w:color="000000" w:fill="FFFFFF"/>
            <w:hideMark/>
          </w:tcPr>
          <w:p w14:paraId="3F17E778" w14:textId="186923CD" w:rsidR="00990489" w:rsidRPr="008705D3" w:rsidRDefault="00990489" w:rsidP="00990489">
            <w:pPr>
              <w:widowControl/>
              <w:spacing w:line="240" w:lineRule="auto"/>
              <w:jc w:val="center"/>
              <w:rPr>
                <w:rFonts w:ascii="仿宋" w:eastAsia="仿宋" w:hAnsi="仿宋" w:cs="Times New Roman"/>
                <w:kern w:val="0"/>
                <w:sz w:val="22"/>
              </w:rPr>
            </w:pPr>
            <w:r w:rsidRPr="00547888">
              <w:t>0.49</w:t>
            </w:r>
          </w:p>
        </w:tc>
        <w:tc>
          <w:tcPr>
            <w:tcW w:w="481" w:type="pct"/>
            <w:tcBorders>
              <w:top w:val="single" w:sz="4" w:space="0" w:color="auto"/>
              <w:left w:val="nil"/>
              <w:bottom w:val="single" w:sz="4" w:space="0" w:color="auto"/>
              <w:right w:val="single" w:sz="4" w:space="0" w:color="auto"/>
            </w:tcBorders>
            <w:shd w:val="clear" w:color="000000" w:fill="FFFFFF"/>
            <w:hideMark/>
          </w:tcPr>
          <w:p w14:paraId="1317BDF7" w14:textId="54A69A25" w:rsidR="00990489" w:rsidRPr="008705D3" w:rsidRDefault="00990489" w:rsidP="00990489">
            <w:pPr>
              <w:widowControl/>
              <w:spacing w:line="240" w:lineRule="auto"/>
              <w:jc w:val="center"/>
              <w:rPr>
                <w:rFonts w:ascii="仿宋" w:eastAsia="仿宋" w:hAnsi="仿宋" w:cs="Times New Roman"/>
                <w:kern w:val="0"/>
                <w:sz w:val="22"/>
              </w:rPr>
            </w:pPr>
            <w:r w:rsidRPr="00547888">
              <w:t>0.49</w:t>
            </w:r>
          </w:p>
        </w:tc>
        <w:tc>
          <w:tcPr>
            <w:tcW w:w="580" w:type="pct"/>
            <w:tcBorders>
              <w:top w:val="single" w:sz="4" w:space="0" w:color="auto"/>
              <w:left w:val="nil"/>
              <w:bottom w:val="single" w:sz="4" w:space="0" w:color="auto"/>
              <w:right w:val="single" w:sz="4" w:space="0" w:color="auto"/>
            </w:tcBorders>
            <w:shd w:val="clear" w:color="000000" w:fill="FFFFFF"/>
            <w:hideMark/>
          </w:tcPr>
          <w:p w14:paraId="10DF5844" w14:textId="07A71DF2" w:rsidR="00990489" w:rsidRPr="008705D3" w:rsidRDefault="00990489" w:rsidP="00990489">
            <w:pPr>
              <w:widowControl/>
              <w:spacing w:line="240" w:lineRule="auto"/>
              <w:jc w:val="center"/>
              <w:rPr>
                <w:rFonts w:ascii="仿宋" w:eastAsia="仿宋" w:hAnsi="仿宋" w:cs="Times New Roman"/>
                <w:kern w:val="0"/>
                <w:sz w:val="22"/>
              </w:rPr>
            </w:pPr>
            <w:r w:rsidRPr="00547888">
              <w:t>0.22</w:t>
            </w:r>
          </w:p>
        </w:tc>
        <w:tc>
          <w:tcPr>
            <w:tcW w:w="481" w:type="pct"/>
            <w:tcBorders>
              <w:top w:val="single" w:sz="4" w:space="0" w:color="auto"/>
              <w:left w:val="nil"/>
              <w:bottom w:val="single" w:sz="4" w:space="0" w:color="auto"/>
              <w:right w:val="single" w:sz="4" w:space="0" w:color="auto"/>
            </w:tcBorders>
            <w:shd w:val="clear" w:color="000000" w:fill="FFFFFF"/>
            <w:hideMark/>
          </w:tcPr>
          <w:p w14:paraId="6349F0A2" w14:textId="4595F4DB" w:rsidR="00990489" w:rsidRPr="008705D3" w:rsidRDefault="00990489" w:rsidP="00990489">
            <w:pPr>
              <w:widowControl/>
              <w:spacing w:line="240" w:lineRule="auto"/>
              <w:jc w:val="center"/>
              <w:rPr>
                <w:rFonts w:ascii="仿宋" w:eastAsia="仿宋" w:hAnsi="仿宋" w:cs="Times New Roman"/>
                <w:kern w:val="0"/>
                <w:sz w:val="22"/>
              </w:rPr>
            </w:pPr>
            <w:r w:rsidRPr="00547888">
              <w:t>0.22</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14:paraId="26A15F14"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kern w:val="0"/>
              </w:rPr>
              <w:t xml:space="preserve">　</w:t>
            </w:r>
            <w:r w:rsidRPr="008705D3">
              <w:rPr>
                <w:rFonts w:ascii="仿宋" w:eastAsia="仿宋" w:hAnsi="仿宋" w:hint="eastAsia"/>
                <w:kern w:val="0"/>
              </w:rPr>
              <w:t>/</w:t>
            </w:r>
          </w:p>
        </w:tc>
        <w:tc>
          <w:tcPr>
            <w:tcW w:w="651" w:type="pct"/>
            <w:tcBorders>
              <w:top w:val="single" w:sz="4" w:space="0" w:color="auto"/>
              <w:left w:val="nil"/>
              <w:bottom w:val="single" w:sz="4" w:space="0" w:color="auto"/>
              <w:right w:val="single" w:sz="4" w:space="0" w:color="auto"/>
            </w:tcBorders>
            <w:shd w:val="clear" w:color="000000" w:fill="FFFFFF"/>
            <w:vAlign w:val="center"/>
            <w:hideMark/>
          </w:tcPr>
          <w:p w14:paraId="17C94F25" w14:textId="77777777" w:rsidR="00990489" w:rsidRPr="008705D3" w:rsidRDefault="00990489" w:rsidP="00990489">
            <w:pPr>
              <w:widowControl/>
              <w:spacing w:line="240" w:lineRule="auto"/>
              <w:jc w:val="center"/>
              <w:rPr>
                <w:rFonts w:ascii="仿宋" w:eastAsia="仿宋" w:hAnsi="仿宋" w:cs="Times New Roman"/>
                <w:kern w:val="0"/>
                <w:sz w:val="22"/>
              </w:rPr>
            </w:pPr>
            <w:r w:rsidRPr="008705D3">
              <w:rPr>
                <w:rFonts w:ascii="仿宋" w:eastAsia="仿宋" w:hAnsi="仿宋"/>
                <w:kern w:val="0"/>
              </w:rPr>
              <w:t xml:space="preserve">0.00 </w:t>
            </w:r>
          </w:p>
        </w:tc>
        <w:tc>
          <w:tcPr>
            <w:tcW w:w="967" w:type="pct"/>
            <w:tcBorders>
              <w:top w:val="single" w:sz="4" w:space="0" w:color="auto"/>
              <w:left w:val="nil"/>
              <w:bottom w:val="single" w:sz="4" w:space="0" w:color="auto"/>
              <w:right w:val="single" w:sz="4" w:space="0" w:color="auto"/>
            </w:tcBorders>
            <w:shd w:val="clear" w:color="auto" w:fill="auto"/>
            <w:vAlign w:val="center"/>
            <w:hideMark/>
          </w:tcPr>
          <w:p w14:paraId="20EDFFDB" w14:textId="77777777" w:rsidR="00990489" w:rsidRPr="008705D3" w:rsidRDefault="00990489" w:rsidP="00990489">
            <w:pPr>
              <w:widowControl/>
              <w:spacing w:line="240" w:lineRule="auto"/>
              <w:jc w:val="left"/>
              <w:rPr>
                <w:rFonts w:ascii="仿宋" w:eastAsia="仿宋" w:hAnsi="仿宋" w:cs="Times New Roman"/>
                <w:kern w:val="0"/>
                <w:sz w:val="22"/>
              </w:rPr>
            </w:pPr>
            <w:r w:rsidRPr="008705D3">
              <w:rPr>
                <w:rFonts w:ascii="仿宋" w:eastAsia="仿宋" w:hAnsi="仿宋"/>
                <w:kern w:val="0"/>
              </w:rPr>
              <w:t xml:space="preserve">　</w:t>
            </w:r>
          </w:p>
        </w:tc>
      </w:tr>
    </w:tbl>
    <w:p w14:paraId="10BFED0D" w14:textId="77777777" w:rsidR="000D08E1" w:rsidRDefault="000D08E1" w:rsidP="000D08E1">
      <w:pPr>
        <w:pStyle w:val="3"/>
      </w:pPr>
      <w:r>
        <w:rPr>
          <w:rFonts w:hint="eastAsia"/>
        </w:rPr>
        <w:t>1</w:t>
      </w:r>
      <w:r>
        <w:t>.2.3</w:t>
      </w:r>
      <w:r>
        <w:rPr>
          <w:rFonts w:hint="eastAsia"/>
        </w:rPr>
        <w:t>布置</w:t>
      </w:r>
    </w:p>
    <w:p w14:paraId="2DF5D2E8" w14:textId="77777777" w:rsidR="000D08E1" w:rsidRPr="00395EFB" w:rsidRDefault="000D08E1" w:rsidP="000D08E1">
      <w:pPr>
        <w:pStyle w:val="4"/>
      </w:pPr>
      <w:r w:rsidRPr="00395EFB">
        <w:t>1.</w:t>
      </w:r>
      <w:r>
        <w:t>2</w:t>
      </w:r>
      <w:r w:rsidRPr="00395EFB">
        <w:t>.3.1</w:t>
      </w:r>
      <w:r w:rsidRPr="00395EFB">
        <w:rPr>
          <w:rFonts w:hint="eastAsia"/>
        </w:rPr>
        <w:t>总体布局</w:t>
      </w:r>
    </w:p>
    <w:p w14:paraId="4AA8D730" w14:textId="77777777" w:rsidR="000D08E1" w:rsidRDefault="000D08E1" w:rsidP="000D08E1">
      <w:pPr>
        <w:ind w:firstLineChars="200" w:firstLine="480"/>
      </w:pPr>
      <w:r>
        <w:rPr>
          <w:rFonts w:hint="eastAsia"/>
        </w:rPr>
        <w:t>一、平面</w:t>
      </w:r>
    </w:p>
    <w:p w14:paraId="4A541C29" w14:textId="2AEF276B" w:rsidR="000D08E1" w:rsidRDefault="000D08E1" w:rsidP="000D08E1">
      <w:pPr>
        <w:ind w:firstLineChars="200" w:firstLine="480"/>
      </w:pPr>
      <w:r w:rsidRPr="00050814">
        <w:rPr>
          <w:rFonts w:hint="eastAsia"/>
        </w:rPr>
        <w:t>项目采取分块布局模式。项目位于</w:t>
      </w:r>
      <w:r w:rsidR="00957B57">
        <w:rPr>
          <w:rFonts w:hint="eastAsia"/>
        </w:rPr>
        <w:t>浠水县清泉镇</w:t>
      </w:r>
      <w:r w:rsidRPr="00050814">
        <w:rPr>
          <w:rFonts w:hint="eastAsia"/>
        </w:rPr>
        <w:t>，</w:t>
      </w:r>
      <w:r>
        <w:rPr>
          <w:rFonts w:hint="eastAsia"/>
        </w:rPr>
        <w:t>北</w:t>
      </w:r>
      <w:r w:rsidRPr="00050814">
        <w:rPr>
          <w:rFonts w:hint="eastAsia"/>
        </w:rPr>
        <w:t>侧出入口道路连接</w:t>
      </w:r>
      <w:r w:rsidR="00957B57">
        <w:rPr>
          <w:rFonts w:hint="eastAsia"/>
        </w:rPr>
        <w:t>市政</w:t>
      </w:r>
      <w:r>
        <w:rPr>
          <w:rFonts w:hint="eastAsia"/>
        </w:rPr>
        <w:t>道路</w:t>
      </w:r>
      <w:r w:rsidRPr="00050814">
        <w:rPr>
          <w:rFonts w:hint="eastAsia"/>
        </w:rPr>
        <w:t>，</w:t>
      </w:r>
      <w:r>
        <w:rPr>
          <w:rFonts w:hint="eastAsia"/>
        </w:rPr>
        <w:t>项目区</w:t>
      </w:r>
      <w:r w:rsidRPr="00050814">
        <w:rPr>
          <w:rFonts w:hint="eastAsia"/>
        </w:rPr>
        <w:t>按照不同的功能分区将整个</w:t>
      </w:r>
      <w:r>
        <w:rPr>
          <w:rFonts w:hint="eastAsia"/>
        </w:rPr>
        <w:t>项目区</w:t>
      </w:r>
      <w:r w:rsidRPr="00050814">
        <w:rPr>
          <w:rFonts w:hint="eastAsia"/>
        </w:rPr>
        <w:t>分为：建构筑物区、厂区道路、绿化区。整个</w:t>
      </w:r>
      <w:r>
        <w:rPr>
          <w:rFonts w:hint="eastAsia"/>
        </w:rPr>
        <w:t>项目区</w:t>
      </w:r>
      <w:r w:rsidRPr="00050814">
        <w:rPr>
          <w:rFonts w:hint="eastAsia"/>
        </w:rPr>
        <w:t>建筑物基本按南北朝向布置，分区明确，绿化用地充分、卫生条件好。</w:t>
      </w:r>
      <w:r>
        <w:rPr>
          <w:rFonts w:hint="eastAsia"/>
        </w:rPr>
        <w:t>项目区道路连接每个项目分区。</w:t>
      </w:r>
      <w:r w:rsidR="00957B57">
        <w:rPr>
          <w:rFonts w:hint="eastAsia"/>
        </w:rPr>
        <w:t>项目区临近安时大道</w:t>
      </w:r>
      <w:r w:rsidRPr="00050814">
        <w:rPr>
          <w:rFonts w:hint="eastAsia"/>
        </w:rPr>
        <w:t>，交通运输便捷。</w:t>
      </w:r>
    </w:p>
    <w:p w14:paraId="17C934ED" w14:textId="77777777" w:rsidR="000D08E1" w:rsidRDefault="000D08E1" w:rsidP="000D08E1">
      <w:pPr>
        <w:ind w:firstLineChars="200" w:firstLine="480"/>
        <w:rPr>
          <w:snapToGrid w:val="0"/>
        </w:rPr>
      </w:pPr>
      <w:r>
        <w:rPr>
          <w:rFonts w:hint="eastAsia"/>
          <w:snapToGrid w:val="0"/>
        </w:rPr>
        <w:t>二、竖向</w:t>
      </w:r>
    </w:p>
    <w:p w14:paraId="1D002E62" w14:textId="3A0274A3" w:rsidR="000D08E1" w:rsidRDefault="000D08E1" w:rsidP="000D08E1">
      <w:pPr>
        <w:ind w:firstLineChars="150" w:firstLine="360"/>
      </w:pPr>
      <w:r>
        <w:rPr>
          <w:rFonts w:hint="eastAsia"/>
        </w:rPr>
        <w:t>项目区位于黄冈市浠水县，地势平坦，原地面标高在</w:t>
      </w:r>
      <w:r>
        <w:rPr>
          <w:rFonts w:hint="eastAsia"/>
        </w:rPr>
        <w:t>+</w:t>
      </w:r>
      <w:r w:rsidR="00957B57">
        <w:t>27</w:t>
      </w:r>
      <w:r>
        <w:t>.</w:t>
      </w:r>
      <w:r w:rsidR="00957B57">
        <w:t>4</w:t>
      </w:r>
      <w:r>
        <w:t>8</w:t>
      </w:r>
      <w:r>
        <w:rPr>
          <w:rFonts w:hint="eastAsia"/>
        </w:rPr>
        <w:t>～</w:t>
      </w:r>
      <w:r>
        <w:rPr>
          <w:rFonts w:hint="eastAsia"/>
        </w:rPr>
        <w:t>+</w:t>
      </w:r>
      <w:r w:rsidR="00957B57">
        <w:t>27</w:t>
      </w:r>
      <w:r>
        <w:rPr>
          <w:rFonts w:hint="eastAsia"/>
        </w:rPr>
        <w:t>.</w:t>
      </w:r>
      <w:r>
        <w:t>50</w:t>
      </w:r>
      <w:r>
        <w:rPr>
          <w:rFonts w:hint="eastAsia"/>
        </w:rPr>
        <w:t xml:space="preserve">m </w:t>
      </w:r>
      <w:r>
        <w:rPr>
          <w:rFonts w:hint="eastAsia"/>
        </w:rPr>
        <w:t>之间，相对高差不足</w:t>
      </w:r>
      <w:r>
        <w:rPr>
          <w:rFonts w:hint="eastAsia"/>
        </w:rPr>
        <w:t xml:space="preserve"> 0.</w:t>
      </w:r>
      <w:r>
        <w:t>4</w:t>
      </w:r>
      <w:r>
        <w:rPr>
          <w:rFonts w:hint="eastAsia"/>
        </w:rPr>
        <w:t>m</w:t>
      </w:r>
      <w:r>
        <w:rPr>
          <w:rFonts w:hint="eastAsia"/>
        </w:rPr>
        <w:t>。简易平整后直接硬化，硬化厚度约</w:t>
      </w:r>
      <w:r>
        <w:rPr>
          <w:rFonts w:hint="eastAsia"/>
        </w:rPr>
        <w:t xml:space="preserve"> 30cm</w:t>
      </w:r>
      <w:r>
        <w:rPr>
          <w:rFonts w:hint="eastAsia"/>
        </w:rPr>
        <w:t>，硬化后地面标高控制在</w:t>
      </w:r>
      <w:r>
        <w:rPr>
          <w:rFonts w:hint="eastAsia"/>
        </w:rPr>
        <w:t>+1.9</w:t>
      </w:r>
      <w:r>
        <w:rPr>
          <w:rFonts w:hint="eastAsia"/>
        </w:rPr>
        <w:t>～</w:t>
      </w:r>
      <w:r>
        <w:rPr>
          <w:rFonts w:hint="eastAsia"/>
        </w:rPr>
        <w:t xml:space="preserve">+2.1m </w:t>
      </w:r>
      <w:r>
        <w:rPr>
          <w:rFonts w:hint="eastAsia"/>
        </w:rPr>
        <w:t>之间。项目区竖向设计采用自然坡式布置，场区内各区域由道路相连，雨水随自然坡度沿道路一侧排水管道排出，排水管道坡度为</w:t>
      </w:r>
      <w:r>
        <w:rPr>
          <w:rFonts w:hint="eastAsia"/>
        </w:rPr>
        <w:t xml:space="preserve"> 0.2%</w:t>
      </w:r>
    </w:p>
    <w:p w14:paraId="2B00279D" w14:textId="77777777" w:rsidR="000D08E1" w:rsidRDefault="000D08E1" w:rsidP="000D08E1">
      <w:pPr>
        <w:pStyle w:val="4"/>
      </w:pPr>
      <w:r>
        <w:t>1.2.3.2</w:t>
      </w:r>
      <w:r>
        <w:rPr>
          <w:rFonts w:hint="eastAsia"/>
        </w:rPr>
        <w:t>布局结构及交通组织</w:t>
      </w:r>
    </w:p>
    <w:p w14:paraId="56B4405D" w14:textId="77777777" w:rsidR="000D08E1" w:rsidRDefault="000D08E1" w:rsidP="000D08E1">
      <w:pPr>
        <w:ind w:firstLineChars="200" w:firstLine="480"/>
      </w:pPr>
      <w:r>
        <w:rPr>
          <w:rFonts w:hint="eastAsia"/>
        </w:rPr>
        <w:t>道路体系：重点对规划地块内部的道路及地块间的联系道路进行梳理，实行人车分流的交通布置原则；项目区域内机动车行道幅宽不低于</w:t>
      </w:r>
      <w:r>
        <w:rPr>
          <w:rFonts w:hint="eastAsia"/>
        </w:rPr>
        <w:t xml:space="preserve"> 6 </w:t>
      </w:r>
      <w:r>
        <w:rPr>
          <w:rFonts w:hint="eastAsia"/>
        </w:rPr>
        <w:t>米，两侧各</w:t>
      </w:r>
      <w:r>
        <w:rPr>
          <w:rFonts w:hint="eastAsia"/>
        </w:rPr>
        <w:t xml:space="preserve"> 1.5 </w:t>
      </w:r>
      <w:r>
        <w:rPr>
          <w:rFonts w:hint="eastAsia"/>
        </w:rPr>
        <w:t>米人行道</w:t>
      </w:r>
      <w:r>
        <w:rPr>
          <w:rFonts w:hint="eastAsia"/>
        </w:rPr>
        <w:t>;</w:t>
      </w:r>
      <w:r>
        <w:rPr>
          <w:rFonts w:hint="eastAsia"/>
        </w:rPr>
        <w:t>步行道幅宽</w:t>
      </w:r>
      <w:r>
        <w:rPr>
          <w:rFonts w:hint="eastAsia"/>
        </w:rPr>
        <w:t xml:space="preserve"> 4 </w:t>
      </w:r>
      <w:r>
        <w:rPr>
          <w:rFonts w:hint="eastAsia"/>
        </w:rPr>
        <w:t>米；</w:t>
      </w:r>
    </w:p>
    <w:p w14:paraId="57E3099C" w14:textId="77777777" w:rsidR="000D08E1" w:rsidRDefault="000D08E1" w:rsidP="000D08E1">
      <w:pPr>
        <w:pStyle w:val="3"/>
      </w:pPr>
      <w:r>
        <w:rPr>
          <w:rFonts w:hint="eastAsia"/>
        </w:rPr>
        <w:t>1</w:t>
      </w:r>
      <w:r>
        <w:t>.2.3.3</w:t>
      </w:r>
      <w:r>
        <w:rPr>
          <w:rFonts w:hint="eastAsia"/>
        </w:rPr>
        <w:t>其他</w:t>
      </w:r>
    </w:p>
    <w:p w14:paraId="3BF4905F" w14:textId="77777777" w:rsidR="000D08E1" w:rsidRDefault="000D08E1" w:rsidP="000D08E1">
      <w:pPr>
        <w:ind w:firstLineChars="200" w:firstLine="480"/>
      </w:pPr>
      <w:r>
        <w:rPr>
          <w:rFonts w:hint="eastAsia"/>
        </w:rPr>
        <w:t>（</w:t>
      </w:r>
      <w:r>
        <w:rPr>
          <w:rFonts w:hint="eastAsia"/>
        </w:rPr>
        <w:t>1</w:t>
      </w:r>
      <w:r>
        <w:rPr>
          <w:rFonts w:hint="eastAsia"/>
        </w:rPr>
        <w:t>）该区域内地势较平坦，在合理利用地形地貌，减少土方工程量以及规划区用地的原则下，对规划区域中的道路中线变坡点及室内外标高进行了控制设计。</w:t>
      </w:r>
    </w:p>
    <w:p w14:paraId="3053592A" w14:textId="77777777" w:rsidR="000D08E1" w:rsidRDefault="000D08E1" w:rsidP="000D08E1">
      <w:pPr>
        <w:ind w:firstLineChars="200" w:firstLine="480"/>
      </w:pPr>
      <w:r>
        <w:rPr>
          <w:rFonts w:hint="eastAsia"/>
        </w:rPr>
        <w:lastRenderedPageBreak/>
        <w:t>（</w:t>
      </w:r>
      <w:r>
        <w:rPr>
          <w:rFonts w:hint="eastAsia"/>
        </w:rPr>
        <w:t>2</w:t>
      </w:r>
      <w:r>
        <w:rPr>
          <w:rFonts w:hint="eastAsia"/>
        </w:rPr>
        <w:t>）道路交通组织和停车组织</w:t>
      </w:r>
    </w:p>
    <w:p w14:paraId="08907322" w14:textId="5F549B4A" w:rsidR="000D08E1" w:rsidRDefault="000D08E1" w:rsidP="000D08E1">
      <w:pPr>
        <w:ind w:firstLineChars="200" w:firstLine="480"/>
      </w:pPr>
      <w:r>
        <w:rPr>
          <w:rFonts w:hint="eastAsia"/>
        </w:rPr>
        <w:t>出入口设置：，在地块南侧设置</w:t>
      </w:r>
      <w:r>
        <w:rPr>
          <w:rFonts w:hint="eastAsia"/>
        </w:rPr>
        <w:t xml:space="preserve"> 1 </w:t>
      </w:r>
      <w:r>
        <w:rPr>
          <w:rFonts w:hint="eastAsia"/>
        </w:rPr>
        <w:t>个主出入口，其他方位设有多个出入口，主出入口与院内循环道路相连通。</w:t>
      </w:r>
    </w:p>
    <w:p w14:paraId="289D8EC8" w14:textId="77777777" w:rsidR="000D08E1" w:rsidRDefault="000D08E1" w:rsidP="000D08E1">
      <w:pPr>
        <w:ind w:firstLineChars="200" w:firstLine="480"/>
      </w:pPr>
      <w:r>
        <w:rPr>
          <w:rFonts w:hint="eastAsia"/>
        </w:rPr>
        <w:t>（</w:t>
      </w:r>
      <w:r>
        <w:rPr>
          <w:rFonts w:hint="eastAsia"/>
        </w:rPr>
        <w:t>3</w:t>
      </w:r>
      <w:r>
        <w:rPr>
          <w:rFonts w:hint="eastAsia"/>
        </w:rPr>
        <w:t>）绿化景观设计</w:t>
      </w:r>
    </w:p>
    <w:p w14:paraId="3F7B67AC" w14:textId="1DCAB188" w:rsidR="000D08E1" w:rsidRDefault="000D08E1" w:rsidP="000D08E1">
      <w:pPr>
        <w:ind w:firstLineChars="200" w:firstLine="480"/>
      </w:pPr>
      <w:r>
        <w:rPr>
          <w:rFonts w:hint="eastAsia"/>
        </w:rPr>
        <w:t>本规划绿化布局采用一轴一带多组团的方式，</w:t>
      </w:r>
      <w:r w:rsidR="0026103D">
        <w:rPr>
          <w:rFonts w:hint="eastAsia"/>
        </w:rPr>
        <w:t>多以乔木为主</w:t>
      </w:r>
      <w:r w:rsidR="005C1775">
        <w:rPr>
          <w:rFonts w:hint="eastAsia"/>
        </w:rPr>
        <w:t>。</w:t>
      </w:r>
      <w:r w:rsidR="0026103D">
        <w:t xml:space="preserve"> </w:t>
      </w:r>
    </w:p>
    <w:p w14:paraId="7C45033A" w14:textId="77777777" w:rsidR="000D08E1" w:rsidRDefault="000D08E1" w:rsidP="000D08E1">
      <w:pPr>
        <w:ind w:firstLineChars="200" w:firstLine="480"/>
      </w:pPr>
      <w:r>
        <w:rPr>
          <w:rFonts w:hint="eastAsia"/>
        </w:rPr>
        <w:t>（</w:t>
      </w:r>
      <w:r>
        <w:rPr>
          <w:rFonts w:hint="eastAsia"/>
        </w:rPr>
        <w:t>4</w:t>
      </w:r>
      <w:r>
        <w:rPr>
          <w:rFonts w:hint="eastAsia"/>
        </w:rPr>
        <w:t>）管线综合规划</w:t>
      </w:r>
    </w:p>
    <w:p w14:paraId="7E99CECA" w14:textId="77777777" w:rsidR="000D08E1" w:rsidRDefault="000D08E1" w:rsidP="000D08E1">
      <w:pPr>
        <w:ind w:firstLineChars="200" w:firstLine="480"/>
      </w:pPr>
      <w:r>
        <w:rPr>
          <w:rFonts w:hint="eastAsia"/>
        </w:rPr>
        <w:t>①给水规划</w:t>
      </w:r>
    </w:p>
    <w:p w14:paraId="6D9F0BFF" w14:textId="77777777" w:rsidR="000D08E1" w:rsidRDefault="000D08E1" w:rsidP="000D08E1">
      <w:pPr>
        <w:ind w:firstLineChars="200" w:firstLine="480"/>
      </w:pPr>
      <w:r>
        <w:rPr>
          <w:rFonts w:hint="eastAsia"/>
        </w:rPr>
        <w:t>给水拟从周边市政给水主管网上分别引入两根</w:t>
      </w:r>
      <w:r>
        <w:rPr>
          <w:rFonts w:hint="eastAsia"/>
        </w:rPr>
        <w:t xml:space="preserve">DN200 </w:t>
      </w:r>
      <w:r>
        <w:rPr>
          <w:rFonts w:hint="eastAsia"/>
        </w:rPr>
        <w:t>给水管网</w:t>
      </w:r>
      <w:r>
        <w:rPr>
          <w:rFonts w:hint="eastAsia"/>
        </w:rPr>
        <w:t xml:space="preserve">, </w:t>
      </w:r>
      <w:r>
        <w:rPr>
          <w:rFonts w:hint="eastAsia"/>
        </w:rPr>
        <w:t>在场地内构成环状，保证用水的可靠性。</w:t>
      </w:r>
    </w:p>
    <w:p w14:paraId="099C3624" w14:textId="77777777" w:rsidR="000D08E1" w:rsidRDefault="000D08E1" w:rsidP="000D08E1">
      <w:pPr>
        <w:ind w:firstLineChars="200" w:firstLine="480"/>
      </w:pPr>
      <w:r>
        <w:rPr>
          <w:rFonts w:hint="eastAsia"/>
        </w:rPr>
        <w:t>②排水规划</w:t>
      </w:r>
    </w:p>
    <w:p w14:paraId="48D5CA56" w14:textId="0E6D5747" w:rsidR="000D08E1" w:rsidRDefault="005C1775" w:rsidP="000D08E1">
      <w:pPr>
        <w:ind w:firstLineChars="200" w:firstLine="480"/>
      </w:pPr>
      <w:r>
        <w:rPr>
          <w:rFonts w:hint="eastAsia"/>
        </w:rPr>
        <w:t>车间</w:t>
      </w:r>
      <w:r w:rsidR="000D08E1">
        <w:rPr>
          <w:rFonts w:hint="eastAsia"/>
        </w:rPr>
        <w:t>排水体制采用雨、污分流制。</w:t>
      </w:r>
    </w:p>
    <w:p w14:paraId="4CC0151E" w14:textId="77777777" w:rsidR="000D08E1" w:rsidRDefault="000D08E1" w:rsidP="000D08E1">
      <w:pPr>
        <w:ind w:firstLineChars="200" w:firstLine="480"/>
      </w:pPr>
      <w:r>
        <w:rPr>
          <w:rFonts w:hint="eastAsia"/>
        </w:rPr>
        <w:t>③消防给水系统</w:t>
      </w:r>
    </w:p>
    <w:p w14:paraId="7FF6EB7F" w14:textId="77777777" w:rsidR="000D08E1" w:rsidRDefault="000D08E1" w:rsidP="000D08E1">
      <w:pPr>
        <w:ind w:firstLineChars="200" w:firstLine="480"/>
      </w:pPr>
      <w:r>
        <w:rPr>
          <w:rFonts w:hint="eastAsia"/>
        </w:rPr>
        <w:t>室外消火栓系统为低压系统，室内消火栓系统为临时高压系统，</w:t>
      </w:r>
      <w:r>
        <w:rPr>
          <w:rFonts w:hint="eastAsia"/>
        </w:rPr>
        <w:t xml:space="preserve"> </w:t>
      </w:r>
      <w:r>
        <w:rPr>
          <w:rFonts w:hint="eastAsia"/>
        </w:rPr>
        <w:t>在屋顶设置高位消防水箱。室内消火栓系统采用集中加压供水，集中设消防泵房和消防水池。</w:t>
      </w:r>
    </w:p>
    <w:p w14:paraId="3EB571E8" w14:textId="77777777" w:rsidR="000D08E1" w:rsidRPr="004B59DE" w:rsidRDefault="000D08E1" w:rsidP="000D08E1">
      <w:pPr>
        <w:pStyle w:val="4"/>
      </w:pPr>
      <w:r w:rsidRPr="004B59DE">
        <w:rPr>
          <w:rFonts w:hint="eastAsia"/>
        </w:rPr>
        <w:t>1.2.3.</w:t>
      </w:r>
      <w:r>
        <w:t>4</w:t>
      </w:r>
      <w:r w:rsidRPr="004B59DE">
        <w:rPr>
          <w:rFonts w:hint="eastAsia"/>
        </w:rPr>
        <w:t>规划原则</w:t>
      </w:r>
    </w:p>
    <w:p w14:paraId="51DF940B" w14:textId="77777777" w:rsidR="000D08E1" w:rsidRPr="007954D0" w:rsidRDefault="000D08E1" w:rsidP="000D08E1">
      <w:pPr>
        <w:ind w:firstLineChars="200" w:firstLine="480"/>
      </w:pPr>
      <w:r>
        <w:rPr>
          <w:rFonts w:hint="eastAsia"/>
        </w:rPr>
        <w:t>1</w:t>
      </w:r>
      <w:r>
        <w:t>.</w:t>
      </w:r>
      <w:r w:rsidRPr="007954D0">
        <w:rPr>
          <w:rFonts w:hint="eastAsia"/>
        </w:rPr>
        <w:t>满足城市</w:t>
      </w:r>
      <w:r>
        <w:rPr>
          <w:rFonts w:hint="eastAsia"/>
        </w:rPr>
        <w:t>总体规划</w:t>
      </w:r>
      <w:r w:rsidRPr="007954D0">
        <w:rPr>
          <w:rFonts w:hint="eastAsia"/>
        </w:rPr>
        <w:t>设计要求；</w:t>
      </w:r>
    </w:p>
    <w:p w14:paraId="093F3DC5" w14:textId="77777777" w:rsidR="000D08E1" w:rsidRDefault="000D08E1" w:rsidP="000D08E1">
      <w:pPr>
        <w:ind w:firstLineChars="200" w:firstLine="480"/>
      </w:pPr>
      <w:r>
        <w:rPr>
          <w:rFonts w:hint="eastAsia"/>
        </w:rPr>
        <w:t>2</w:t>
      </w:r>
      <w:r>
        <w:t>.</w:t>
      </w:r>
      <w:r w:rsidRPr="007954D0">
        <w:rPr>
          <w:rFonts w:hint="eastAsia"/>
        </w:rPr>
        <w:t>结合利用现有地形高程，使片区整体土方平衡，避免大量填挖；</w:t>
      </w:r>
    </w:p>
    <w:p w14:paraId="5A3164E3" w14:textId="77777777" w:rsidR="000D08E1" w:rsidRDefault="000D08E1" w:rsidP="000D08E1">
      <w:pPr>
        <w:ind w:firstLineChars="200" w:firstLine="480"/>
      </w:pPr>
      <w:r>
        <w:rPr>
          <w:rFonts w:hint="eastAsia"/>
        </w:rPr>
        <w:t>3</w:t>
      </w:r>
      <w:r>
        <w:t>.</w:t>
      </w:r>
      <w:r>
        <w:rPr>
          <w:rFonts w:hint="eastAsia"/>
        </w:rPr>
        <w:t>项目区</w:t>
      </w:r>
      <w:r w:rsidRPr="008F79AC">
        <w:rPr>
          <w:rFonts w:hint="eastAsia"/>
        </w:rPr>
        <w:t>地面高程应与周围道路相衔接</w:t>
      </w:r>
      <w:r w:rsidRPr="007954D0">
        <w:rPr>
          <w:rFonts w:hint="eastAsia"/>
        </w:rPr>
        <w:t>；</w:t>
      </w:r>
    </w:p>
    <w:p w14:paraId="33F84CC1" w14:textId="77777777" w:rsidR="000D08E1" w:rsidRDefault="000D08E1" w:rsidP="000D08E1">
      <w:pPr>
        <w:ind w:firstLineChars="200" w:firstLine="480"/>
      </w:pPr>
      <w:r>
        <w:rPr>
          <w:rFonts w:hint="eastAsia"/>
        </w:rPr>
        <w:t>4</w:t>
      </w:r>
      <w:r>
        <w:t>.</w:t>
      </w:r>
      <w:r>
        <w:rPr>
          <w:rFonts w:hint="eastAsia"/>
        </w:rPr>
        <w:t>生产用</w:t>
      </w:r>
      <w:r w:rsidRPr="008F79AC">
        <w:rPr>
          <w:rFonts w:hint="eastAsia"/>
        </w:rPr>
        <w:t>水能自流排放</w:t>
      </w:r>
      <w:r>
        <w:rPr>
          <w:rFonts w:hint="eastAsia"/>
        </w:rPr>
        <w:t>；</w:t>
      </w:r>
    </w:p>
    <w:p w14:paraId="57A55E5B" w14:textId="77777777" w:rsidR="000D08E1" w:rsidRDefault="000D08E1" w:rsidP="000D08E1">
      <w:pPr>
        <w:ind w:firstLineChars="200" w:firstLine="480"/>
      </w:pPr>
      <w:r>
        <w:rPr>
          <w:rFonts w:hint="eastAsia"/>
        </w:rPr>
        <w:t>5</w:t>
      </w:r>
      <w:r>
        <w:t>.</w:t>
      </w:r>
      <w:r>
        <w:rPr>
          <w:rFonts w:hint="eastAsia"/>
        </w:rPr>
        <w:t>项目区地形较高，</w:t>
      </w:r>
      <w:r w:rsidRPr="008F79AC">
        <w:rPr>
          <w:rFonts w:hint="eastAsia"/>
        </w:rPr>
        <w:t>不受淹，考虑防洪防涝要求</w:t>
      </w:r>
      <w:r>
        <w:rPr>
          <w:rFonts w:hint="eastAsia"/>
        </w:rPr>
        <w:t>。</w:t>
      </w:r>
    </w:p>
    <w:p w14:paraId="7E21A584" w14:textId="77777777" w:rsidR="000D08E1" w:rsidRPr="004B59DE" w:rsidRDefault="000D08E1" w:rsidP="000D08E1">
      <w:pPr>
        <w:pStyle w:val="4"/>
      </w:pPr>
      <w:r w:rsidRPr="004B59DE">
        <w:t>1.2.3.</w:t>
      </w:r>
      <w:r>
        <w:t>5</w:t>
      </w:r>
      <w:r w:rsidRPr="004B59DE">
        <w:t>结构及基础</w:t>
      </w:r>
    </w:p>
    <w:p w14:paraId="6BD7BEB3" w14:textId="1900E983" w:rsidR="000D08E1" w:rsidRPr="007954D0" w:rsidRDefault="000D08E1" w:rsidP="000D08E1">
      <w:pPr>
        <w:ind w:firstLineChars="200" w:firstLine="480"/>
      </w:pPr>
      <w:r w:rsidRPr="007954D0">
        <w:rPr>
          <w:rFonts w:hint="eastAsia"/>
        </w:rPr>
        <w:t>建筑结构形式：</w:t>
      </w:r>
      <w:r w:rsidR="005C1775">
        <w:rPr>
          <w:rFonts w:hint="eastAsia"/>
        </w:rPr>
        <w:t>钢</w:t>
      </w:r>
      <w:r w:rsidRPr="007954D0">
        <w:rPr>
          <w:rFonts w:hint="eastAsia"/>
        </w:rPr>
        <w:t>结构；</w:t>
      </w:r>
    </w:p>
    <w:p w14:paraId="4EBBBBB5" w14:textId="77777777" w:rsidR="000D08E1" w:rsidRPr="007954D0" w:rsidRDefault="000D08E1" w:rsidP="000D08E1">
      <w:pPr>
        <w:ind w:firstLineChars="200" w:firstLine="480"/>
      </w:pPr>
      <w:r w:rsidRPr="007954D0">
        <w:rPr>
          <w:rFonts w:hint="eastAsia"/>
        </w:rPr>
        <w:t>建筑设计等级：三级；</w:t>
      </w:r>
    </w:p>
    <w:p w14:paraId="131CF123" w14:textId="77777777" w:rsidR="000D08E1" w:rsidRPr="007954D0" w:rsidRDefault="000D08E1" w:rsidP="000D08E1">
      <w:pPr>
        <w:ind w:firstLineChars="200" w:firstLine="480"/>
      </w:pPr>
      <w:r w:rsidRPr="007954D0">
        <w:rPr>
          <w:rFonts w:hint="eastAsia"/>
        </w:rPr>
        <w:t>设计使用年限：</w:t>
      </w:r>
      <w:r w:rsidRPr="007954D0">
        <w:rPr>
          <w:rFonts w:hint="eastAsia"/>
        </w:rPr>
        <w:t xml:space="preserve">50 </w:t>
      </w:r>
      <w:r w:rsidRPr="007954D0">
        <w:rPr>
          <w:rFonts w:hint="eastAsia"/>
        </w:rPr>
        <w:t>年；</w:t>
      </w:r>
    </w:p>
    <w:p w14:paraId="585B9225" w14:textId="77777777" w:rsidR="000D08E1" w:rsidRPr="007954D0" w:rsidRDefault="000D08E1" w:rsidP="000D08E1">
      <w:pPr>
        <w:ind w:firstLineChars="200" w:firstLine="480"/>
      </w:pPr>
      <w:r w:rsidRPr="007954D0">
        <w:rPr>
          <w:rFonts w:hint="eastAsia"/>
        </w:rPr>
        <w:t>抗震设防烈度：</w:t>
      </w:r>
      <w:r w:rsidRPr="007954D0">
        <w:rPr>
          <w:rFonts w:hint="eastAsia"/>
        </w:rPr>
        <w:t xml:space="preserve">6 </w:t>
      </w:r>
      <w:r w:rsidRPr="007954D0">
        <w:rPr>
          <w:rFonts w:hint="eastAsia"/>
        </w:rPr>
        <w:t>度；</w:t>
      </w:r>
    </w:p>
    <w:p w14:paraId="4C028BC1" w14:textId="77777777" w:rsidR="000D08E1" w:rsidRPr="007954D0" w:rsidRDefault="000D08E1" w:rsidP="000D08E1">
      <w:pPr>
        <w:ind w:firstLineChars="200" w:firstLine="480"/>
      </w:pPr>
      <w:r w:rsidRPr="007954D0">
        <w:rPr>
          <w:rFonts w:hint="eastAsia"/>
        </w:rPr>
        <w:lastRenderedPageBreak/>
        <w:t>建筑耐火等级：二级；</w:t>
      </w:r>
    </w:p>
    <w:p w14:paraId="18B83DB0" w14:textId="77777777" w:rsidR="000D08E1" w:rsidRPr="007954D0" w:rsidRDefault="000D08E1" w:rsidP="000D08E1">
      <w:pPr>
        <w:ind w:firstLineChars="200" w:firstLine="480"/>
      </w:pPr>
      <w:r w:rsidRPr="007954D0">
        <w:rPr>
          <w:rFonts w:hint="eastAsia"/>
        </w:rPr>
        <w:t>屋面防水等级：Ⅱ级。</w:t>
      </w:r>
    </w:p>
    <w:p w14:paraId="6F2342DB" w14:textId="77777777" w:rsidR="000D08E1" w:rsidRDefault="000D08E1" w:rsidP="000D08E1">
      <w:pPr>
        <w:pStyle w:val="3"/>
        <w:rPr>
          <w:lang w:bidi="zh-CN"/>
        </w:rPr>
      </w:pPr>
      <w:r>
        <w:rPr>
          <w:rFonts w:hint="eastAsia"/>
          <w:lang w:bidi="zh-CN"/>
        </w:rPr>
        <w:t>1</w:t>
      </w:r>
      <w:r>
        <w:rPr>
          <w:lang w:bidi="zh-CN"/>
        </w:rPr>
        <w:t>.2.4</w:t>
      </w:r>
      <w:r>
        <w:rPr>
          <w:rFonts w:hint="eastAsia"/>
          <w:lang w:bidi="zh-CN"/>
        </w:rPr>
        <w:t>项目分区</w:t>
      </w:r>
    </w:p>
    <w:p w14:paraId="36C8B50F" w14:textId="77777777" w:rsidR="000D08E1" w:rsidRDefault="000D08E1" w:rsidP="000D08E1">
      <w:pPr>
        <w:pStyle w:val="4"/>
      </w:pPr>
      <w:r w:rsidRPr="00970B63">
        <w:rPr>
          <w:rFonts w:hint="eastAsia"/>
        </w:rPr>
        <w:t>1</w:t>
      </w:r>
      <w:r w:rsidRPr="00970B63">
        <w:t>.2.</w:t>
      </w:r>
      <w:r>
        <w:t>4</w:t>
      </w:r>
      <w:r w:rsidRPr="00970B63">
        <w:t>.1</w:t>
      </w:r>
      <w:r w:rsidRPr="00970B63">
        <w:rPr>
          <w:rFonts w:hint="eastAsia"/>
        </w:rPr>
        <w:t>构建筑物区</w:t>
      </w:r>
    </w:p>
    <w:p w14:paraId="4CD6D0B2" w14:textId="4F7238CD" w:rsidR="000D08E1" w:rsidRPr="000A5CCF" w:rsidRDefault="000D08E1" w:rsidP="000D08E1">
      <w:pPr>
        <w:ind w:firstLineChars="200" w:firstLine="480"/>
      </w:pPr>
      <w:r w:rsidRPr="00232B9E">
        <w:rPr>
          <w:rFonts w:hint="eastAsia"/>
        </w:rPr>
        <w:t>构建筑物区总占地面积为</w:t>
      </w:r>
      <w:r w:rsidR="00303FFC" w:rsidRPr="00303FFC">
        <w:t>4931.60</w:t>
      </w:r>
      <w:r w:rsidRPr="00232B9E">
        <w:rPr>
          <w:rFonts w:ascii="Segoe UI Symbol" w:eastAsia="Segoe UI Symbol" w:hAnsi="Segoe UI Symbol" w:cs="Segoe UI Symbol" w:hint="eastAsia"/>
        </w:rPr>
        <w:t>㎡</w:t>
      </w:r>
      <w:r w:rsidRPr="00232B9E">
        <w:rPr>
          <w:rFonts w:hint="eastAsia"/>
        </w:rPr>
        <w:t>、总建筑</w:t>
      </w:r>
      <w:r>
        <w:rPr>
          <w:rFonts w:hint="eastAsia"/>
        </w:rPr>
        <w:t>面积为</w:t>
      </w:r>
      <w:r w:rsidR="00303FFC" w:rsidRPr="00303FFC">
        <w:t>5920.68</w:t>
      </w:r>
      <w:r w:rsidRPr="00232B9E">
        <w:rPr>
          <w:rFonts w:ascii="Segoe UI Symbol" w:eastAsia="Segoe UI Symbol" w:hAnsi="Segoe UI Symbol" w:cs="Segoe UI Symbol" w:hint="eastAsia"/>
        </w:rPr>
        <w:t>㎡</w:t>
      </w:r>
      <w:r w:rsidRPr="00232B9E">
        <w:rPr>
          <w:rFonts w:hint="eastAsia"/>
        </w:rPr>
        <w:t>。</w:t>
      </w:r>
    </w:p>
    <w:p w14:paraId="68112B1B" w14:textId="3B75FDD6" w:rsidR="000D08E1" w:rsidRDefault="000D08E1" w:rsidP="000D08E1">
      <w:pPr>
        <w:ind w:firstLineChars="200" w:firstLine="480"/>
        <w:rPr>
          <w:rFonts w:ascii="宋体" w:eastAsia="宋体" w:hAnsi="宋体" w:cs="宋体"/>
        </w:rPr>
      </w:pPr>
      <w:r w:rsidRPr="00F80294">
        <w:rPr>
          <w:rFonts w:hint="eastAsia"/>
        </w:rPr>
        <w:t>本次建设项目为一栋</w:t>
      </w:r>
      <w:r w:rsidR="00303FFC">
        <w:rPr>
          <w:rFonts w:hint="eastAsia"/>
        </w:rPr>
        <w:t>1</w:t>
      </w:r>
      <w:r w:rsidR="00303FFC">
        <w:rPr>
          <w:rFonts w:hint="eastAsia"/>
        </w:rPr>
        <w:t>号车间</w:t>
      </w:r>
      <w:r w:rsidRPr="00F80294">
        <w:rPr>
          <w:rFonts w:hint="eastAsia"/>
        </w:rPr>
        <w:t>，</w:t>
      </w:r>
      <w:r w:rsidR="00303FFC">
        <w:rPr>
          <w:rFonts w:hint="eastAsia"/>
        </w:rPr>
        <w:t>建筑</w:t>
      </w:r>
      <w:r w:rsidRPr="00F80294">
        <w:rPr>
          <w:rFonts w:hint="eastAsia"/>
        </w:rPr>
        <w:t>面积</w:t>
      </w:r>
      <w:r w:rsidR="00303FFC" w:rsidRPr="00303FFC">
        <w:t>4447.49</w:t>
      </w:r>
      <w:r w:rsidRPr="00F80294">
        <w:rPr>
          <w:rFonts w:hint="eastAsia"/>
        </w:rPr>
        <w:t>平方米</w:t>
      </w:r>
      <w:r w:rsidRPr="00F80294">
        <w:rPr>
          <w:rFonts w:hint="eastAsia"/>
        </w:rPr>
        <w:t xml:space="preserve"> </w:t>
      </w:r>
      <w:r>
        <w:rPr>
          <w:rFonts w:hint="eastAsia"/>
        </w:rPr>
        <w:t>、</w:t>
      </w:r>
      <w:r w:rsidR="00303FFC">
        <w:rPr>
          <w:rFonts w:hint="eastAsia"/>
        </w:rPr>
        <w:t>一栋辅助车间</w:t>
      </w:r>
      <w:r>
        <w:rPr>
          <w:rFonts w:hint="eastAsia"/>
        </w:rPr>
        <w:t>建筑面积</w:t>
      </w:r>
      <w:r w:rsidR="00303FFC" w:rsidRPr="00303FFC">
        <w:t>4447.49</w:t>
      </w:r>
      <w:r>
        <w:rPr>
          <w:rFonts w:hint="eastAsia"/>
        </w:rPr>
        <w:t>平方米、</w:t>
      </w:r>
      <w:r w:rsidR="00303FFC">
        <w:rPr>
          <w:rFonts w:hint="eastAsia"/>
        </w:rPr>
        <w:t>门卫室</w:t>
      </w:r>
      <w:r w:rsidR="00303FFC">
        <w:rPr>
          <w:rFonts w:hint="eastAsia"/>
        </w:rPr>
        <w:t>2</w:t>
      </w:r>
      <w:r w:rsidR="00303FFC">
        <w:t>5</w:t>
      </w:r>
      <w:r>
        <w:rPr>
          <w:rFonts w:hint="eastAsia"/>
        </w:rPr>
        <w:t>平方米。</w:t>
      </w:r>
    </w:p>
    <w:p w14:paraId="75AFA0F8" w14:textId="77777777" w:rsidR="000D08E1" w:rsidRDefault="000D08E1" w:rsidP="000D08E1">
      <w:pPr>
        <w:pStyle w:val="4"/>
      </w:pPr>
      <w:r>
        <w:rPr>
          <w:rFonts w:hint="eastAsia"/>
        </w:rPr>
        <w:t>1</w:t>
      </w:r>
      <w:r>
        <w:t>.2.4.2</w:t>
      </w:r>
      <w:r>
        <w:rPr>
          <w:rFonts w:hint="eastAsia"/>
        </w:rPr>
        <w:t>广场道路区</w:t>
      </w:r>
    </w:p>
    <w:p w14:paraId="6DBF3517" w14:textId="4B2D0974" w:rsidR="000D08E1" w:rsidRDefault="000D08E1" w:rsidP="000D08E1">
      <w:pPr>
        <w:ind w:firstLineChars="200" w:firstLine="480"/>
      </w:pPr>
      <w:r>
        <w:rPr>
          <w:rFonts w:hint="eastAsia"/>
        </w:rPr>
        <w:t>道路广场区总占地面积为</w:t>
      </w:r>
      <w:r>
        <w:t>0.3</w:t>
      </w:r>
      <w:r w:rsidR="00303FFC">
        <w:t>8</w:t>
      </w:r>
      <w:r w:rsidRPr="00B10250">
        <w:t>hm²</w:t>
      </w:r>
      <w:r>
        <w:rPr>
          <w:rFonts w:hint="eastAsia"/>
        </w:rPr>
        <w:t>。项目区内的道路通往各个构建筑物，主道路宽</w:t>
      </w:r>
      <w:r>
        <w:rPr>
          <w:rFonts w:hint="eastAsia"/>
        </w:rPr>
        <w:t xml:space="preserve"> 6m</w:t>
      </w:r>
      <w:r>
        <w:rPr>
          <w:rFonts w:hint="eastAsia"/>
        </w:rPr>
        <w:t>，其余道路宽</w:t>
      </w:r>
      <w:r>
        <w:rPr>
          <w:rFonts w:hint="eastAsia"/>
        </w:rPr>
        <w:t xml:space="preserve"> 4m</w:t>
      </w:r>
      <w:r>
        <w:rPr>
          <w:rFonts w:hint="eastAsia"/>
        </w:rPr>
        <w:t>，转弯半径均为</w:t>
      </w:r>
      <w:r>
        <w:rPr>
          <w:rFonts w:hint="eastAsia"/>
        </w:rPr>
        <w:t xml:space="preserve"> 6m</w:t>
      </w:r>
      <w:r>
        <w:rPr>
          <w:rFonts w:hint="eastAsia"/>
        </w:rPr>
        <w:t>，占地面积为</w:t>
      </w:r>
      <w:r>
        <w:rPr>
          <w:rFonts w:hint="eastAsia"/>
        </w:rPr>
        <w:t xml:space="preserve"> 0.</w:t>
      </w:r>
      <w:r>
        <w:t>25</w:t>
      </w:r>
      <w:r w:rsidRPr="00B10250">
        <w:rPr>
          <w:rFonts w:ascii="仿宋" w:eastAsia="仿宋" w:hAnsi="仿宋" w:cs="Times New Roman"/>
          <w:kern w:val="0"/>
          <w:sz w:val="22"/>
        </w:rPr>
        <w:t xml:space="preserve"> </w:t>
      </w:r>
      <w:r w:rsidRPr="00B10250">
        <w:t>hm²</w:t>
      </w:r>
      <w:r>
        <w:rPr>
          <w:rFonts w:hint="eastAsia"/>
        </w:rPr>
        <w:t>。广场布置于场区构建筑物与道路之间，设有停车场、硬化广场等功能区域，占地面积为</w:t>
      </w:r>
      <w:r>
        <w:t>0.</w:t>
      </w:r>
      <w:r w:rsidR="00303FFC">
        <w:t>13</w:t>
      </w:r>
      <w:r w:rsidRPr="00B10250">
        <w:t>hm²</w:t>
      </w:r>
      <w:r>
        <w:rPr>
          <w:rFonts w:hint="eastAsia"/>
        </w:rPr>
        <w:t>。道路与广场全部道路采用混凝土硬化处理，并在道路一侧布置管网。为了提高水土保持效益，建议在将停车场地表从混凝土硬化改为植草砖铺设，提高了水土保持效益也保证了停车场的功能需求。</w:t>
      </w:r>
    </w:p>
    <w:p w14:paraId="5B649BE1" w14:textId="77777777" w:rsidR="000D08E1" w:rsidRDefault="000D08E1" w:rsidP="000D08E1">
      <w:pPr>
        <w:ind w:firstLineChars="200" w:firstLine="480"/>
      </w:pPr>
      <w:r>
        <w:rPr>
          <w:rFonts w:hint="eastAsia"/>
        </w:rPr>
        <w:t>本项目管网工程主要包括供水管网、雨水管网、污水管网、消防管网、电力管网等，各条管线各自独立，不共用管沟，各个管网均在项目红线内，沿道路布设，管线施工在项目范围内，不新增占地。管沟开挖长度约为</w:t>
      </w:r>
      <w:r>
        <w:rPr>
          <w:rFonts w:hint="eastAsia"/>
        </w:rPr>
        <w:t xml:space="preserve"> 534m</w:t>
      </w:r>
      <w:r>
        <w:rPr>
          <w:rFonts w:hint="eastAsia"/>
        </w:rPr>
        <w:t>，挖深为</w:t>
      </w:r>
      <w:r>
        <w:rPr>
          <w:rFonts w:hint="eastAsia"/>
        </w:rPr>
        <w:t xml:space="preserve"> 1m</w:t>
      </w:r>
      <w:r>
        <w:rPr>
          <w:rFonts w:hint="eastAsia"/>
        </w:rPr>
        <w:t>。</w:t>
      </w:r>
    </w:p>
    <w:p w14:paraId="3DBCEF90" w14:textId="77777777" w:rsidR="000D08E1" w:rsidRDefault="000D08E1" w:rsidP="000D08E1">
      <w:pPr>
        <w:pStyle w:val="4"/>
      </w:pPr>
      <w:r>
        <w:t>1.2.4.3</w:t>
      </w:r>
      <w:r>
        <w:rPr>
          <w:rFonts w:hint="eastAsia"/>
        </w:rPr>
        <w:t>绿化景观区</w:t>
      </w:r>
    </w:p>
    <w:p w14:paraId="143F4593" w14:textId="0B7782C8" w:rsidR="000D08E1" w:rsidRDefault="000D08E1" w:rsidP="000D08E1">
      <w:pPr>
        <w:ind w:firstLineChars="200" w:firstLine="480"/>
      </w:pPr>
      <w:r>
        <w:t>该项目设置绿化率为</w:t>
      </w:r>
      <w:r w:rsidR="00303FFC">
        <w:t>10.25</w:t>
      </w:r>
      <w:r>
        <w:t>%</w:t>
      </w:r>
      <w:r>
        <w:rPr>
          <w:rFonts w:hint="eastAsia"/>
        </w:rPr>
        <w:t>，</w:t>
      </w:r>
      <w:r>
        <w:t>项目区绿化注重整体与局部、中心与分散相结合的原则，使其与周边生态协调配合。</w:t>
      </w:r>
      <w:r>
        <w:rPr>
          <w:rFonts w:hint="eastAsia"/>
        </w:rPr>
        <w:t>道路之间也采用绿化隔断。</w:t>
      </w:r>
      <w:r>
        <w:t>绿化采用乔草结合的方式，在构建筑物四周与道路两侧栽植乔木，并在林间撒播草籽，绿化区景观绿化面积为</w:t>
      </w:r>
      <w:r>
        <w:t>0.1</w:t>
      </w:r>
      <w:r w:rsidR="00303FFC">
        <w:t>0</w:t>
      </w:r>
      <w:r>
        <w:t>hm</w:t>
      </w:r>
      <w:r w:rsidRPr="006826AE">
        <w:rPr>
          <w:vertAlign w:val="superscript"/>
        </w:rPr>
        <w:t>2</w:t>
      </w:r>
      <w:r>
        <w:t>。</w:t>
      </w:r>
    </w:p>
    <w:p w14:paraId="5A5CDF35" w14:textId="77777777" w:rsidR="000D08E1" w:rsidRDefault="000D08E1" w:rsidP="000D08E1">
      <w:pPr>
        <w:pStyle w:val="4"/>
      </w:pPr>
      <w:r>
        <w:rPr>
          <w:rFonts w:hint="eastAsia"/>
        </w:rPr>
        <w:lastRenderedPageBreak/>
        <w:t>1.2.</w:t>
      </w:r>
      <w:r>
        <w:t>4</w:t>
      </w:r>
      <w:r>
        <w:rPr>
          <w:rFonts w:hint="eastAsia"/>
        </w:rPr>
        <w:t>.</w:t>
      </w:r>
      <w:r>
        <w:t>5</w:t>
      </w:r>
      <w:r w:rsidRPr="00391B0B">
        <w:rPr>
          <w:rFonts w:hint="eastAsia"/>
        </w:rPr>
        <w:t>施工场与临时堆土场</w:t>
      </w:r>
      <w:r>
        <w:t xml:space="preserve"> </w:t>
      </w:r>
    </w:p>
    <w:p w14:paraId="37EBE70B" w14:textId="6CF0CEA3" w:rsidR="000D08E1" w:rsidRDefault="000D08E1" w:rsidP="000D08E1">
      <w:pPr>
        <w:ind w:firstLineChars="200" w:firstLine="480"/>
      </w:pPr>
      <w:r w:rsidRPr="00444253">
        <w:t>结合项目总体施工布置，施工单位在项目永久占地范围内设置</w:t>
      </w:r>
      <w:r w:rsidRPr="00444253">
        <w:t>1</w:t>
      </w:r>
      <w:r w:rsidRPr="00444253">
        <w:t>处施工场地，占地面积</w:t>
      </w:r>
      <w:r w:rsidRPr="00444253">
        <w:t>200m²</w:t>
      </w:r>
      <w:r w:rsidRPr="00444253">
        <w:t>，主要布设材料堆场和施工机械停放场等，占地类型主要为</w:t>
      </w:r>
      <w:r w:rsidR="0091532F">
        <w:rPr>
          <w:rFonts w:hint="eastAsia"/>
        </w:rPr>
        <w:t>工业</w:t>
      </w:r>
      <w:r>
        <w:rPr>
          <w:rFonts w:hint="eastAsia"/>
        </w:rPr>
        <w:t>用地</w:t>
      </w:r>
      <w:r w:rsidRPr="00444253">
        <w:t>。</w:t>
      </w:r>
    </w:p>
    <w:p w14:paraId="700B7553" w14:textId="77777777" w:rsidR="000D08E1" w:rsidRDefault="000D08E1" w:rsidP="000D08E1">
      <w:pPr>
        <w:ind w:firstLineChars="200" w:firstLine="480"/>
      </w:pPr>
      <w:r w:rsidRPr="00904CAC">
        <w:t>根据项目总体施工布置及土石方量统计，施工单位在项目场地永久占地范围内设置</w:t>
      </w:r>
      <w:r w:rsidRPr="00904CAC">
        <w:t>1</w:t>
      </w:r>
      <w:r w:rsidRPr="00904CAC">
        <w:t>处临时堆土场，临时堆土场主要堆放场地建筑物基础开挖土方，占地面积</w:t>
      </w:r>
      <w:r w:rsidRPr="00904CAC">
        <w:t>0.11</w:t>
      </w:r>
      <w:r w:rsidRPr="00904CAC">
        <w:rPr>
          <w:rFonts w:hint="eastAsia"/>
        </w:rPr>
        <w:t>h</w:t>
      </w:r>
      <w:r w:rsidRPr="00904CAC">
        <w:t>m²</w:t>
      </w:r>
      <w:r>
        <w:rPr>
          <w:rFonts w:hint="eastAsia"/>
        </w:rPr>
        <w:t>。</w:t>
      </w:r>
      <w:r w:rsidRPr="007954D0">
        <w:t>根据项目总体施工布置及土石方量统计，临时堆土场主要堆放场地建筑物基础开挖土方，占地面积</w:t>
      </w:r>
      <w:r w:rsidRPr="007954D0">
        <w:t>0.</w:t>
      </w:r>
      <w:r>
        <w:t>11</w:t>
      </w:r>
      <w:r w:rsidRPr="007954D0">
        <w:rPr>
          <w:rFonts w:hint="eastAsia"/>
        </w:rPr>
        <w:t>h</w:t>
      </w:r>
      <w:r w:rsidRPr="007954D0">
        <w:t>m²</w:t>
      </w:r>
      <w:r w:rsidRPr="007954D0">
        <w:t>，堆土量</w:t>
      </w:r>
      <w:r w:rsidRPr="007954D0">
        <w:t>0.</w:t>
      </w:r>
      <w:r>
        <w:t>22</w:t>
      </w:r>
      <w:r w:rsidRPr="007954D0">
        <w:rPr>
          <w:rFonts w:hint="eastAsia"/>
        </w:rPr>
        <w:t>万</w:t>
      </w:r>
      <w:r w:rsidRPr="007954D0">
        <w:t>m³</w:t>
      </w:r>
      <w:r w:rsidRPr="007954D0">
        <w:t>，堆高控制在</w:t>
      </w:r>
      <w:r w:rsidRPr="007954D0">
        <w:rPr>
          <w:rFonts w:hint="eastAsia"/>
        </w:rPr>
        <w:t>2</w:t>
      </w:r>
      <w:r w:rsidRPr="007954D0">
        <w:t>m</w:t>
      </w:r>
      <w:r w:rsidRPr="007954D0">
        <w:t>以内，坡比</w:t>
      </w:r>
      <w:r w:rsidRPr="007954D0">
        <w:t>1</w:t>
      </w:r>
      <w:r w:rsidRPr="007954D0">
        <w:t>：</w:t>
      </w:r>
      <w:r w:rsidRPr="007954D0">
        <w:t>2</w:t>
      </w:r>
      <w:r w:rsidRPr="007954D0">
        <w:rPr>
          <w:color w:val="0D0D0D"/>
        </w:rPr>
        <w:t>。</w:t>
      </w:r>
    </w:p>
    <w:p w14:paraId="02A0D350" w14:textId="77777777" w:rsidR="000D08E1" w:rsidRDefault="000D08E1" w:rsidP="000D08E1">
      <w:pPr>
        <w:ind w:firstLineChars="200" w:firstLine="480"/>
      </w:pPr>
      <w:r>
        <w:rPr>
          <w:rFonts w:hint="eastAsia"/>
        </w:rPr>
        <w:t>施工场与临时堆土场为设在广场道路内。永临结合，不新增占地。</w:t>
      </w:r>
    </w:p>
    <w:p w14:paraId="39C226B1" w14:textId="77777777" w:rsidR="00957B57" w:rsidRDefault="00957B57" w:rsidP="00957B57">
      <w:pPr>
        <w:pStyle w:val="2"/>
      </w:pPr>
      <w:r>
        <w:rPr>
          <w:rFonts w:hint="eastAsia"/>
        </w:rPr>
        <w:t>1</w:t>
      </w:r>
      <w:r>
        <w:t>.3</w:t>
      </w:r>
      <w:r>
        <w:rPr>
          <w:rFonts w:hint="eastAsia"/>
        </w:rPr>
        <w:t>施工组织</w:t>
      </w:r>
    </w:p>
    <w:p w14:paraId="685317A9" w14:textId="77777777" w:rsidR="00957B57" w:rsidRPr="007954D0" w:rsidRDefault="00957B57" w:rsidP="00957B57">
      <w:pPr>
        <w:ind w:firstLineChars="200" w:firstLine="480"/>
      </w:pPr>
      <w:r w:rsidRPr="007954D0">
        <w:t>（</w:t>
      </w:r>
      <w:r w:rsidRPr="007954D0">
        <w:t>1</w:t>
      </w:r>
      <w:r w:rsidRPr="007954D0">
        <w:t>）施工条件</w:t>
      </w:r>
    </w:p>
    <w:p w14:paraId="56BF938C" w14:textId="77777777" w:rsidR="00957B57" w:rsidRPr="007954D0" w:rsidRDefault="00957B57" w:rsidP="00957B57">
      <w:pPr>
        <w:ind w:firstLineChars="200" w:firstLine="480"/>
      </w:pPr>
      <w:bookmarkStart w:id="5" w:name="_Toc114481983"/>
      <w:r>
        <w:rPr>
          <w:rFonts w:hint="eastAsia"/>
        </w:rPr>
        <w:t>①</w:t>
      </w:r>
      <w:r w:rsidRPr="007954D0">
        <w:t>施工用材</w:t>
      </w:r>
    </w:p>
    <w:p w14:paraId="0E8C43F2" w14:textId="77777777" w:rsidR="00957B57" w:rsidRPr="007954D0" w:rsidRDefault="00957B57" w:rsidP="00957B57">
      <w:pPr>
        <w:ind w:firstLineChars="200" w:firstLine="480"/>
      </w:pPr>
      <w:r w:rsidRPr="007954D0">
        <w:rPr>
          <w:rFonts w:hint="eastAsia"/>
        </w:rPr>
        <w:t>项目场地位于黄冈市浠水县，所需砂、石料、钢材、水泥等可在本地购买。</w:t>
      </w:r>
    </w:p>
    <w:p w14:paraId="36174579" w14:textId="77777777" w:rsidR="00957B57" w:rsidRPr="007954D0" w:rsidRDefault="00957B57" w:rsidP="00957B57">
      <w:pPr>
        <w:ind w:firstLineChars="200" w:firstLine="480"/>
      </w:pPr>
      <w:r>
        <w:rPr>
          <w:rFonts w:hint="eastAsia"/>
        </w:rPr>
        <w:t>②</w:t>
      </w:r>
      <w:r w:rsidRPr="007954D0">
        <w:t>施工用电</w:t>
      </w:r>
    </w:p>
    <w:p w14:paraId="35D11364" w14:textId="77777777" w:rsidR="00957B57" w:rsidRPr="007954D0" w:rsidRDefault="00957B57" w:rsidP="00957B57">
      <w:pPr>
        <w:ind w:firstLineChars="200" w:firstLine="480"/>
      </w:pPr>
      <w:r w:rsidRPr="007954D0">
        <w:rPr>
          <w:rFonts w:hint="eastAsia"/>
        </w:rPr>
        <w:t>施工用电主要是抽水、照明、混凝土搅拌用电，可直接在附近主干道路接线通电，施工用电较好解决。</w:t>
      </w:r>
    </w:p>
    <w:p w14:paraId="30E1B467" w14:textId="77777777" w:rsidR="00957B57" w:rsidRDefault="00957B57" w:rsidP="00957B57">
      <w:pPr>
        <w:ind w:firstLineChars="200" w:firstLine="480"/>
      </w:pPr>
      <w:r w:rsidRPr="00DA388B">
        <w:rPr>
          <w:rFonts w:hint="eastAsia"/>
        </w:rPr>
        <w:t>③交通运输</w:t>
      </w:r>
    </w:p>
    <w:p w14:paraId="5DD29B6C" w14:textId="77777777" w:rsidR="00957B57" w:rsidRPr="007954D0" w:rsidRDefault="00957B57" w:rsidP="00957B57">
      <w:pPr>
        <w:ind w:firstLineChars="200" w:firstLine="480"/>
      </w:pPr>
      <w:r w:rsidRPr="007954D0">
        <w:rPr>
          <w:rFonts w:hint="eastAsia"/>
        </w:rPr>
        <w:t>水交通主要有京九铁路、大广北高速、</w:t>
      </w:r>
      <w:r w:rsidRPr="007954D0">
        <w:t xml:space="preserve">318 </w:t>
      </w:r>
      <w:r w:rsidRPr="007954D0">
        <w:t>国道、柳界公路、武英高速、浠英公路等连接，交通相对较为发达。</w:t>
      </w:r>
    </w:p>
    <w:p w14:paraId="73A16D6D" w14:textId="625E107C" w:rsidR="00957B57" w:rsidRDefault="00957B57" w:rsidP="00957B57">
      <w:pPr>
        <w:ind w:firstLineChars="200" w:firstLine="480"/>
      </w:pPr>
      <w:r w:rsidRPr="007954D0">
        <w:rPr>
          <w:rFonts w:hint="eastAsia"/>
        </w:rPr>
        <w:t>该区域为</w:t>
      </w:r>
      <w:r w:rsidRPr="000F37CC">
        <w:rPr>
          <w:rFonts w:hint="eastAsia"/>
        </w:rPr>
        <w:t>浠水</w:t>
      </w:r>
      <w:r>
        <w:rPr>
          <w:rFonts w:hint="eastAsia"/>
        </w:rPr>
        <w:t>县清泉镇</w:t>
      </w:r>
      <w:r w:rsidRPr="007954D0">
        <w:rPr>
          <w:rFonts w:hint="eastAsia"/>
        </w:rPr>
        <w:t>，</w:t>
      </w:r>
      <w:r>
        <w:rPr>
          <w:rFonts w:hint="eastAsia"/>
        </w:rPr>
        <w:t>项目区</w:t>
      </w:r>
      <w:r w:rsidRPr="007954D0">
        <w:rPr>
          <w:rFonts w:hint="eastAsia"/>
        </w:rPr>
        <w:t>临近</w:t>
      </w:r>
      <w:r w:rsidR="00720970">
        <w:rPr>
          <w:rFonts w:hint="eastAsia"/>
        </w:rPr>
        <w:t>安时大道</w:t>
      </w:r>
      <w:r w:rsidRPr="007954D0">
        <w:rPr>
          <w:rFonts w:hint="eastAsia"/>
        </w:rPr>
        <w:t>，交通便利。</w:t>
      </w:r>
    </w:p>
    <w:p w14:paraId="12EFDDB8" w14:textId="77777777" w:rsidR="00957B57" w:rsidRDefault="00957B57" w:rsidP="00957B57">
      <w:pPr>
        <w:ind w:firstLineChars="200" w:firstLine="480"/>
      </w:pPr>
      <w:r>
        <w:rPr>
          <w:rFonts w:hint="eastAsia"/>
        </w:rPr>
        <w:t>④给排水</w:t>
      </w:r>
    </w:p>
    <w:p w14:paraId="17199DB5" w14:textId="77777777" w:rsidR="00957B57" w:rsidRPr="00002249" w:rsidRDefault="00957B57" w:rsidP="00957B57">
      <w:pPr>
        <w:ind w:firstLineChars="200" w:firstLine="480"/>
      </w:pPr>
      <w:r w:rsidRPr="00002249">
        <w:rPr>
          <w:rFonts w:hint="eastAsia"/>
        </w:rPr>
        <w:t>本工程给排水管网布置在</w:t>
      </w:r>
      <w:r>
        <w:rPr>
          <w:rFonts w:hint="eastAsia"/>
        </w:rPr>
        <w:t>广场</w:t>
      </w:r>
      <w:r w:rsidRPr="00002249">
        <w:rPr>
          <w:rFonts w:hint="eastAsia"/>
        </w:rPr>
        <w:t>道路区内，工程主要建筑物全部布置在占地红线范围内，场内地势平坦，未形成边坡，未产生临时占地，符合水土保持要求。</w:t>
      </w:r>
    </w:p>
    <w:p w14:paraId="4CC3F5A1" w14:textId="77777777" w:rsidR="00957B57" w:rsidRPr="00002249" w:rsidRDefault="00957B57" w:rsidP="00957B57">
      <w:r w:rsidRPr="00002249">
        <w:rPr>
          <w:rFonts w:hint="eastAsia"/>
        </w:rPr>
        <w:t>工程完工后，建筑物区、</w:t>
      </w:r>
      <w:r>
        <w:rPr>
          <w:rFonts w:hint="eastAsia"/>
        </w:rPr>
        <w:t>广场</w:t>
      </w:r>
      <w:r w:rsidRPr="00002249">
        <w:rPr>
          <w:rFonts w:hint="eastAsia"/>
        </w:rPr>
        <w:t>道路区、域均进行了硬化，因此主体工程硬化区域虽无法恢复原地类，但总体来说比较完善；工程建设过程中将采取临时排水、苫盖等临时措施，完工后，还将对其进行土地整治，这些措施有利于防治水土流失。</w:t>
      </w:r>
    </w:p>
    <w:p w14:paraId="14B30944" w14:textId="77777777" w:rsidR="00957B57" w:rsidRPr="00DA388B" w:rsidRDefault="00957B57" w:rsidP="00957B57">
      <w:pPr>
        <w:ind w:firstLineChars="200" w:firstLine="480"/>
      </w:pPr>
    </w:p>
    <w:bookmarkEnd w:id="5"/>
    <w:p w14:paraId="33773F22" w14:textId="77777777" w:rsidR="00957B57" w:rsidRPr="007954D0" w:rsidRDefault="00957B57" w:rsidP="00957B57">
      <w:pPr>
        <w:ind w:firstLineChars="200" w:firstLine="480"/>
      </w:pPr>
      <w:r w:rsidRPr="007954D0">
        <w:t>（</w:t>
      </w:r>
      <w:r w:rsidRPr="007954D0">
        <w:t>2</w:t>
      </w:r>
      <w:r w:rsidRPr="007954D0">
        <w:t>）施工场地</w:t>
      </w:r>
    </w:p>
    <w:p w14:paraId="00BDD57F" w14:textId="0819BC7C" w:rsidR="00957B57" w:rsidRDefault="00957B57" w:rsidP="00957B57">
      <w:pPr>
        <w:ind w:firstLineChars="200" w:firstLine="480"/>
      </w:pPr>
      <w:r w:rsidRPr="007954D0">
        <w:t>结合项目总体施工布置，施工单位在项目永久占地范围内设置</w:t>
      </w:r>
      <w:r w:rsidRPr="007954D0">
        <w:t>1</w:t>
      </w:r>
      <w:r w:rsidRPr="007954D0">
        <w:t>处施工场地，占地面积</w:t>
      </w:r>
      <w:r w:rsidRPr="007954D0">
        <w:t>200m²</w:t>
      </w:r>
      <w:r w:rsidRPr="007954D0">
        <w:t>，主要布设材料堆场和施工机械停放场等，占地类型主要为</w:t>
      </w:r>
      <w:r w:rsidR="0091532F">
        <w:rPr>
          <w:rFonts w:hint="eastAsia"/>
        </w:rPr>
        <w:t>工业</w:t>
      </w:r>
      <w:r>
        <w:rPr>
          <w:rFonts w:hint="eastAsia"/>
        </w:rPr>
        <w:t>用地</w:t>
      </w:r>
      <w:r w:rsidRPr="007954D0">
        <w:t>。</w:t>
      </w:r>
    </w:p>
    <w:p w14:paraId="0DB409F5" w14:textId="77777777" w:rsidR="00957B57" w:rsidRPr="00C5788D" w:rsidRDefault="00957B57" w:rsidP="00957B57">
      <w:r w:rsidRPr="00C5788D">
        <w:t>表</w:t>
      </w:r>
      <w:r w:rsidRPr="00C5788D">
        <w:t>1-</w:t>
      </w:r>
      <w:r>
        <w:t>4</w:t>
      </w:r>
      <w:r w:rsidRPr="00C5788D">
        <w:t xml:space="preserve">                     </w:t>
      </w:r>
      <w:r w:rsidRPr="00C5788D">
        <w:t>施工场地布设一览表</w:t>
      </w:r>
    </w:p>
    <w:tbl>
      <w:tblPr>
        <w:tblW w:w="82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559"/>
        <w:gridCol w:w="1276"/>
        <w:gridCol w:w="1418"/>
        <w:gridCol w:w="1417"/>
        <w:gridCol w:w="1418"/>
      </w:tblGrid>
      <w:tr w:rsidR="00957B57" w:rsidRPr="00C5788D" w14:paraId="65CC79E2" w14:textId="77777777" w:rsidTr="009B5743">
        <w:trPr>
          <w:trHeight w:val="340"/>
        </w:trPr>
        <w:tc>
          <w:tcPr>
            <w:tcW w:w="1178" w:type="dxa"/>
            <w:noWrap/>
            <w:vAlign w:val="center"/>
          </w:tcPr>
          <w:p w14:paraId="4EEEC4E9"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序号</w:t>
            </w:r>
          </w:p>
        </w:tc>
        <w:tc>
          <w:tcPr>
            <w:tcW w:w="1559" w:type="dxa"/>
            <w:noWrap/>
            <w:vAlign w:val="center"/>
          </w:tcPr>
          <w:p w14:paraId="3904F9DF"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工程区域</w:t>
            </w:r>
          </w:p>
        </w:tc>
        <w:tc>
          <w:tcPr>
            <w:tcW w:w="1276" w:type="dxa"/>
            <w:noWrap/>
            <w:vAlign w:val="center"/>
          </w:tcPr>
          <w:p w14:paraId="0EF2AC4B"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占地类型</w:t>
            </w:r>
          </w:p>
        </w:tc>
        <w:tc>
          <w:tcPr>
            <w:tcW w:w="1418" w:type="dxa"/>
            <w:noWrap/>
            <w:vAlign w:val="center"/>
          </w:tcPr>
          <w:p w14:paraId="0EC86947"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面积（</w:t>
            </w:r>
            <w:r w:rsidRPr="00C5788D">
              <w:rPr>
                <w:rFonts w:cs="Times New Roman"/>
                <w:color w:val="0D0D0D"/>
                <w:kern w:val="0"/>
                <w:sz w:val="22"/>
              </w:rPr>
              <w:t>m</w:t>
            </w:r>
            <w:r w:rsidRPr="00C5788D">
              <w:rPr>
                <w:rFonts w:eastAsia="宋体" w:cs="Times New Roman"/>
                <w:color w:val="0D0D0D"/>
                <w:kern w:val="0"/>
                <w:sz w:val="22"/>
              </w:rPr>
              <w:t>²</w:t>
            </w:r>
            <w:r w:rsidRPr="00C5788D">
              <w:rPr>
                <w:rFonts w:cs="Times New Roman"/>
                <w:color w:val="0D0D0D"/>
                <w:kern w:val="0"/>
                <w:sz w:val="22"/>
              </w:rPr>
              <w:t>）</w:t>
            </w:r>
          </w:p>
        </w:tc>
        <w:tc>
          <w:tcPr>
            <w:tcW w:w="1417" w:type="dxa"/>
            <w:noWrap/>
            <w:vAlign w:val="center"/>
          </w:tcPr>
          <w:p w14:paraId="397B8CD4"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占地性质</w:t>
            </w:r>
          </w:p>
        </w:tc>
        <w:tc>
          <w:tcPr>
            <w:tcW w:w="1418" w:type="dxa"/>
            <w:vAlign w:val="center"/>
          </w:tcPr>
          <w:p w14:paraId="53D67828"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布置内容</w:t>
            </w:r>
          </w:p>
        </w:tc>
      </w:tr>
      <w:tr w:rsidR="00957B57" w:rsidRPr="00C5788D" w14:paraId="6DA97F6E" w14:textId="77777777" w:rsidTr="009B5743">
        <w:trPr>
          <w:trHeight w:val="340"/>
        </w:trPr>
        <w:tc>
          <w:tcPr>
            <w:tcW w:w="1178" w:type="dxa"/>
            <w:noWrap/>
            <w:vAlign w:val="center"/>
          </w:tcPr>
          <w:p w14:paraId="706CCDC2"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施工场地</w:t>
            </w:r>
          </w:p>
        </w:tc>
        <w:tc>
          <w:tcPr>
            <w:tcW w:w="1559" w:type="dxa"/>
            <w:vAlign w:val="center"/>
          </w:tcPr>
          <w:p w14:paraId="191E7295"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hint="eastAsia"/>
                <w:color w:val="0D0D0D"/>
                <w:kern w:val="0"/>
                <w:sz w:val="22"/>
              </w:rPr>
              <w:t>项目区南侧</w:t>
            </w:r>
          </w:p>
        </w:tc>
        <w:tc>
          <w:tcPr>
            <w:tcW w:w="1276" w:type="dxa"/>
            <w:vAlign w:val="center"/>
          </w:tcPr>
          <w:p w14:paraId="401E6F35" w14:textId="2D9B3AD0" w:rsidR="00957B57" w:rsidRPr="00C5788D" w:rsidRDefault="0091532F" w:rsidP="009B5743">
            <w:pPr>
              <w:widowControl/>
              <w:spacing w:line="240" w:lineRule="auto"/>
              <w:jc w:val="center"/>
              <w:rPr>
                <w:rFonts w:cs="Times New Roman"/>
                <w:color w:val="0D0D0D"/>
                <w:kern w:val="0"/>
                <w:sz w:val="22"/>
              </w:rPr>
            </w:pPr>
            <w:r>
              <w:rPr>
                <w:rFonts w:cs="Times New Roman" w:hint="eastAsia"/>
                <w:color w:val="0D0D0D"/>
                <w:kern w:val="0"/>
                <w:sz w:val="22"/>
              </w:rPr>
              <w:t>工业用地</w:t>
            </w:r>
          </w:p>
        </w:tc>
        <w:tc>
          <w:tcPr>
            <w:tcW w:w="1418" w:type="dxa"/>
            <w:vAlign w:val="center"/>
          </w:tcPr>
          <w:p w14:paraId="6A9D1D1E"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 xml:space="preserve">200.0 </w:t>
            </w:r>
          </w:p>
        </w:tc>
        <w:tc>
          <w:tcPr>
            <w:tcW w:w="1417" w:type="dxa"/>
            <w:noWrap/>
            <w:vAlign w:val="center"/>
          </w:tcPr>
          <w:p w14:paraId="2872F213" w14:textId="77777777" w:rsidR="00957B57" w:rsidRPr="00C5788D" w:rsidRDefault="00957B57" w:rsidP="009B5743">
            <w:pPr>
              <w:widowControl/>
              <w:spacing w:line="240" w:lineRule="auto"/>
              <w:jc w:val="center"/>
              <w:rPr>
                <w:rFonts w:cs="Times New Roman"/>
                <w:color w:val="0D0D0D"/>
                <w:kern w:val="0"/>
                <w:sz w:val="22"/>
              </w:rPr>
            </w:pPr>
            <w:r w:rsidRPr="00C5788D">
              <w:rPr>
                <w:rFonts w:cs="Times New Roman"/>
                <w:color w:val="0D0D0D"/>
                <w:kern w:val="0"/>
                <w:sz w:val="22"/>
              </w:rPr>
              <w:t>永久占地</w:t>
            </w:r>
          </w:p>
        </w:tc>
        <w:tc>
          <w:tcPr>
            <w:tcW w:w="1418" w:type="dxa"/>
            <w:vAlign w:val="center"/>
          </w:tcPr>
          <w:p w14:paraId="5CBD8523" w14:textId="77777777" w:rsidR="00957B57" w:rsidRPr="00C5788D" w:rsidRDefault="00957B57" w:rsidP="009B5743">
            <w:pPr>
              <w:widowControl/>
              <w:spacing w:line="240" w:lineRule="auto"/>
              <w:jc w:val="left"/>
              <w:rPr>
                <w:rFonts w:cs="Times New Roman"/>
                <w:color w:val="0D0D0D"/>
                <w:kern w:val="0"/>
                <w:sz w:val="22"/>
              </w:rPr>
            </w:pPr>
            <w:r w:rsidRPr="00C5788D">
              <w:rPr>
                <w:rFonts w:cs="Times New Roman"/>
                <w:color w:val="0D0D0D"/>
                <w:kern w:val="0"/>
                <w:sz w:val="22"/>
              </w:rPr>
              <w:t>施工营地、材料堆场</w:t>
            </w:r>
          </w:p>
        </w:tc>
      </w:tr>
    </w:tbl>
    <w:p w14:paraId="1A8A987F" w14:textId="77777777" w:rsidR="00957B57" w:rsidRPr="009A13D3" w:rsidRDefault="00957B57" w:rsidP="00957B57">
      <w:pPr>
        <w:ind w:firstLineChars="200" w:firstLine="480"/>
      </w:pPr>
      <w:r w:rsidRPr="009A13D3">
        <w:t>（</w:t>
      </w:r>
      <w:r w:rsidRPr="009A13D3">
        <w:t>3</w:t>
      </w:r>
      <w:r w:rsidRPr="009A13D3">
        <w:t>）</w:t>
      </w:r>
      <w:r w:rsidRPr="009A13D3">
        <w:rPr>
          <w:rFonts w:hint="eastAsia"/>
        </w:rPr>
        <w:t>施工便道</w:t>
      </w:r>
    </w:p>
    <w:p w14:paraId="52090B97" w14:textId="77777777" w:rsidR="00957B57" w:rsidRPr="009A13D3" w:rsidRDefault="00957B57" w:rsidP="00957B57">
      <w:pPr>
        <w:ind w:firstLineChars="200" w:firstLine="480"/>
      </w:pPr>
      <w:r w:rsidRPr="009A13D3">
        <w:rPr>
          <w:rFonts w:hint="eastAsia"/>
        </w:rPr>
        <w:t>主体工程设计中对场区内的永久道路进行了规划，为水泥道路。施工过程中利用场内环场道路，不再新增临时便道。</w:t>
      </w:r>
    </w:p>
    <w:p w14:paraId="400E7653" w14:textId="77777777" w:rsidR="00957B57" w:rsidRPr="007954D0" w:rsidRDefault="00957B57" w:rsidP="00957B57">
      <w:pPr>
        <w:ind w:firstLineChars="200" w:firstLine="480"/>
        <w:rPr>
          <w:color w:val="0D0D0D"/>
        </w:rPr>
      </w:pPr>
      <w:r w:rsidRPr="004E2940">
        <w:rPr>
          <w:color w:val="0D0D0D"/>
        </w:rPr>
        <w:t>（</w:t>
      </w:r>
      <w:r w:rsidRPr="004E2940">
        <w:rPr>
          <w:color w:val="0D0D0D"/>
        </w:rPr>
        <w:t>4</w:t>
      </w:r>
      <w:r w:rsidRPr="004E2940">
        <w:rPr>
          <w:color w:val="0D0D0D"/>
        </w:rPr>
        <w:t>）临时堆土场</w:t>
      </w:r>
    </w:p>
    <w:p w14:paraId="05DE1929" w14:textId="77777777" w:rsidR="00957B57" w:rsidRPr="00DF03B0" w:rsidRDefault="00957B57" w:rsidP="00957B57">
      <w:pPr>
        <w:ind w:firstLineChars="200" w:firstLine="480"/>
      </w:pPr>
      <w:r w:rsidRPr="007954D0">
        <w:t>根据项目总体施工布置及土石方量统计，施工单位在项目场地</w:t>
      </w:r>
      <w:r>
        <w:rPr>
          <w:rFonts w:hint="eastAsia"/>
        </w:rPr>
        <w:t>临时占地</w:t>
      </w:r>
      <w:r w:rsidRPr="007954D0">
        <w:t>范围内设置</w:t>
      </w:r>
      <w:r w:rsidRPr="007954D0">
        <w:t>1</w:t>
      </w:r>
      <w:r w:rsidRPr="007954D0">
        <w:t>处临时堆土场，临时堆土场主要堆放场地建筑物基础开挖土方，占地面积</w:t>
      </w:r>
      <w:r w:rsidRPr="007954D0">
        <w:t>0.0</w:t>
      </w:r>
      <w:r>
        <w:rPr>
          <w:rFonts w:hint="eastAsia"/>
        </w:rPr>
        <w:t>7</w:t>
      </w:r>
      <w:r w:rsidRPr="007954D0">
        <w:rPr>
          <w:rFonts w:hint="eastAsia"/>
        </w:rPr>
        <w:t>h</w:t>
      </w:r>
      <w:r w:rsidRPr="007954D0">
        <w:t>m²</w:t>
      </w:r>
      <w:r w:rsidRPr="007954D0">
        <w:t>，堆土量</w:t>
      </w:r>
      <w:r w:rsidRPr="007954D0">
        <w:t>0.</w:t>
      </w:r>
      <w:r>
        <w:t>1</w:t>
      </w:r>
      <w:r>
        <w:rPr>
          <w:rFonts w:hint="eastAsia"/>
        </w:rPr>
        <w:t>4</w:t>
      </w:r>
      <w:r w:rsidRPr="007954D0">
        <w:rPr>
          <w:rFonts w:hint="eastAsia"/>
        </w:rPr>
        <w:t>万</w:t>
      </w:r>
      <w:r w:rsidRPr="007954D0">
        <w:t>m³</w:t>
      </w:r>
      <w:r w:rsidRPr="007954D0">
        <w:t>，堆高控制在</w:t>
      </w:r>
      <w:r w:rsidRPr="007954D0">
        <w:rPr>
          <w:rFonts w:hint="eastAsia"/>
        </w:rPr>
        <w:t>2</w:t>
      </w:r>
      <w:r w:rsidRPr="007954D0">
        <w:t>m</w:t>
      </w:r>
      <w:r w:rsidRPr="007954D0">
        <w:t>以内，坡比</w:t>
      </w:r>
      <w:r w:rsidRPr="007954D0">
        <w:t>1</w:t>
      </w:r>
      <w:r w:rsidRPr="007954D0">
        <w:t>：</w:t>
      </w:r>
      <w:r w:rsidRPr="007954D0">
        <w:t>2</w:t>
      </w:r>
      <w:r w:rsidRPr="007954D0">
        <w:rPr>
          <w:color w:val="0D0D0D"/>
        </w:rPr>
        <w:t>。临时堆土场布置详见表</w:t>
      </w:r>
      <w:r w:rsidRPr="007954D0">
        <w:rPr>
          <w:color w:val="0D0D0D"/>
        </w:rPr>
        <w:t>1-</w:t>
      </w:r>
      <w:r>
        <w:rPr>
          <w:color w:val="0D0D0D"/>
        </w:rPr>
        <w:t>4</w:t>
      </w:r>
      <w:r w:rsidRPr="007954D0">
        <w:rPr>
          <w:color w:val="0D0D0D"/>
        </w:rPr>
        <w:t>。</w:t>
      </w:r>
    </w:p>
    <w:p w14:paraId="3477E68E" w14:textId="77777777" w:rsidR="00957B57" w:rsidRPr="00730F86" w:rsidRDefault="00957B57" w:rsidP="00957B57">
      <w:pPr>
        <w:rPr>
          <w:b/>
          <w:bCs/>
        </w:rPr>
      </w:pPr>
      <w:r w:rsidRPr="00730F86">
        <w:rPr>
          <w:b/>
          <w:bCs/>
        </w:rPr>
        <w:t>表</w:t>
      </w:r>
      <w:r w:rsidRPr="00730F86">
        <w:rPr>
          <w:b/>
          <w:bCs/>
        </w:rPr>
        <w:t>1-</w:t>
      </w:r>
      <w:r>
        <w:rPr>
          <w:b/>
          <w:bCs/>
        </w:rPr>
        <w:t>5</w:t>
      </w:r>
      <w:r w:rsidRPr="00730F86">
        <w:rPr>
          <w:b/>
          <w:bCs/>
        </w:rPr>
        <w:t xml:space="preserve">                     </w:t>
      </w:r>
      <w:r w:rsidRPr="00730F86">
        <w:rPr>
          <w:b/>
          <w:bCs/>
        </w:rPr>
        <w:t>临时堆土场布设一览表</w:t>
      </w:r>
    </w:p>
    <w:tbl>
      <w:tblPr>
        <w:tblW w:w="51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16"/>
        <w:gridCol w:w="990"/>
        <w:gridCol w:w="1276"/>
        <w:gridCol w:w="914"/>
        <w:gridCol w:w="1283"/>
        <w:gridCol w:w="1848"/>
      </w:tblGrid>
      <w:tr w:rsidR="00957B57" w:rsidRPr="00730F86" w14:paraId="1325ABCA" w14:textId="77777777" w:rsidTr="009B5743">
        <w:trPr>
          <w:trHeight w:val="630"/>
        </w:trPr>
        <w:tc>
          <w:tcPr>
            <w:tcW w:w="803" w:type="pct"/>
            <w:shd w:val="clear" w:color="auto" w:fill="auto"/>
            <w:noWrap/>
            <w:vAlign w:val="center"/>
            <w:hideMark/>
          </w:tcPr>
          <w:p w14:paraId="76D492F3"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hint="eastAsia"/>
                <w:kern w:val="0"/>
                <w:sz w:val="22"/>
              </w:rPr>
              <w:t>工程区域</w:t>
            </w:r>
          </w:p>
        </w:tc>
        <w:tc>
          <w:tcPr>
            <w:tcW w:w="532" w:type="pct"/>
            <w:shd w:val="clear" w:color="auto" w:fill="auto"/>
            <w:noWrap/>
            <w:vAlign w:val="center"/>
            <w:hideMark/>
          </w:tcPr>
          <w:p w14:paraId="54166B6A"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hint="eastAsia"/>
                <w:kern w:val="0"/>
                <w:sz w:val="22"/>
              </w:rPr>
              <w:t>位置</w:t>
            </w:r>
          </w:p>
        </w:tc>
        <w:tc>
          <w:tcPr>
            <w:tcW w:w="575" w:type="pct"/>
            <w:shd w:val="clear" w:color="auto" w:fill="auto"/>
            <w:vAlign w:val="center"/>
            <w:hideMark/>
          </w:tcPr>
          <w:p w14:paraId="7B239427"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hint="eastAsia"/>
                <w:kern w:val="0"/>
                <w:sz w:val="22"/>
              </w:rPr>
              <w:t>面积（</w:t>
            </w:r>
            <w:r w:rsidRPr="00730F86">
              <w:rPr>
                <w:rFonts w:ascii="仿宋" w:eastAsia="仿宋" w:hAnsi="仿宋" w:cs="Times New Roman"/>
                <w:kern w:val="0"/>
                <w:sz w:val="22"/>
              </w:rPr>
              <w:t>hm</w:t>
            </w:r>
            <w:r w:rsidRPr="00730F86">
              <w:rPr>
                <w:rFonts w:ascii="宋体" w:eastAsia="宋体" w:hAnsi="宋体" w:cs="宋体" w:hint="eastAsia"/>
                <w:kern w:val="0"/>
                <w:sz w:val="22"/>
              </w:rPr>
              <w:t>²</w:t>
            </w:r>
            <w:r w:rsidRPr="00730F86">
              <w:rPr>
                <w:rFonts w:ascii="仿宋" w:eastAsia="仿宋" w:hAnsi="仿宋" w:cs="Times New Roman" w:hint="eastAsia"/>
                <w:kern w:val="0"/>
                <w:sz w:val="22"/>
              </w:rPr>
              <w:t>）</w:t>
            </w:r>
          </w:p>
        </w:tc>
        <w:tc>
          <w:tcPr>
            <w:tcW w:w="741" w:type="pct"/>
            <w:shd w:val="clear" w:color="auto" w:fill="auto"/>
            <w:vAlign w:val="center"/>
            <w:hideMark/>
          </w:tcPr>
          <w:p w14:paraId="1EF7836C" w14:textId="77777777" w:rsidR="00957B57" w:rsidRPr="00730F86" w:rsidRDefault="00957B57" w:rsidP="009B5743">
            <w:pPr>
              <w:widowControl/>
              <w:spacing w:line="240" w:lineRule="auto"/>
              <w:jc w:val="center"/>
              <w:rPr>
                <w:rFonts w:ascii="仿宋" w:eastAsia="仿宋" w:hAnsi="仿宋" w:cs="宋体"/>
                <w:kern w:val="0"/>
                <w:sz w:val="22"/>
              </w:rPr>
            </w:pPr>
            <w:r w:rsidRPr="00730F86">
              <w:rPr>
                <w:rFonts w:ascii="仿宋" w:eastAsia="仿宋" w:hAnsi="仿宋" w:cs="宋体" w:hint="eastAsia"/>
                <w:kern w:val="0"/>
                <w:sz w:val="22"/>
              </w:rPr>
              <w:t>总堆土量（万m</w:t>
            </w:r>
            <w:r w:rsidRPr="00730F86">
              <w:rPr>
                <w:rFonts w:ascii="宋体" w:eastAsia="宋体" w:hAnsi="宋体" w:cs="宋体" w:hint="eastAsia"/>
                <w:kern w:val="0"/>
                <w:sz w:val="22"/>
              </w:rPr>
              <w:t>³</w:t>
            </w:r>
            <w:r w:rsidRPr="00730F86">
              <w:rPr>
                <w:rFonts w:ascii="仿宋" w:eastAsia="仿宋" w:hAnsi="仿宋" w:cs="仿宋" w:hint="eastAsia"/>
                <w:kern w:val="0"/>
                <w:sz w:val="22"/>
              </w:rPr>
              <w:t>）</w:t>
            </w:r>
          </w:p>
        </w:tc>
        <w:tc>
          <w:tcPr>
            <w:tcW w:w="531" w:type="pct"/>
            <w:shd w:val="clear" w:color="auto" w:fill="auto"/>
            <w:vAlign w:val="center"/>
            <w:hideMark/>
          </w:tcPr>
          <w:p w14:paraId="18798567"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hint="eastAsia"/>
                <w:kern w:val="0"/>
                <w:sz w:val="22"/>
              </w:rPr>
              <w:t>堆高</w:t>
            </w:r>
          </w:p>
        </w:tc>
        <w:tc>
          <w:tcPr>
            <w:tcW w:w="745" w:type="pct"/>
            <w:shd w:val="clear" w:color="auto" w:fill="auto"/>
            <w:vAlign w:val="center"/>
            <w:hideMark/>
          </w:tcPr>
          <w:p w14:paraId="08FF789E"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hint="eastAsia"/>
                <w:kern w:val="0"/>
                <w:sz w:val="22"/>
              </w:rPr>
              <w:t>原来占地类型</w:t>
            </w:r>
          </w:p>
        </w:tc>
        <w:tc>
          <w:tcPr>
            <w:tcW w:w="1073" w:type="pct"/>
            <w:shd w:val="clear" w:color="auto" w:fill="auto"/>
            <w:vAlign w:val="center"/>
            <w:hideMark/>
          </w:tcPr>
          <w:p w14:paraId="4BC301B7"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hint="eastAsia"/>
                <w:kern w:val="0"/>
                <w:sz w:val="22"/>
              </w:rPr>
              <w:t>备注</w:t>
            </w:r>
          </w:p>
        </w:tc>
      </w:tr>
      <w:tr w:rsidR="00957B57" w:rsidRPr="00730F86" w14:paraId="31071A27" w14:textId="77777777" w:rsidTr="009B5743">
        <w:trPr>
          <w:trHeight w:val="499"/>
        </w:trPr>
        <w:tc>
          <w:tcPr>
            <w:tcW w:w="803" w:type="pct"/>
            <w:shd w:val="clear" w:color="auto" w:fill="auto"/>
            <w:vAlign w:val="center"/>
            <w:hideMark/>
          </w:tcPr>
          <w:p w14:paraId="273C23D9" w14:textId="77777777" w:rsidR="00957B57" w:rsidRPr="00730F86" w:rsidRDefault="00957B57" w:rsidP="009B5743">
            <w:pPr>
              <w:widowControl/>
              <w:spacing w:line="240" w:lineRule="auto"/>
              <w:jc w:val="center"/>
              <w:rPr>
                <w:rFonts w:ascii="仿宋" w:eastAsia="仿宋" w:hAnsi="仿宋" w:cs="宋体"/>
                <w:kern w:val="0"/>
                <w:sz w:val="22"/>
              </w:rPr>
            </w:pPr>
            <w:r w:rsidRPr="00730F86">
              <w:rPr>
                <w:rFonts w:ascii="仿宋" w:eastAsia="仿宋" w:hAnsi="仿宋" w:cs="宋体" w:hint="eastAsia"/>
                <w:kern w:val="0"/>
                <w:sz w:val="22"/>
              </w:rPr>
              <w:t>临时堆土场</w:t>
            </w:r>
          </w:p>
        </w:tc>
        <w:tc>
          <w:tcPr>
            <w:tcW w:w="532" w:type="pct"/>
            <w:shd w:val="clear" w:color="auto" w:fill="auto"/>
            <w:vAlign w:val="center"/>
            <w:hideMark/>
          </w:tcPr>
          <w:p w14:paraId="49380FE7" w14:textId="77777777" w:rsidR="00957B57" w:rsidRPr="00730F86" w:rsidRDefault="00957B57" w:rsidP="009B5743">
            <w:pPr>
              <w:widowControl/>
              <w:spacing w:line="240" w:lineRule="auto"/>
              <w:jc w:val="center"/>
              <w:rPr>
                <w:rFonts w:ascii="仿宋" w:eastAsia="仿宋" w:hAnsi="仿宋" w:cs="宋体"/>
                <w:kern w:val="0"/>
                <w:sz w:val="22"/>
              </w:rPr>
            </w:pPr>
            <w:r>
              <w:rPr>
                <w:rFonts w:ascii="仿宋" w:eastAsia="仿宋" w:hAnsi="仿宋" w:cs="宋体" w:hint="eastAsia"/>
                <w:kern w:val="0"/>
                <w:sz w:val="22"/>
              </w:rPr>
              <w:t>广场</w:t>
            </w:r>
            <w:r w:rsidRPr="00730F86">
              <w:rPr>
                <w:rFonts w:ascii="仿宋" w:eastAsia="仿宋" w:hAnsi="仿宋" w:cs="宋体" w:hint="eastAsia"/>
                <w:kern w:val="0"/>
                <w:sz w:val="22"/>
              </w:rPr>
              <w:t>道路区</w:t>
            </w:r>
          </w:p>
        </w:tc>
        <w:tc>
          <w:tcPr>
            <w:tcW w:w="575" w:type="pct"/>
            <w:shd w:val="clear" w:color="auto" w:fill="auto"/>
            <w:vAlign w:val="center"/>
            <w:hideMark/>
          </w:tcPr>
          <w:p w14:paraId="06C6E31E" w14:textId="77777777" w:rsidR="00957B57" w:rsidRPr="00730F86" w:rsidRDefault="00957B57" w:rsidP="009B5743">
            <w:pPr>
              <w:spacing w:line="240" w:lineRule="auto"/>
              <w:jc w:val="center"/>
              <w:rPr>
                <w:rFonts w:eastAsia="宋体" w:cs="Times New Roman"/>
                <w:sz w:val="22"/>
              </w:rPr>
            </w:pPr>
            <w:r w:rsidRPr="00730F86">
              <w:rPr>
                <w:rFonts w:eastAsia="宋体" w:cs="Times New Roman"/>
                <w:sz w:val="22"/>
              </w:rPr>
              <w:t>0.</w:t>
            </w:r>
            <w:r>
              <w:rPr>
                <w:rFonts w:eastAsia="宋体" w:cs="Times New Roman"/>
                <w:sz w:val="22"/>
              </w:rPr>
              <w:t>11</w:t>
            </w:r>
          </w:p>
        </w:tc>
        <w:tc>
          <w:tcPr>
            <w:tcW w:w="741" w:type="pct"/>
            <w:shd w:val="clear" w:color="auto" w:fill="auto"/>
            <w:vAlign w:val="center"/>
            <w:hideMark/>
          </w:tcPr>
          <w:p w14:paraId="1703B358" w14:textId="77777777" w:rsidR="00957B57" w:rsidRPr="00730F86" w:rsidRDefault="00957B57" w:rsidP="009B5743">
            <w:pPr>
              <w:spacing w:line="240" w:lineRule="auto"/>
              <w:jc w:val="center"/>
              <w:rPr>
                <w:rFonts w:eastAsia="宋体" w:cs="Times New Roman"/>
                <w:sz w:val="22"/>
              </w:rPr>
            </w:pPr>
            <w:r w:rsidRPr="00730F86">
              <w:rPr>
                <w:rFonts w:eastAsia="宋体" w:cs="Times New Roman"/>
                <w:sz w:val="22"/>
              </w:rPr>
              <w:t>0.1</w:t>
            </w:r>
            <w:r w:rsidRPr="00730F86">
              <w:rPr>
                <w:rFonts w:eastAsia="宋体" w:cs="Times New Roman" w:hint="eastAsia"/>
                <w:sz w:val="22"/>
              </w:rPr>
              <w:t>4</w:t>
            </w:r>
            <w:r w:rsidRPr="00730F86">
              <w:rPr>
                <w:rFonts w:eastAsia="宋体" w:cs="Times New Roman"/>
                <w:sz w:val="22"/>
              </w:rPr>
              <w:t xml:space="preserve"> </w:t>
            </w:r>
          </w:p>
        </w:tc>
        <w:tc>
          <w:tcPr>
            <w:tcW w:w="531" w:type="pct"/>
            <w:shd w:val="clear" w:color="auto" w:fill="auto"/>
            <w:vAlign w:val="center"/>
            <w:hideMark/>
          </w:tcPr>
          <w:p w14:paraId="0403E85A" w14:textId="77777777" w:rsidR="00957B57" w:rsidRPr="00730F86" w:rsidRDefault="00957B57" w:rsidP="009B5743">
            <w:pPr>
              <w:widowControl/>
              <w:spacing w:line="240" w:lineRule="auto"/>
              <w:jc w:val="center"/>
              <w:rPr>
                <w:rFonts w:ascii="仿宋" w:eastAsia="仿宋" w:hAnsi="仿宋" w:cs="Times New Roman"/>
                <w:kern w:val="0"/>
                <w:sz w:val="22"/>
              </w:rPr>
            </w:pPr>
            <w:r w:rsidRPr="00730F86">
              <w:rPr>
                <w:rFonts w:ascii="仿宋" w:eastAsia="仿宋" w:hAnsi="仿宋" w:cs="Times New Roman"/>
                <w:kern w:val="0"/>
                <w:sz w:val="22"/>
              </w:rPr>
              <w:t>2m</w:t>
            </w:r>
            <w:r w:rsidRPr="00730F86">
              <w:rPr>
                <w:rFonts w:ascii="仿宋" w:eastAsia="仿宋" w:hAnsi="仿宋" w:cs="Times New Roman" w:hint="eastAsia"/>
                <w:kern w:val="0"/>
                <w:sz w:val="22"/>
              </w:rPr>
              <w:t>以内</w:t>
            </w:r>
          </w:p>
        </w:tc>
        <w:tc>
          <w:tcPr>
            <w:tcW w:w="745" w:type="pct"/>
            <w:shd w:val="clear" w:color="auto" w:fill="auto"/>
            <w:vAlign w:val="center"/>
            <w:hideMark/>
          </w:tcPr>
          <w:p w14:paraId="24F56CB6" w14:textId="7C9154DD" w:rsidR="00957B57" w:rsidRPr="00730F86" w:rsidRDefault="0091532F" w:rsidP="009B5743">
            <w:pPr>
              <w:widowControl/>
              <w:spacing w:line="240" w:lineRule="auto"/>
              <w:jc w:val="center"/>
              <w:rPr>
                <w:rFonts w:ascii="仿宋" w:eastAsia="仿宋" w:hAnsi="仿宋" w:cs="宋体"/>
                <w:kern w:val="0"/>
                <w:sz w:val="22"/>
              </w:rPr>
            </w:pPr>
            <w:r>
              <w:rPr>
                <w:rFonts w:ascii="仿宋" w:eastAsia="仿宋" w:hAnsi="仿宋" w:cs="宋体" w:hint="eastAsia"/>
                <w:kern w:val="0"/>
                <w:sz w:val="22"/>
              </w:rPr>
              <w:t>工业用地</w:t>
            </w:r>
          </w:p>
        </w:tc>
        <w:tc>
          <w:tcPr>
            <w:tcW w:w="1073" w:type="pct"/>
            <w:shd w:val="clear" w:color="auto" w:fill="auto"/>
            <w:vAlign w:val="center"/>
            <w:hideMark/>
          </w:tcPr>
          <w:p w14:paraId="76583571" w14:textId="77777777" w:rsidR="00957B57" w:rsidRPr="00730F86" w:rsidRDefault="00957B57" w:rsidP="009B5743">
            <w:pPr>
              <w:widowControl/>
              <w:spacing w:line="240" w:lineRule="auto"/>
              <w:jc w:val="center"/>
              <w:rPr>
                <w:rFonts w:ascii="仿宋" w:eastAsia="仿宋" w:hAnsi="仿宋" w:cs="宋体"/>
                <w:kern w:val="0"/>
                <w:sz w:val="22"/>
              </w:rPr>
            </w:pPr>
            <w:r w:rsidRPr="00730F86">
              <w:rPr>
                <w:rFonts w:ascii="仿宋" w:eastAsia="仿宋" w:hAnsi="仿宋" w:cs="宋体" w:hint="eastAsia"/>
                <w:kern w:val="0"/>
                <w:sz w:val="22"/>
              </w:rPr>
              <w:t>主要用于基础回覆、场地平整</w:t>
            </w:r>
          </w:p>
        </w:tc>
      </w:tr>
    </w:tbl>
    <w:p w14:paraId="7883056F" w14:textId="77777777" w:rsidR="00957B57" w:rsidRPr="00AB0E1D" w:rsidRDefault="00957B57" w:rsidP="00957B57"/>
    <w:p w14:paraId="5574672A" w14:textId="77777777" w:rsidR="00957B57" w:rsidRDefault="00957B57" w:rsidP="00957B57">
      <w:pPr>
        <w:ind w:firstLineChars="200" w:firstLine="480"/>
      </w:pPr>
      <w:r>
        <w:rPr>
          <w:rFonts w:hint="eastAsia"/>
        </w:rPr>
        <w:t>(</w:t>
      </w:r>
      <w:r>
        <w:t>5</w:t>
      </w:r>
      <w:r>
        <w:rPr>
          <w:rFonts w:hint="eastAsia"/>
        </w:rPr>
        <w:t>)</w:t>
      </w:r>
      <w:r>
        <w:rPr>
          <w:rFonts w:hint="eastAsia"/>
        </w:rPr>
        <w:t>施工组织</w:t>
      </w:r>
    </w:p>
    <w:p w14:paraId="6DA68933" w14:textId="77777777" w:rsidR="00957B57" w:rsidRDefault="00957B57" w:rsidP="00957B57">
      <w:pPr>
        <w:ind w:firstLineChars="200" w:firstLine="480"/>
      </w:pPr>
      <w:r>
        <w:rPr>
          <w:rFonts w:hint="eastAsia"/>
        </w:rPr>
        <w:t>1</w:t>
      </w:r>
      <w:r>
        <w:rPr>
          <w:rFonts w:hint="eastAsia"/>
        </w:rPr>
        <w:t>、组织机构</w:t>
      </w:r>
    </w:p>
    <w:p w14:paraId="28EA6CA7" w14:textId="77777777" w:rsidR="00957B57" w:rsidRDefault="00957B57" w:rsidP="00957B57">
      <w:pPr>
        <w:ind w:firstLineChars="200" w:firstLine="480"/>
      </w:pPr>
      <w:r>
        <w:rPr>
          <w:rFonts w:hint="eastAsia"/>
        </w:rPr>
        <w:t>根据工程特点，确保工程质量达到合格，抽调责任心和事强、经验丰富、技术精练、勇于严格管理并善于管理的人员组成工程项目经理部，对本工程实施总负责。</w:t>
      </w:r>
    </w:p>
    <w:p w14:paraId="445717B6" w14:textId="77777777" w:rsidR="00957B57" w:rsidRDefault="00957B57" w:rsidP="00957B57">
      <w:pPr>
        <w:ind w:firstLineChars="200" w:firstLine="480"/>
      </w:pPr>
      <w:r>
        <w:rPr>
          <w:rFonts w:hint="eastAsia"/>
        </w:rPr>
        <w:t>为保障各项工程质量达到预期目标，组建相应人员参加专业施工队</w:t>
      </w:r>
      <w:r>
        <w:rPr>
          <w:rFonts w:hint="eastAsia"/>
        </w:rPr>
        <w:t>(</w:t>
      </w:r>
      <w:r>
        <w:rPr>
          <w:rFonts w:hint="eastAsia"/>
        </w:rPr>
        <w:t>道路专业队、队管线专业队等</w:t>
      </w:r>
      <w:r>
        <w:rPr>
          <w:rFonts w:hint="eastAsia"/>
        </w:rPr>
        <w:t>)</w:t>
      </w:r>
      <w:r>
        <w:rPr>
          <w:rFonts w:hint="eastAsia"/>
        </w:rPr>
        <w:t>在项目经理部的直接领导下，按期、保质、保量完成任。</w:t>
      </w:r>
    </w:p>
    <w:p w14:paraId="5C35812D" w14:textId="77777777" w:rsidR="00957B57" w:rsidRDefault="00957B57" w:rsidP="00957B57">
      <w:pPr>
        <w:ind w:firstLineChars="200" w:firstLine="480"/>
      </w:pPr>
      <w:r>
        <w:rPr>
          <w:rFonts w:hint="eastAsia"/>
        </w:rPr>
        <w:t>2</w:t>
      </w:r>
      <w:r>
        <w:rPr>
          <w:rFonts w:hint="eastAsia"/>
        </w:rPr>
        <w:t>、人员配置</w:t>
      </w:r>
    </w:p>
    <w:p w14:paraId="0BA96FF2" w14:textId="77777777" w:rsidR="00957B57" w:rsidRDefault="00957B57" w:rsidP="00957B57">
      <w:pPr>
        <w:ind w:firstLineChars="200" w:firstLine="480"/>
      </w:pPr>
      <w:r>
        <w:rPr>
          <w:rFonts w:hint="eastAsia"/>
        </w:rPr>
        <w:t>工程施工所需各类施工操作人员有：各类施工机械操作人员、特殊工种人员</w:t>
      </w:r>
      <w:r>
        <w:rPr>
          <w:rFonts w:hint="eastAsia"/>
        </w:rPr>
        <w:lastRenderedPageBreak/>
        <w:t>(</w:t>
      </w:r>
      <w:r>
        <w:rPr>
          <w:rFonts w:hint="eastAsia"/>
        </w:rPr>
        <w:t>如电焊工、电工等</w:t>
      </w:r>
      <w:r>
        <w:rPr>
          <w:rFonts w:hint="eastAsia"/>
        </w:rPr>
        <w:t>)</w:t>
      </w:r>
      <w:r>
        <w:rPr>
          <w:rFonts w:hint="eastAsia"/>
        </w:rPr>
        <w:t>、管道工、筑路工、瓦工、木工、力工等工种。各工种劳动力按作业特点和施工进度计划最高峰人数进行优化配置，并按各施工区段工程量、分项工程工期控制和施工各阶段所需分期、分批进场。</w:t>
      </w:r>
    </w:p>
    <w:p w14:paraId="7E384D29" w14:textId="77777777" w:rsidR="00957B57" w:rsidRDefault="00957B57" w:rsidP="00957B57">
      <w:pPr>
        <w:ind w:firstLineChars="200" w:firstLine="480"/>
      </w:pPr>
      <w:r>
        <w:rPr>
          <w:rFonts w:hint="eastAsia"/>
        </w:rPr>
        <w:t>3</w:t>
      </w:r>
      <w:r>
        <w:rPr>
          <w:rFonts w:hint="eastAsia"/>
        </w:rPr>
        <w:t>、工程材料进厂</w:t>
      </w:r>
    </w:p>
    <w:p w14:paraId="50F50B37" w14:textId="77777777" w:rsidR="00957B57" w:rsidRDefault="00957B57" w:rsidP="00957B57">
      <w:pPr>
        <w:ind w:firstLineChars="200" w:firstLine="480"/>
      </w:pPr>
      <w:r>
        <w:rPr>
          <w:rFonts w:hint="eastAsia"/>
        </w:rPr>
        <w:t>工程开工前，完成各项施工用料的调查落实，确定供货厂家，经试验合格后签订供货合同，并依照工程进度，分期分批组织进场，以减少现场的施工占地。管材、碎石混料、沥青混合料等成品、半成品材料的供应，根据建设单位和管理单位的要求与有关单位取得联系并提交供应计划。</w:t>
      </w:r>
    </w:p>
    <w:p w14:paraId="63BC176B" w14:textId="77777777" w:rsidR="00957B57" w:rsidRDefault="00957B57" w:rsidP="00957B57">
      <w:pPr>
        <w:ind w:firstLineChars="200" w:firstLine="480"/>
      </w:pPr>
      <w:r>
        <w:rPr>
          <w:rFonts w:hint="eastAsia"/>
        </w:rPr>
        <w:t>4</w:t>
      </w:r>
      <w:r>
        <w:rPr>
          <w:rFonts w:hint="eastAsia"/>
        </w:rPr>
        <w:t>、施工机械进场</w:t>
      </w:r>
    </w:p>
    <w:p w14:paraId="41DB46ED" w14:textId="77777777" w:rsidR="00957B57" w:rsidRDefault="00957B57" w:rsidP="00957B57">
      <w:r>
        <w:rPr>
          <w:rFonts w:hint="eastAsia"/>
        </w:rPr>
        <w:t>本工程所需投入的大型施工机械有：挖掘机、装载机、载重自卸汽车、推土机、平地机、摊铺机，压路机等，对于上述机械在施工准备阶段，由项目部设备部负责按工程所需办理机械选型、筹备工作。内部机械要有调配、调动使用计划，外部机械要有租赁合同、安全协议书。所有大型机械都必须提前一天进场，其中交管部门不允许上路行驶的机械，均上盘车运抵施工现场；设备部负责统一安排机械操作者的食宿、机械停泊位置。</w:t>
      </w:r>
    </w:p>
    <w:p w14:paraId="143CD0E3" w14:textId="77777777" w:rsidR="00957B57" w:rsidRDefault="00957B57" w:rsidP="00957B57">
      <w:pPr>
        <w:ind w:firstLineChars="200" w:firstLine="480"/>
      </w:pPr>
      <w:r>
        <w:rPr>
          <w:rFonts w:hint="eastAsia"/>
        </w:rPr>
        <w:t>（</w:t>
      </w:r>
      <w:r>
        <w:t>7</w:t>
      </w:r>
      <w:r>
        <w:rPr>
          <w:rFonts w:hint="eastAsia"/>
        </w:rPr>
        <w:t>）施工阶段划分</w:t>
      </w:r>
    </w:p>
    <w:p w14:paraId="7C263F52" w14:textId="77777777" w:rsidR="00957B57" w:rsidRDefault="00957B57" w:rsidP="00957B57">
      <w:pPr>
        <w:ind w:firstLineChars="200" w:firstLine="480"/>
      </w:pPr>
      <w:r>
        <w:rPr>
          <w:rFonts w:hint="eastAsia"/>
        </w:rPr>
        <w:t>整个项目施工基本遵循“先地下后地上”、“先结构后装修”、“先土建后安装”、“先试验后施工”、“先验收后隐蔽”的原则安排施工顺序。通过科学的组织、严格的管理，周密的安排，以实现既定的总体目标。</w:t>
      </w:r>
    </w:p>
    <w:p w14:paraId="62582918" w14:textId="77777777" w:rsidR="00957B57" w:rsidRDefault="00957B57" w:rsidP="00957B57">
      <w:pPr>
        <w:ind w:firstLineChars="200" w:firstLine="480"/>
      </w:pPr>
      <w:r>
        <w:rPr>
          <w:rFonts w:hint="eastAsia"/>
        </w:rPr>
        <w:t>（</w:t>
      </w:r>
      <w:r>
        <w:t>8</w:t>
      </w:r>
      <w:r>
        <w:rPr>
          <w:rFonts w:hint="eastAsia"/>
        </w:rPr>
        <w:t>）施工时序</w:t>
      </w:r>
    </w:p>
    <w:p w14:paraId="6B2D64BE" w14:textId="77777777" w:rsidR="00957B57" w:rsidRDefault="00957B57" w:rsidP="00957B57">
      <w:pPr>
        <w:ind w:firstLineChars="200" w:firstLine="480"/>
      </w:pPr>
      <w:r>
        <w:rPr>
          <w:rFonts w:hint="eastAsia"/>
        </w:rPr>
        <w:t>施工顺序为场地平整——建筑基础的施工——主体结构的施工——管网部分施工——厂区道路施工——绿化施工。</w:t>
      </w:r>
    </w:p>
    <w:p w14:paraId="477EC3DC" w14:textId="77777777" w:rsidR="00957B57" w:rsidRDefault="00957B57" w:rsidP="00957B57">
      <w:pPr>
        <w:pStyle w:val="2"/>
      </w:pPr>
      <w:r>
        <w:rPr>
          <w:rFonts w:hint="eastAsia"/>
        </w:rPr>
        <w:t>1.</w:t>
      </w:r>
      <w:r>
        <w:t>4</w:t>
      </w:r>
      <w:r>
        <w:rPr>
          <w:rFonts w:hint="eastAsia"/>
        </w:rPr>
        <w:t>工程占地</w:t>
      </w:r>
    </w:p>
    <w:p w14:paraId="652CAC0E" w14:textId="4D16B859" w:rsidR="00957B57" w:rsidRDefault="00957B57" w:rsidP="00957B57">
      <w:pPr>
        <w:ind w:firstLineChars="200" w:firstLine="480"/>
      </w:pPr>
      <w:r>
        <w:rPr>
          <w:rFonts w:hint="eastAsia"/>
        </w:rPr>
        <w:t>本方案结合国土</w:t>
      </w:r>
      <w:r>
        <w:t>1:1000</w:t>
      </w:r>
      <w:r>
        <w:rPr>
          <w:rFonts w:hint="eastAsia"/>
        </w:rPr>
        <w:t>地形图量测工程占地类型及数量，共占压各类土地面积共</w:t>
      </w:r>
      <w:r>
        <w:t>0.65hm²</w:t>
      </w:r>
      <w:r>
        <w:rPr>
          <w:rFonts w:hint="eastAsia"/>
        </w:rPr>
        <w:t>，全部为永久占地，占地类型为</w:t>
      </w:r>
      <w:r w:rsidR="0091532F">
        <w:rPr>
          <w:rFonts w:hint="eastAsia"/>
        </w:rPr>
        <w:t>工业用地</w:t>
      </w:r>
      <w:r>
        <w:rPr>
          <w:rFonts w:hint="eastAsia"/>
        </w:rPr>
        <w:t>。工程占地面积及占地类型详见表</w:t>
      </w:r>
      <w:r>
        <w:t>1-6</w:t>
      </w:r>
      <w:r>
        <w:rPr>
          <w:rFonts w:hint="eastAsia"/>
        </w:rPr>
        <w:t>。</w:t>
      </w:r>
    </w:p>
    <w:p w14:paraId="7DD18CD1" w14:textId="77777777" w:rsidR="00957B57" w:rsidRPr="007C046E" w:rsidRDefault="00957B57" w:rsidP="00957B57">
      <w:pPr>
        <w:ind w:firstLineChars="500" w:firstLine="1205"/>
        <w:rPr>
          <w:b/>
        </w:rPr>
      </w:pPr>
      <w:r w:rsidRPr="007C046E">
        <w:rPr>
          <w:b/>
        </w:rPr>
        <w:t>表</w:t>
      </w:r>
      <w:r w:rsidRPr="007C046E">
        <w:rPr>
          <w:b/>
        </w:rPr>
        <w:t>1-</w:t>
      </w:r>
      <w:r>
        <w:rPr>
          <w:b/>
        </w:rPr>
        <w:t>6</w:t>
      </w:r>
      <w:r w:rsidRPr="007C046E">
        <w:rPr>
          <w:b/>
        </w:rPr>
        <w:t xml:space="preserve">       </w:t>
      </w:r>
      <w:r w:rsidRPr="007C046E">
        <w:rPr>
          <w:rFonts w:hint="eastAsia"/>
          <w:b/>
        </w:rPr>
        <w:t xml:space="preserve">      </w:t>
      </w:r>
      <w:r w:rsidRPr="007C046E">
        <w:rPr>
          <w:b/>
        </w:rPr>
        <w:t>占地类型统计表</w:t>
      </w:r>
      <w:r w:rsidRPr="007C046E">
        <w:rPr>
          <w:b/>
        </w:rPr>
        <w:t xml:space="preserve">                </w:t>
      </w:r>
      <w:r w:rsidRPr="007C046E">
        <w:rPr>
          <w:b/>
        </w:rPr>
        <w:t>单位：</w:t>
      </w:r>
      <w:r w:rsidRPr="007C046E">
        <w:rPr>
          <w:b/>
        </w:rPr>
        <w:t>m²</w:t>
      </w:r>
    </w:p>
    <w:tbl>
      <w:tblPr>
        <w:tblpPr w:leftFromText="180" w:rightFromText="180" w:vertAnchor="text" w:horzAnchor="margin" w:tblpY="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3240"/>
        <w:gridCol w:w="1983"/>
        <w:gridCol w:w="1425"/>
      </w:tblGrid>
      <w:tr w:rsidR="00957B57" w:rsidRPr="007C046E" w14:paraId="00C0CB2F" w14:textId="77777777" w:rsidTr="009B5743">
        <w:trPr>
          <w:trHeight w:val="300"/>
        </w:trPr>
        <w:tc>
          <w:tcPr>
            <w:tcW w:w="993" w:type="pct"/>
            <w:vMerge w:val="restart"/>
            <w:shd w:val="clear" w:color="auto" w:fill="auto"/>
            <w:vAlign w:val="center"/>
            <w:hideMark/>
          </w:tcPr>
          <w:p w14:paraId="6B14382B" w14:textId="77777777" w:rsidR="00957B57" w:rsidRPr="007C046E" w:rsidRDefault="00957B57" w:rsidP="009B5743">
            <w:pPr>
              <w:widowControl/>
              <w:spacing w:line="240" w:lineRule="auto"/>
              <w:jc w:val="center"/>
              <w:rPr>
                <w:rFonts w:ascii="仿宋" w:eastAsia="仿宋" w:hAnsi="仿宋" w:cs="Times New Roman"/>
                <w:kern w:val="0"/>
                <w:sz w:val="22"/>
              </w:rPr>
            </w:pPr>
            <w:r w:rsidRPr="007C046E">
              <w:rPr>
                <w:rFonts w:ascii="仿宋" w:eastAsia="仿宋" w:hAnsi="仿宋" w:cs="Times New Roman" w:hint="eastAsia"/>
                <w:kern w:val="0"/>
                <w:sz w:val="22"/>
              </w:rPr>
              <w:t>工程分区</w:t>
            </w:r>
          </w:p>
        </w:tc>
        <w:tc>
          <w:tcPr>
            <w:tcW w:w="1953" w:type="pct"/>
            <w:shd w:val="clear" w:color="000000" w:fill="FFFFFF"/>
            <w:vAlign w:val="center"/>
            <w:hideMark/>
          </w:tcPr>
          <w:p w14:paraId="01BBA869" w14:textId="77777777" w:rsidR="00957B57" w:rsidRPr="007C046E" w:rsidRDefault="00957B57" w:rsidP="009B5743">
            <w:pPr>
              <w:widowControl/>
              <w:spacing w:line="240" w:lineRule="auto"/>
              <w:jc w:val="center"/>
              <w:rPr>
                <w:rFonts w:ascii="仿宋" w:eastAsia="仿宋" w:hAnsi="仿宋" w:cs="Times New Roman"/>
                <w:kern w:val="0"/>
                <w:sz w:val="22"/>
              </w:rPr>
            </w:pPr>
            <w:r w:rsidRPr="007C046E">
              <w:rPr>
                <w:rFonts w:ascii="仿宋" w:eastAsia="仿宋" w:hAnsi="仿宋" w:cs="Times New Roman" w:hint="eastAsia"/>
                <w:kern w:val="0"/>
                <w:sz w:val="22"/>
              </w:rPr>
              <w:t>占地类型及面积（</w:t>
            </w:r>
            <w:r w:rsidRPr="007C046E">
              <w:rPr>
                <w:rFonts w:ascii="仿宋" w:eastAsia="仿宋" w:hAnsi="仿宋" w:cs="Times New Roman"/>
                <w:kern w:val="0"/>
                <w:sz w:val="22"/>
              </w:rPr>
              <w:t>hm</w:t>
            </w:r>
            <w:r w:rsidRPr="007C046E">
              <w:rPr>
                <w:rFonts w:ascii="Calibri" w:eastAsia="仿宋" w:hAnsi="Calibri" w:cs="Calibri"/>
                <w:kern w:val="0"/>
                <w:sz w:val="22"/>
              </w:rPr>
              <w:t>²</w:t>
            </w:r>
            <w:r w:rsidRPr="007C046E">
              <w:rPr>
                <w:rFonts w:ascii="仿宋" w:eastAsia="仿宋" w:hAnsi="仿宋" w:cs="Times New Roman" w:hint="eastAsia"/>
                <w:kern w:val="0"/>
                <w:sz w:val="22"/>
              </w:rPr>
              <w:t>）</w:t>
            </w:r>
          </w:p>
        </w:tc>
        <w:tc>
          <w:tcPr>
            <w:tcW w:w="1195" w:type="pct"/>
            <w:vMerge w:val="restart"/>
            <w:shd w:val="clear" w:color="000000" w:fill="FFFFFF"/>
            <w:vAlign w:val="center"/>
            <w:hideMark/>
          </w:tcPr>
          <w:p w14:paraId="17386F15" w14:textId="77777777" w:rsidR="00957B57" w:rsidRPr="007C046E" w:rsidRDefault="00957B57" w:rsidP="009B5743">
            <w:pPr>
              <w:widowControl/>
              <w:spacing w:line="240" w:lineRule="auto"/>
              <w:jc w:val="center"/>
              <w:rPr>
                <w:rFonts w:ascii="仿宋" w:eastAsia="仿宋" w:hAnsi="仿宋" w:cs="Times New Roman"/>
                <w:kern w:val="0"/>
                <w:sz w:val="22"/>
              </w:rPr>
            </w:pPr>
            <w:r w:rsidRPr="007C046E">
              <w:rPr>
                <w:rFonts w:ascii="仿宋" w:eastAsia="仿宋" w:hAnsi="仿宋" w:cs="Times New Roman" w:hint="eastAsia"/>
                <w:kern w:val="0"/>
                <w:sz w:val="22"/>
              </w:rPr>
              <w:t>防治责任范围面积（</w:t>
            </w:r>
            <w:r w:rsidRPr="007C046E">
              <w:rPr>
                <w:rFonts w:ascii="仿宋" w:eastAsia="仿宋" w:hAnsi="仿宋" w:cs="Times New Roman"/>
                <w:kern w:val="0"/>
                <w:sz w:val="22"/>
              </w:rPr>
              <w:t>hm</w:t>
            </w:r>
            <w:r w:rsidRPr="007C046E">
              <w:rPr>
                <w:rFonts w:ascii="Calibri" w:eastAsia="仿宋" w:hAnsi="Calibri" w:cs="Calibri"/>
                <w:kern w:val="0"/>
                <w:sz w:val="22"/>
              </w:rPr>
              <w:t>²</w:t>
            </w:r>
            <w:r w:rsidRPr="007C046E">
              <w:rPr>
                <w:rFonts w:ascii="仿宋" w:eastAsia="仿宋" w:hAnsi="仿宋" w:cs="Times New Roman" w:hint="eastAsia"/>
                <w:kern w:val="0"/>
                <w:sz w:val="22"/>
              </w:rPr>
              <w:t>）</w:t>
            </w:r>
          </w:p>
        </w:tc>
        <w:tc>
          <w:tcPr>
            <w:tcW w:w="859" w:type="pct"/>
            <w:vMerge w:val="restart"/>
            <w:shd w:val="clear" w:color="000000" w:fill="FFFFFF"/>
            <w:vAlign w:val="center"/>
            <w:hideMark/>
          </w:tcPr>
          <w:p w14:paraId="6B0A2F2D" w14:textId="77777777" w:rsidR="00957B57" w:rsidRPr="007C046E" w:rsidRDefault="00957B57" w:rsidP="009B5743">
            <w:pPr>
              <w:widowControl/>
              <w:spacing w:line="240" w:lineRule="auto"/>
              <w:jc w:val="center"/>
              <w:rPr>
                <w:rFonts w:ascii="仿宋" w:eastAsia="仿宋" w:hAnsi="仿宋" w:cs="Times New Roman"/>
                <w:kern w:val="0"/>
                <w:sz w:val="22"/>
              </w:rPr>
            </w:pPr>
            <w:r w:rsidRPr="007C046E">
              <w:rPr>
                <w:rFonts w:ascii="仿宋" w:eastAsia="仿宋" w:hAnsi="仿宋" w:cs="Times New Roman" w:hint="eastAsia"/>
                <w:kern w:val="0"/>
                <w:sz w:val="22"/>
              </w:rPr>
              <w:t>备注</w:t>
            </w:r>
          </w:p>
        </w:tc>
      </w:tr>
      <w:tr w:rsidR="00957B57" w:rsidRPr="007C046E" w14:paraId="3E40AB65" w14:textId="77777777" w:rsidTr="009B5743">
        <w:trPr>
          <w:trHeight w:val="300"/>
        </w:trPr>
        <w:tc>
          <w:tcPr>
            <w:tcW w:w="993" w:type="pct"/>
            <w:vMerge/>
            <w:vAlign w:val="center"/>
            <w:hideMark/>
          </w:tcPr>
          <w:p w14:paraId="7F3F8B09" w14:textId="77777777" w:rsidR="00957B57" w:rsidRPr="007C046E" w:rsidRDefault="00957B57" w:rsidP="009B5743">
            <w:pPr>
              <w:widowControl/>
              <w:spacing w:line="240" w:lineRule="auto"/>
              <w:jc w:val="left"/>
              <w:rPr>
                <w:rFonts w:ascii="仿宋" w:eastAsia="仿宋" w:hAnsi="仿宋" w:cs="Times New Roman"/>
                <w:kern w:val="0"/>
                <w:sz w:val="22"/>
              </w:rPr>
            </w:pPr>
          </w:p>
        </w:tc>
        <w:tc>
          <w:tcPr>
            <w:tcW w:w="1953" w:type="pct"/>
            <w:shd w:val="clear" w:color="auto" w:fill="auto"/>
            <w:noWrap/>
            <w:vAlign w:val="center"/>
            <w:hideMark/>
          </w:tcPr>
          <w:p w14:paraId="43C5C49E" w14:textId="62717261" w:rsidR="00957B57" w:rsidRPr="007C046E" w:rsidRDefault="0091532F" w:rsidP="009B5743">
            <w:pPr>
              <w:widowControl/>
              <w:spacing w:line="240" w:lineRule="auto"/>
              <w:jc w:val="center"/>
              <w:rPr>
                <w:rFonts w:ascii="仿宋" w:eastAsia="仿宋" w:hAnsi="仿宋" w:cs="宋体"/>
                <w:kern w:val="0"/>
                <w:sz w:val="22"/>
              </w:rPr>
            </w:pPr>
            <w:r>
              <w:rPr>
                <w:rFonts w:ascii="仿宋" w:eastAsia="仿宋" w:hAnsi="仿宋" w:cs="宋体" w:hint="eastAsia"/>
                <w:kern w:val="0"/>
                <w:sz w:val="22"/>
              </w:rPr>
              <w:t>工业用地</w:t>
            </w:r>
          </w:p>
        </w:tc>
        <w:tc>
          <w:tcPr>
            <w:tcW w:w="1195" w:type="pct"/>
            <w:vMerge/>
            <w:vAlign w:val="center"/>
            <w:hideMark/>
          </w:tcPr>
          <w:p w14:paraId="1514B971" w14:textId="77777777" w:rsidR="00957B57" w:rsidRPr="007C046E" w:rsidRDefault="00957B57" w:rsidP="009B5743">
            <w:pPr>
              <w:widowControl/>
              <w:spacing w:line="240" w:lineRule="auto"/>
              <w:jc w:val="left"/>
              <w:rPr>
                <w:rFonts w:ascii="仿宋" w:eastAsia="仿宋" w:hAnsi="仿宋" w:cs="Times New Roman"/>
                <w:kern w:val="0"/>
                <w:sz w:val="22"/>
              </w:rPr>
            </w:pPr>
          </w:p>
        </w:tc>
        <w:tc>
          <w:tcPr>
            <w:tcW w:w="859" w:type="pct"/>
            <w:vMerge/>
            <w:vAlign w:val="center"/>
            <w:hideMark/>
          </w:tcPr>
          <w:p w14:paraId="571AE7EF" w14:textId="77777777" w:rsidR="00957B57" w:rsidRPr="007C046E" w:rsidRDefault="00957B57" w:rsidP="009B5743">
            <w:pPr>
              <w:widowControl/>
              <w:spacing w:line="240" w:lineRule="auto"/>
              <w:jc w:val="left"/>
              <w:rPr>
                <w:rFonts w:ascii="仿宋" w:eastAsia="仿宋" w:hAnsi="仿宋" w:cs="Times New Roman"/>
                <w:kern w:val="0"/>
                <w:sz w:val="22"/>
              </w:rPr>
            </w:pPr>
          </w:p>
        </w:tc>
      </w:tr>
      <w:tr w:rsidR="0091532F" w:rsidRPr="007C046E" w14:paraId="54732641" w14:textId="77777777" w:rsidTr="009B5743">
        <w:trPr>
          <w:trHeight w:val="402"/>
        </w:trPr>
        <w:tc>
          <w:tcPr>
            <w:tcW w:w="993" w:type="pct"/>
            <w:shd w:val="clear" w:color="auto" w:fill="auto"/>
            <w:vAlign w:val="center"/>
            <w:hideMark/>
          </w:tcPr>
          <w:p w14:paraId="51FC06ED" w14:textId="77777777" w:rsidR="0091532F" w:rsidRPr="007C046E" w:rsidRDefault="0091532F" w:rsidP="0091532F">
            <w:pPr>
              <w:widowControl/>
              <w:spacing w:line="240" w:lineRule="auto"/>
              <w:jc w:val="center"/>
              <w:rPr>
                <w:rFonts w:ascii="仿宋" w:eastAsia="仿宋" w:hAnsi="仿宋" w:cs="宋体"/>
                <w:kern w:val="0"/>
                <w:sz w:val="22"/>
              </w:rPr>
            </w:pPr>
            <w:r w:rsidRPr="00036987">
              <w:rPr>
                <w:rFonts w:ascii="仿宋" w:eastAsia="仿宋" w:hAnsi="仿宋" w:cs="宋体" w:hint="eastAsia"/>
                <w:kern w:val="0"/>
                <w:sz w:val="22"/>
              </w:rPr>
              <w:t>建构筑物区</w:t>
            </w:r>
          </w:p>
        </w:tc>
        <w:tc>
          <w:tcPr>
            <w:tcW w:w="1953" w:type="pct"/>
            <w:shd w:val="clear" w:color="auto" w:fill="auto"/>
            <w:vAlign w:val="center"/>
            <w:hideMark/>
          </w:tcPr>
          <w:p w14:paraId="4CA285A4" w14:textId="5FF77A41" w:rsidR="0091532F" w:rsidRPr="007C046E" w:rsidRDefault="0091532F" w:rsidP="0091532F">
            <w:pPr>
              <w:widowControl/>
              <w:spacing w:line="240" w:lineRule="auto"/>
              <w:jc w:val="center"/>
              <w:rPr>
                <w:rFonts w:ascii="仿宋" w:eastAsia="仿宋" w:hAnsi="仿宋" w:cs="Times New Roman"/>
                <w:kern w:val="0"/>
                <w:sz w:val="22"/>
              </w:rPr>
            </w:pPr>
            <w:r>
              <w:rPr>
                <w:rFonts w:ascii="仿宋" w:eastAsia="仿宋" w:hAnsi="仿宋"/>
                <w:kern w:val="0"/>
              </w:rPr>
              <w:t>0.49</w:t>
            </w:r>
          </w:p>
        </w:tc>
        <w:tc>
          <w:tcPr>
            <w:tcW w:w="1195" w:type="pct"/>
            <w:vMerge w:val="restart"/>
            <w:shd w:val="clear" w:color="auto" w:fill="auto"/>
            <w:vAlign w:val="center"/>
            <w:hideMark/>
          </w:tcPr>
          <w:p w14:paraId="11EDD2BA" w14:textId="7881C0EE" w:rsidR="0091532F" w:rsidRPr="007C046E" w:rsidRDefault="0091532F" w:rsidP="0091532F">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0.97</w:t>
            </w:r>
          </w:p>
        </w:tc>
        <w:tc>
          <w:tcPr>
            <w:tcW w:w="859" w:type="pct"/>
            <w:shd w:val="clear" w:color="000000" w:fill="FFFFFF"/>
            <w:vAlign w:val="center"/>
            <w:hideMark/>
          </w:tcPr>
          <w:p w14:paraId="6BB9DD7E" w14:textId="77777777" w:rsidR="0091532F" w:rsidRPr="007C046E" w:rsidRDefault="0091532F" w:rsidP="0091532F">
            <w:pPr>
              <w:widowControl/>
              <w:spacing w:line="240" w:lineRule="auto"/>
              <w:jc w:val="center"/>
              <w:rPr>
                <w:rFonts w:ascii="仿宋" w:eastAsia="仿宋" w:hAnsi="仿宋" w:cs="Times New Roman"/>
                <w:kern w:val="0"/>
                <w:sz w:val="22"/>
              </w:rPr>
            </w:pPr>
            <w:r>
              <w:rPr>
                <w:rFonts w:ascii="仿宋" w:eastAsia="仿宋" w:hAnsi="仿宋" w:cs="Times New Roman" w:hint="eastAsia"/>
                <w:kern w:val="0"/>
                <w:sz w:val="22"/>
              </w:rPr>
              <w:t>永久占地</w:t>
            </w:r>
          </w:p>
        </w:tc>
      </w:tr>
      <w:tr w:rsidR="0091532F" w:rsidRPr="007C046E" w14:paraId="7E4EBF36" w14:textId="77777777" w:rsidTr="009B5743">
        <w:trPr>
          <w:trHeight w:val="402"/>
        </w:trPr>
        <w:tc>
          <w:tcPr>
            <w:tcW w:w="993" w:type="pct"/>
            <w:shd w:val="clear" w:color="000000" w:fill="FFFFFF"/>
            <w:vAlign w:val="center"/>
          </w:tcPr>
          <w:p w14:paraId="608F72A3" w14:textId="77777777" w:rsidR="0091532F" w:rsidRDefault="0091532F" w:rsidP="0091532F">
            <w:pPr>
              <w:widowControl/>
              <w:spacing w:line="240" w:lineRule="auto"/>
              <w:jc w:val="center"/>
              <w:rPr>
                <w:rFonts w:ascii="仿宋" w:eastAsia="仿宋" w:hAnsi="仿宋" w:cs="宋体"/>
                <w:kern w:val="0"/>
                <w:sz w:val="22"/>
              </w:rPr>
            </w:pPr>
            <w:r w:rsidRPr="00036987">
              <w:rPr>
                <w:rFonts w:ascii="仿宋" w:eastAsia="仿宋" w:hAnsi="仿宋" w:cs="宋体" w:hint="eastAsia"/>
                <w:kern w:val="0"/>
                <w:sz w:val="22"/>
              </w:rPr>
              <w:t>绿化景观区</w:t>
            </w:r>
          </w:p>
        </w:tc>
        <w:tc>
          <w:tcPr>
            <w:tcW w:w="1953" w:type="pct"/>
            <w:shd w:val="clear" w:color="auto" w:fill="auto"/>
            <w:vAlign w:val="center"/>
          </w:tcPr>
          <w:p w14:paraId="7A2DCE0C" w14:textId="63B01B32" w:rsidR="0091532F" w:rsidRDefault="0091532F" w:rsidP="0091532F">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38</w:t>
            </w:r>
          </w:p>
        </w:tc>
        <w:tc>
          <w:tcPr>
            <w:tcW w:w="1195" w:type="pct"/>
            <w:vMerge/>
            <w:vAlign w:val="center"/>
          </w:tcPr>
          <w:p w14:paraId="4A46A5B5" w14:textId="77777777" w:rsidR="0091532F" w:rsidRPr="007C046E" w:rsidRDefault="0091532F" w:rsidP="0091532F">
            <w:pPr>
              <w:widowControl/>
              <w:spacing w:line="240" w:lineRule="auto"/>
              <w:jc w:val="left"/>
              <w:rPr>
                <w:rFonts w:ascii="仿宋" w:eastAsia="仿宋" w:hAnsi="仿宋" w:cs="Times New Roman"/>
                <w:kern w:val="0"/>
                <w:sz w:val="22"/>
              </w:rPr>
            </w:pPr>
          </w:p>
        </w:tc>
        <w:tc>
          <w:tcPr>
            <w:tcW w:w="859" w:type="pct"/>
            <w:shd w:val="clear" w:color="000000" w:fill="FFFFFF"/>
            <w:vAlign w:val="center"/>
          </w:tcPr>
          <w:p w14:paraId="134FFAA1" w14:textId="77777777" w:rsidR="0091532F" w:rsidRDefault="0091532F" w:rsidP="0091532F">
            <w:pPr>
              <w:widowControl/>
              <w:spacing w:line="240" w:lineRule="auto"/>
              <w:jc w:val="center"/>
              <w:rPr>
                <w:rFonts w:ascii="仿宋" w:eastAsia="仿宋" w:hAnsi="仿宋" w:cs="Times New Roman"/>
                <w:kern w:val="0"/>
                <w:sz w:val="22"/>
              </w:rPr>
            </w:pPr>
            <w:r>
              <w:rPr>
                <w:rFonts w:ascii="仿宋" w:eastAsia="仿宋" w:hAnsi="仿宋" w:cs="Times New Roman" w:hint="eastAsia"/>
                <w:kern w:val="0"/>
                <w:sz w:val="22"/>
              </w:rPr>
              <w:t>永久占地</w:t>
            </w:r>
          </w:p>
        </w:tc>
      </w:tr>
      <w:tr w:rsidR="0091532F" w:rsidRPr="007C046E" w14:paraId="64D9626B" w14:textId="77777777" w:rsidTr="009B5743">
        <w:trPr>
          <w:trHeight w:val="402"/>
        </w:trPr>
        <w:tc>
          <w:tcPr>
            <w:tcW w:w="993" w:type="pct"/>
            <w:shd w:val="clear" w:color="000000" w:fill="FFFFFF"/>
            <w:vAlign w:val="center"/>
          </w:tcPr>
          <w:p w14:paraId="2E0A7AD2" w14:textId="77777777" w:rsidR="0091532F" w:rsidRDefault="0091532F" w:rsidP="0091532F">
            <w:pPr>
              <w:widowControl/>
              <w:spacing w:line="240" w:lineRule="auto"/>
              <w:jc w:val="center"/>
              <w:rPr>
                <w:rFonts w:ascii="仿宋" w:eastAsia="仿宋" w:hAnsi="仿宋" w:cs="宋体"/>
                <w:kern w:val="0"/>
                <w:sz w:val="22"/>
              </w:rPr>
            </w:pPr>
            <w:r>
              <w:rPr>
                <w:rFonts w:ascii="仿宋" w:eastAsia="仿宋" w:hAnsi="仿宋" w:cs="宋体" w:hint="eastAsia"/>
                <w:kern w:val="0"/>
                <w:sz w:val="22"/>
              </w:rPr>
              <w:t>道路广厂区</w:t>
            </w:r>
          </w:p>
        </w:tc>
        <w:tc>
          <w:tcPr>
            <w:tcW w:w="1953" w:type="pct"/>
            <w:shd w:val="clear" w:color="auto" w:fill="auto"/>
            <w:vAlign w:val="center"/>
          </w:tcPr>
          <w:p w14:paraId="63169C09" w14:textId="66F1294C" w:rsidR="0091532F" w:rsidRDefault="0091532F" w:rsidP="0091532F">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10</w:t>
            </w:r>
          </w:p>
        </w:tc>
        <w:tc>
          <w:tcPr>
            <w:tcW w:w="1195" w:type="pct"/>
            <w:vMerge/>
            <w:vAlign w:val="center"/>
          </w:tcPr>
          <w:p w14:paraId="756CE5A0" w14:textId="77777777" w:rsidR="0091532F" w:rsidRPr="007C046E" w:rsidRDefault="0091532F" w:rsidP="0091532F">
            <w:pPr>
              <w:widowControl/>
              <w:spacing w:line="240" w:lineRule="auto"/>
              <w:jc w:val="left"/>
              <w:rPr>
                <w:rFonts w:ascii="仿宋" w:eastAsia="仿宋" w:hAnsi="仿宋" w:cs="Times New Roman"/>
                <w:kern w:val="0"/>
                <w:sz w:val="22"/>
              </w:rPr>
            </w:pPr>
          </w:p>
        </w:tc>
        <w:tc>
          <w:tcPr>
            <w:tcW w:w="859" w:type="pct"/>
            <w:shd w:val="clear" w:color="000000" w:fill="FFFFFF"/>
            <w:vAlign w:val="center"/>
          </w:tcPr>
          <w:p w14:paraId="6DB21B97" w14:textId="77777777" w:rsidR="0091532F" w:rsidRDefault="0091532F" w:rsidP="0091532F">
            <w:pPr>
              <w:widowControl/>
              <w:spacing w:line="240" w:lineRule="auto"/>
              <w:jc w:val="center"/>
              <w:rPr>
                <w:rFonts w:ascii="仿宋" w:eastAsia="仿宋" w:hAnsi="仿宋" w:cs="Times New Roman"/>
                <w:kern w:val="0"/>
                <w:sz w:val="22"/>
              </w:rPr>
            </w:pPr>
            <w:r>
              <w:rPr>
                <w:rFonts w:ascii="仿宋" w:eastAsia="仿宋" w:hAnsi="仿宋" w:cs="Times New Roman" w:hint="eastAsia"/>
                <w:kern w:val="0"/>
                <w:sz w:val="22"/>
              </w:rPr>
              <w:t>永久占地</w:t>
            </w:r>
          </w:p>
        </w:tc>
      </w:tr>
      <w:tr w:rsidR="0091532F" w:rsidRPr="007C046E" w14:paraId="73851992" w14:textId="77777777" w:rsidTr="009B5743">
        <w:trPr>
          <w:trHeight w:val="402"/>
        </w:trPr>
        <w:tc>
          <w:tcPr>
            <w:tcW w:w="993" w:type="pct"/>
            <w:shd w:val="clear" w:color="000000" w:fill="FFFFFF"/>
            <w:vAlign w:val="center"/>
            <w:hideMark/>
          </w:tcPr>
          <w:p w14:paraId="02A198BD" w14:textId="77777777" w:rsidR="0091532F" w:rsidRPr="007C046E" w:rsidRDefault="0091532F" w:rsidP="0091532F">
            <w:pPr>
              <w:widowControl/>
              <w:spacing w:line="240" w:lineRule="auto"/>
              <w:jc w:val="center"/>
              <w:rPr>
                <w:rFonts w:ascii="仿宋" w:eastAsia="仿宋" w:hAnsi="仿宋" w:cs="Times New Roman"/>
                <w:kern w:val="0"/>
                <w:sz w:val="22"/>
              </w:rPr>
            </w:pPr>
            <w:r w:rsidRPr="00B15B0A">
              <w:rPr>
                <w:rFonts w:ascii="仿宋" w:eastAsia="仿宋" w:hAnsi="仿宋" w:cs="宋体" w:hint="eastAsia"/>
                <w:kern w:val="0"/>
                <w:sz w:val="22"/>
              </w:rPr>
              <w:t>施工场地</w:t>
            </w:r>
          </w:p>
        </w:tc>
        <w:tc>
          <w:tcPr>
            <w:tcW w:w="1953" w:type="pct"/>
            <w:shd w:val="clear" w:color="auto" w:fill="auto"/>
            <w:vAlign w:val="center"/>
            <w:hideMark/>
          </w:tcPr>
          <w:p w14:paraId="0C6D336D" w14:textId="051EFED8" w:rsidR="0091532F" w:rsidRPr="007C046E" w:rsidRDefault="0091532F" w:rsidP="0091532F">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1195" w:type="pct"/>
            <w:shd w:val="clear" w:color="auto" w:fill="auto"/>
            <w:vAlign w:val="center"/>
            <w:hideMark/>
          </w:tcPr>
          <w:p w14:paraId="545A88E2" w14:textId="77777777" w:rsidR="0091532F" w:rsidRPr="007C046E" w:rsidRDefault="0091532F" w:rsidP="0091532F">
            <w:pPr>
              <w:widowControl/>
              <w:spacing w:line="240" w:lineRule="auto"/>
              <w:jc w:val="center"/>
              <w:rPr>
                <w:rFonts w:ascii="仿宋" w:eastAsia="仿宋" w:hAnsi="仿宋" w:cs="Times New Roman"/>
                <w:kern w:val="0"/>
                <w:sz w:val="22"/>
              </w:rPr>
            </w:pPr>
            <w:r w:rsidRPr="007C046E">
              <w:rPr>
                <w:rFonts w:ascii="仿宋" w:eastAsia="仿宋" w:hAnsi="仿宋" w:cs="Times New Roman" w:hint="eastAsia"/>
                <w:kern w:val="0"/>
                <w:sz w:val="22"/>
              </w:rPr>
              <w:t>（</w:t>
            </w:r>
            <w:r w:rsidRPr="007C046E">
              <w:rPr>
                <w:rFonts w:ascii="仿宋" w:eastAsia="仿宋" w:hAnsi="仿宋" w:cs="Times New Roman"/>
                <w:kern w:val="0"/>
                <w:sz w:val="22"/>
              </w:rPr>
              <w:t>0.02</w:t>
            </w:r>
            <w:r w:rsidRPr="007C046E">
              <w:rPr>
                <w:rFonts w:ascii="仿宋" w:eastAsia="仿宋" w:hAnsi="仿宋" w:cs="Times New Roman" w:hint="eastAsia"/>
                <w:kern w:val="0"/>
                <w:sz w:val="22"/>
              </w:rPr>
              <w:t>）</w:t>
            </w:r>
          </w:p>
        </w:tc>
        <w:tc>
          <w:tcPr>
            <w:tcW w:w="859" w:type="pct"/>
            <w:shd w:val="clear" w:color="000000" w:fill="FFFFFF"/>
            <w:vAlign w:val="center"/>
            <w:hideMark/>
          </w:tcPr>
          <w:p w14:paraId="30421DFC" w14:textId="77777777" w:rsidR="0091532F" w:rsidRPr="007C046E" w:rsidRDefault="0091532F" w:rsidP="0091532F">
            <w:pPr>
              <w:widowControl/>
              <w:spacing w:line="240" w:lineRule="auto"/>
              <w:jc w:val="center"/>
              <w:rPr>
                <w:rFonts w:ascii="仿宋" w:eastAsia="仿宋" w:hAnsi="仿宋" w:cs="宋体"/>
                <w:kern w:val="0"/>
                <w:sz w:val="22"/>
              </w:rPr>
            </w:pPr>
            <w:r>
              <w:rPr>
                <w:rFonts w:ascii="仿宋" w:eastAsia="仿宋" w:hAnsi="仿宋" w:cs="宋体" w:hint="eastAsia"/>
                <w:kern w:val="0"/>
                <w:sz w:val="22"/>
              </w:rPr>
              <w:t>重复占地</w:t>
            </w:r>
          </w:p>
        </w:tc>
      </w:tr>
      <w:tr w:rsidR="0091532F" w:rsidRPr="007C046E" w14:paraId="7918D1DB" w14:textId="77777777" w:rsidTr="009B5743">
        <w:trPr>
          <w:trHeight w:val="338"/>
        </w:trPr>
        <w:tc>
          <w:tcPr>
            <w:tcW w:w="993" w:type="pct"/>
            <w:shd w:val="clear" w:color="000000" w:fill="FFFFFF"/>
            <w:vAlign w:val="center"/>
            <w:hideMark/>
          </w:tcPr>
          <w:p w14:paraId="5432EBC0" w14:textId="77777777" w:rsidR="0091532F" w:rsidRPr="007C046E" w:rsidRDefault="0091532F" w:rsidP="0091532F">
            <w:pPr>
              <w:widowControl/>
              <w:spacing w:line="240" w:lineRule="auto"/>
              <w:jc w:val="center"/>
              <w:rPr>
                <w:rFonts w:ascii="仿宋" w:eastAsia="仿宋" w:hAnsi="仿宋" w:cs="Times New Roman"/>
                <w:kern w:val="0"/>
                <w:sz w:val="22"/>
              </w:rPr>
            </w:pPr>
            <w:r w:rsidRPr="00B15B0A">
              <w:rPr>
                <w:rFonts w:ascii="仿宋" w:eastAsia="仿宋" w:hAnsi="仿宋" w:cs="宋体" w:hint="eastAsia"/>
                <w:kern w:val="0"/>
                <w:sz w:val="22"/>
              </w:rPr>
              <w:t>临时堆土场</w:t>
            </w:r>
          </w:p>
        </w:tc>
        <w:tc>
          <w:tcPr>
            <w:tcW w:w="1953" w:type="pct"/>
            <w:shd w:val="clear" w:color="auto" w:fill="auto"/>
            <w:vAlign w:val="center"/>
            <w:hideMark/>
          </w:tcPr>
          <w:p w14:paraId="408B0C60" w14:textId="156D1F85" w:rsidR="0091532F" w:rsidRPr="007C046E" w:rsidRDefault="0091532F" w:rsidP="0091532F">
            <w:pPr>
              <w:widowControl/>
              <w:spacing w:line="240" w:lineRule="auto"/>
              <w:jc w:val="center"/>
              <w:rPr>
                <w:rFonts w:ascii="仿宋" w:eastAsia="仿宋" w:hAnsi="仿宋" w:cs="Times New Roman"/>
                <w:kern w:val="0"/>
                <w:sz w:val="22"/>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1195" w:type="pct"/>
            <w:shd w:val="clear" w:color="auto" w:fill="auto"/>
            <w:vAlign w:val="center"/>
            <w:hideMark/>
          </w:tcPr>
          <w:p w14:paraId="3166A0BC" w14:textId="77777777" w:rsidR="0091532F" w:rsidRPr="007C046E" w:rsidRDefault="0091532F" w:rsidP="0091532F">
            <w:pPr>
              <w:widowControl/>
              <w:spacing w:line="240" w:lineRule="auto"/>
              <w:jc w:val="center"/>
              <w:rPr>
                <w:rFonts w:ascii="仿宋" w:eastAsia="仿宋" w:hAnsi="仿宋" w:cs="Times New Roman"/>
                <w:kern w:val="0"/>
                <w:sz w:val="22"/>
              </w:rPr>
            </w:pPr>
            <w:r w:rsidRPr="007C046E">
              <w:rPr>
                <w:rFonts w:ascii="仿宋" w:eastAsia="仿宋" w:hAnsi="仿宋" w:cs="Times New Roman" w:hint="eastAsia"/>
                <w:kern w:val="0"/>
                <w:sz w:val="22"/>
              </w:rPr>
              <w:t>（</w:t>
            </w:r>
            <w:r w:rsidRPr="007C046E">
              <w:rPr>
                <w:rFonts w:ascii="仿宋" w:eastAsia="仿宋" w:hAnsi="仿宋" w:cs="Times New Roman"/>
                <w:kern w:val="0"/>
                <w:sz w:val="22"/>
              </w:rPr>
              <w:t>0.</w:t>
            </w:r>
            <w:r>
              <w:rPr>
                <w:rFonts w:ascii="仿宋" w:eastAsia="仿宋" w:hAnsi="仿宋" w:cs="Times New Roman"/>
                <w:kern w:val="0"/>
                <w:sz w:val="22"/>
              </w:rPr>
              <w:t>11</w:t>
            </w:r>
            <w:r w:rsidRPr="007C046E">
              <w:rPr>
                <w:rFonts w:ascii="仿宋" w:eastAsia="仿宋" w:hAnsi="仿宋" w:cs="Times New Roman" w:hint="eastAsia"/>
                <w:kern w:val="0"/>
                <w:sz w:val="22"/>
              </w:rPr>
              <w:t>）</w:t>
            </w:r>
            <w:r w:rsidRPr="007C046E">
              <w:rPr>
                <w:rFonts w:ascii="仿宋" w:eastAsia="仿宋" w:hAnsi="仿宋" w:cs="Times New Roman"/>
                <w:kern w:val="0"/>
                <w:sz w:val="22"/>
              </w:rPr>
              <w:t xml:space="preserve"> </w:t>
            </w:r>
          </w:p>
        </w:tc>
        <w:tc>
          <w:tcPr>
            <w:tcW w:w="859" w:type="pct"/>
            <w:shd w:val="clear" w:color="000000" w:fill="FFFFFF"/>
            <w:vAlign w:val="center"/>
            <w:hideMark/>
          </w:tcPr>
          <w:p w14:paraId="49310850" w14:textId="77777777" w:rsidR="0091532F" w:rsidRPr="007C046E" w:rsidRDefault="0091532F" w:rsidP="0091532F">
            <w:pPr>
              <w:widowControl/>
              <w:spacing w:line="240" w:lineRule="auto"/>
              <w:jc w:val="center"/>
              <w:rPr>
                <w:rFonts w:ascii="仿宋" w:eastAsia="仿宋" w:hAnsi="仿宋" w:cs="宋体"/>
                <w:kern w:val="0"/>
                <w:sz w:val="22"/>
              </w:rPr>
            </w:pPr>
            <w:r>
              <w:rPr>
                <w:rFonts w:ascii="仿宋" w:eastAsia="仿宋" w:hAnsi="仿宋" w:cs="宋体" w:hint="eastAsia"/>
                <w:kern w:val="0"/>
                <w:sz w:val="22"/>
              </w:rPr>
              <w:t>重复占地</w:t>
            </w:r>
          </w:p>
        </w:tc>
      </w:tr>
      <w:tr w:rsidR="0091532F" w:rsidRPr="007C046E" w14:paraId="1DD4C478" w14:textId="77777777" w:rsidTr="009B5743">
        <w:trPr>
          <w:trHeight w:val="402"/>
        </w:trPr>
        <w:tc>
          <w:tcPr>
            <w:tcW w:w="993" w:type="pct"/>
            <w:shd w:val="clear" w:color="auto" w:fill="auto"/>
            <w:vAlign w:val="center"/>
            <w:hideMark/>
          </w:tcPr>
          <w:p w14:paraId="4837B4DF" w14:textId="77777777" w:rsidR="0091532F" w:rsidRPr="007C046E" w:rsidRDefault="0091532F" w:rsidP="0091532F">
            <w:pPr>
              <w:widowControl/>
              <w:spacing w:line="240" w:lineRule="auto"/>
              <w:jc w:val="center"/>
              <w:rPr>
                <w:rFonts w:ascii="仿宋" w:eastAsia="仿宋" w:hAnsi="仿宋" w:cs="Times New Roman"/>
                <w:kern w:val="0"/>
                <w:sz w:val="22"/>
              </w:rPr>
            </w:pPr>
            <w:r w:rsidRPr="00B15B0A">
              <w:rPr>
                <w:rFonts w:ascii="仿宋" w:eastAsia="仿宋" w:hAnsi="仿宋" w:cs="Times New Roman" w:hint="eastAsia"/>
                <w:kern w:val="0"/>
                <w:sz w:val="22"/>
              </w:rPr>
              <w:t>合</w:t>
            </w:r>
            <w:r w:rsidRPr="00B15B0A">
              <w:rPr>
                <w:rFonts w:ascii="仿宋" w:eastAsia="仿宋" w:hAnsi="仿宋" w:cs="Times New Roman"/>
                <w:kern w:val="0"/>
                <w:sz w:val="22"/>
              </w:rPr>
              <w:t xml:space="preserve">  </w:t>
            </w:r>
            <w:r w:rsidRPr="00B15B0A">
              <w:rPr>
                <w:rFonts w:ascii="仿宋" w:eastAsia="仿宋" w:hAnsi="仿宋" w:cs="Times New Roman" w:hint="eastAsia"/>
                <w:kern w:val="0"/>
                <w:sz w:val="22"/>
              </w:rPr>
              <w:t>计</w:t>
            </w:r>
          </w:p>
        </w:tc>
        <w:tc>
          <w:tcPr>
            <w:tcW w:w="1953" w:type="pct"/>
            <w:shd w:val="clear" w:color="auto" w:fill="auto"/>
            <w:vAlign w:val="center"/>
            <w:hideMark/>
          </w:tcPr>
          <w:p w14:paraId="1C22A1A9" w14:textId="50625E17" w:rsidR="0091532F" w:rsidRPr="007C046E" w:rsidRDefault="0091532F" w:rsidP="0091532F">
            <w:pPr>
              <w:widowControl/>
              <w:spacing w:line="240" w:lineRule="auto"/>
              <w:jc w:val="center"/>
              <w:rPr>
                <w:rFonts w:ascii="仿宋" w:eastAsia="仿宋" w:hAnsi="仿宋" w:cs="Times New Roman"/>
                <w:kern w:val="0"/>
                <w:sz w:val="22"/>
              </w:rPr>
            </w:pPr>
            <w:r>
              <w:rPr>
                <w:rFonts w:ascii="仿宋" w:eastAsia="仿宋" w:hAnsi="仿宋" w:cs="Times New Roman" w:hint="eastAsia"/>
                <w:kern w:val="0"/>
              </w:rPr>
              <w:t>0</w:t>
            </w:r>
            <w:r>
              <w:rPr>
                <w:rFonts w:ascii="仿宋" w:eastAsia="仿宋" w:hAnsi="仿宋" w:cs="Times New Roman"/>
                <w:kern w:val="0"/>
              </w:rPr>
              <w:t>.97</w:t>
            </w:r>
          </w:p>
        </w:tc>
        <w:tc>
          <w:tcPr>
            <w:tcW w:w="1195" w:type="pct"/>
            <w:shd w:val="clear" w:color="auto" w:fill="auto"/>
            <w:vAlign w:val="center"/>
            <w:hideMark/>
          </w:tcPr>
          <w:p w14:paraId="77A09148" w14:textId="48CD4501" w:rsidR="0091532F" w:rsidRPr="007C046E" w:rsidRDefault="0091532F" w:rsidP="0091532F">
            <w:pPr>
              <w:widowControl/>
              <w:spacing w:line="240" w:lineRule="auto"/>
              <w:jc w:val="center"/>
              <w:rPr>
                <w:rFonts w:ascii="仿宋" w:eastAsia="仿宋" w:hAnsi="仿宋" w:cs="Times New Roman"/>
                <w:kern w:val="0"/>
                <w:sz w:val="22"/>
              </w:rPr>
            </w:pPr>
            <w:r>
              <w:rPr>
                <w:rFonts w:ascii="仿宋" w:eastAsia="仿宋" w:hAnsi="仿宋" w:cs="Times New Roman"/>
                <w:kern w:val="0"/>
                <w:sz w:val="22"/>
              </w:rPr>
              <w:t>0.97</w:t>
            </w:r>
          </w:p>
        </w:tc>
        <w:tc>
          <w:tcPr>
            <w:tcW w:w="859" w:type="pct"/>
            <w:shd w:val="clear" w:color="000000" w:fill="FFFFFF"/>
            <w:vAlign w:val="center"/>
            <w:hideMark/>
          </w:tcPr>
          <w:p w14:paraId="65F25C88" w14:textId="77777777" w:rsidR="0091532F" w:rsidRPr="007C046E" w:rsidRDefault="0091532F" w:rsidP="0091532F">
            <w:pPr>
              <w:widowControl/>
              <w:spacing w:line="240" w:lineRule="auto"/>
              <w:jc w:val="center"/>
              <w:rPr>
                <w:rFonts w:ascii="仿宋" w:eastAsia="仿宋" w:hAnsi="仿宋" w:cs="Times New Roman"/>
                <w:kern w:val="0"/>
                <w:sz w:val="22"/>
              </w:rPr>
            </w:pPr>
            <w:r w:rsidRPr="007C046E">
              <w:rPr>
                <w:rFonts w:ascii="仿宋" w:eastAsia="仿宋" w:hAnsi="仿宋" w:cs="Times New Roman"/>
                <w:kern w:val="0"/>
                <w:sz w:val="22"/>
              </w:rPr>
              <w:t xml:space="preserve">　</w:t>
            </w:r>
          </w:p>
        </w:tc>
      </w:tr>
    </w:tbl>
    <w:p w14:paraId="0681FB20" w14:textId="77777777" w:rsidR="00957B57" w:rsidRDefault="00957B57" w:rsidP="00957B57">
      <w:pPr>
        <w:rPr>
          <w:sz w:val="22"/>
          <w:szCs w:val="21"/>
        </w:rPr>
      </w:pPr>
      <w:r>
        <w:tab/>
      </w:r>
      <w:r w:rsidRPr="007C046E">
        <w:rPr>
          <w:rFonts w:hint="eastAsia"/>
          <w:sz w:val="22"/>
          <w:szCs w:val="21"/>
        </w:rPr>
        <w:t>备注：表中括号内为重叠占地，面积不重</w:t>
      </w:r>
    </w:p>
    <w:p w14:paraId="438BB1B3" w14:textId="77777777" w:rsidR="00957B57" w:rsidRDefault="00957B57" w:rsidP="00957B57">
      <w:pPr>
        <w:pStyle w:val="2"/>
      </w:pPr>
      <w:r>
        <w:t xml:space="preserve">1.5 </w:t>
      </w:r>
      <w:r>
        <w:t>土石方平衡</w:t>
      </w:r>
    </w:p>
    <w:p w14:paraId="612CE6E8" w14:textId="77777777" w:rsidR="00957B57" w:rsidRDefault="00957B57" w:rsidP="00957B57">
      <w:pPr>
        <w:pStyle w:val="3"/>
      </w:pPr>
      <w:r>
        <w:rPr>
          <w:rFonts w:hint="eastAsia"/>
        </w:rPr>
        <w:t>1</w:t>
      </w:r>
      <w:r>
        <w:t>.5.1</w:t>
      </w:r>
      <w:r>
        <w:rPr>
          <w:rFonts w:hint="eastAsia"/>
        </w:rPr>
        <w:t>表土剥离情况</w:t>
      </w:r>
    </w:p>
    <w:p w14:paraId="3BB2DD7A" w14:textId="1C10B2E1" w:rsidR="000221DB" w:rsidRDefault="000221DB" w:rsidP="00957B57">
      <w:pPr>
        <w:ind w:firstLineChars="200" w:firstLine="480"/>
      </w:pPr>
      <w:r>
        <w:rPr>
          <w:rFonts w:hint="eastAsia"/>
        </w:rPr>
        <w:t>该项目的土地获取为招拍挂所得，土地交付时，场地平整已经达到三通一平，所以无剥离的表土</w:t>
      </w:r>
      <w:r w:rsidR="00DD5291">
        <w:rPr>
          <w:rFonts w:hint="eastAsia"/>
        </w:rPr>
        <w:t>。</w:t>
      </w:r>
    </w:p>
    <w:p w14:paraId="1DA8FBD8" w14:textId="4DA0A477" w:rsidR="00957B57" w:rsidRDefault="00957B57" w:rsidP="00957B57">
      <w:pPr>
        <w:ind w:firstLineChars="200" w:firstLine="480"/>
      </w:pPr>
      <w:r w:rsidRPr="00DA388B">
        <w:rPr>
          <w:rFonts w:hint="eastAsia"/>
        </w:rPr>
        <w:t>后期绿化</w:t>
      </w:r>
      <w:r w:rsidR="00DD5291">
        <w:rPr>
          <w:rFonts w:hint="eastAsia"/>
        </w:rPr>
        <w:t>直接种植</w:t>
      </w:r>
      <w:r w:rsidRPr="0053344E">
        <w:rPr>
          <w:rFonts w:hint="eastAsia"/>
        </w:rPr>
        <w:t>，</w:t>
      </w:r>
      <w:r w:rsidR="00DD5291">
        <w:rPr>
          <w:rFonts w:hint="eastAsia"/>
        </w:rPr>
        <w:t>无需表土覆盖。</w:t>
      </w:r>
      <w:r>
        <w:rPr>
          <w:rFonts w:hint="eastAsia"/>
        </w:rPr>
        <w:t>主要种植的植被选择对土壤肥度要求不高的为主，</w:t>
      </w:r>
      <w:r w:rsidRPr="0053344E">
        <w:rPr>
          <w:rFonts w:hint="eastAsia"/>
        </w:rPr>
        <w:t>符合水土保持要求。</w:t>
      </w:r>
    </w:p>
    <w:p w14:paraId="26D237FB" w14:textId="71D24343" w:rsidR="005B554D" w:rsidRDefault="005B554D" w:rsidP="005B554D">
      <w:pPr>
        <w:pStyle w:val="3"/>
      </w:pPr>
      <w:r>
        <w:rPr>
          <w:rFonts w:hint="eastAsia"/>
        </w:rPr>
        <w:t>1</w:t>
      </w:r>
      <w:r>
        <w:t>.5.2</w:t>
      </w:r>
      <w:r>
        <w:rPr>
          <w:rFonts w:hint="eastAsia"/>
        </w:rPr>
        <w:t>土石方平衡情况</w:t>
      </w:r>
    </w:p>
    <w:p w14:paraId="5BDF5A11" w14:textId="77777777" w:rsidR="005B554D" w:rsidRPr="00914B88" w:rsidRDefault="005B554D" w:rsidP="005B554D">
      <w:pPr>
        <w:ind w:firstLineChars="200" w:firstLine="480"/>
      </w:pPr>
      <w:r>
        <w:t>本项目挖填土石方总量为</w:t>
      </w:r>
      <w:r>
        <w:t>0.98</w:t>
      </w:r>
      <w:r>
        <w:t>万</w:t>
      </w:r>
      <w:r>
        <w:t xml:space="preserve"> m</w:t>
      </w:r>
      <w:r w:rsidRPr="00914B88">
        <w:rPr>
          <w:vertAlign w:val="superscript"/>
        </w:rPr>
        <w:t>3</w:t>
      </w:r>
      <w:r>
        <w:t>，其中挖方总量为</w:t>
      </w:r>
      <w:r>
        <w:t xml:space="preserve"> 0.49</w:t>
      </w:r>
      <w:r>
        <w:t>万</w:t>
      </w:r>
      <w:r>
        <w:t xml:space="preserve"> m</w:t>
      </w:r>
      <w:r w:rsidRPr="00914B88">
        <w:rPr>
          <w:vertAlign w:val="superscript"/>
        </w:rPr>
        <w:t>3</w:t>
      </w:r>
      <w:r>
        <w:t>，填方总量</w:t>
      </w:r>
      <w:r>
        <w:t>0.49</w:t>
      </w:r>
      <w:r>
        <w:t>万</w:t>
      </w:r>
      <w:r>
        <w:t>m</w:t>
      </w:r>
      <w:r w:rsidRPr="00914B88">
        <w:rPr>
          <w:vertAlign w:val="superscript"/>
        </w:rPr>
        <w:t>3</w:t>
      </w:r>
      <w:r>
        <w:t>，无弃方借方。挖方主要为构建筑物基础开挖，填方主要为</w:t>
      </w:r>
      <w:r>
        <w:rPr>
          <w:rFonts w:hint="eastAsia"/>
        </w:rPr>
        <w:t>基础</w:t>
      </w:r>
      <w:r>
        <w:t>回填、绿化回填。</w:t>
      </w:r>
      <w:r>
        <w:rPr>
          <w:rFonts w:hint="eastAsia"/>
        </w:rPr>
        <w:t>详见表</w:t>
      </w:r>
      <w:r>
        <w:rPr>
          <w:rFonts w:hint="eastAsia"/>
        </w:rPr>
        <w:t xml:space="preserve"> 1-7 </w:t>
      </w:r>
      <w:r>
        <w:rPr>
          <w:rFonts w:hint="eastAsia"/>
        </w:rPr>
        <w:t>工程土石方平衡表。具体计算方式如下：</w:t>
      </w:r>
    </w:p>
    <w:p w14:paraId="228F2C2C" w14:textId="77777777" w:rsidR="005B554D" w:rsidRPr="00316D6A" w:rsidRDefault="005B554D" w:rsidP="005B554D">
      <w:pPr>
        <w:ind w:firstLineChars="200" w:firstLine="480"/>
      </w:pPr>
      <w:r w:rsidRPr="00316D6A">
        <w:rPr>
          <w:rFonts w:hint="eastAsia"/>
        </w:rPr>
        <w:t>（</w:t>
      </w:r>
      <w:r w:rsidRPr="00316D6A">
        <w:rPr>
          <w:rFonts w:hint="eastAsia"/>
        </w:rPr>
        <w:t>1</w:t>
      </w:r>
      <w:r w:rsidRPr="00316D6A">
        <w:rPr>
          <w:rFonts w:hint="eastAsia"/>
        </w:rPr>
        <w:t>）开挖土方</w:t>
      </w:r>
    </w:p>
    <w:p w14:paraId="699E6056" w14:textId="77777777" w:rsidR="005B554D" w:rsidRPr="00316D6A" w:rsidRDefault="005B554D" w:rsidP="005B554D">
      <w:pPr>
        <w:ind w:firstLineChars="200" w:firstLine="480"/>
      </w:pPr>
      <w:r w:rsidRPr="00316D6A">
        <w:rPr>
          <w:rFonts w:hint="eastAsia"/>
        </w:rPr>
        <w:t>工程总开挖量</w:t>
      </w:r>
      <w:r>
        <w:t>0.49</w:t>
      </w:r>
      <w:r w:rsidRPr="00316D6A">
        <w:rPr>
          <w:rFonts w:hint="eastAsia"/>
        </w:rPr>
        <w:t>万</w:t>
      </w:r>
      <w:r w:rsidRPr="00316D6A">
        <w:rPr>
          <w:rFonts w:hint="eastAsia"/>
        </w:rPr>
        <w:t>m</w:t>
      </w:r>
      <w:r w:rsidRPr="00316D6A">
        <w:rPr>
          <w:rFonts w:hint="eastAsia"/>
          <w:vertAlign w:val="superscript"/>
        </w:rPr>
        <w:t>3</w:t>
      </w:r>
      <w:r w:rsidRPr="00316D6A">
        <w:rPr>
          <w:rFonts w:hint="eastAsia"/>
        </w:rPr>
        <w:t>，主要包括：</w:t>
      </w:r>
    </w:p>
    <w:p w14:paraId="7BE2A099" w14:textId="77777777" w:rsidR="005B554D" w:rsidRPr="00316D6A" w:rsidRDefault="005B554D" w:rsidP="005B554D">
      <w:pPr>
        <w:ind w:firstLineChars="200" w:firstLine="480"/>
      </w:pPr>
      <w:r w:rsidRPr="00316D6A">
        <w:rPr>
          <w:rFonts w:hint="eastAsia"/>
        </w:rPr>
        <w:t>①</w:t>
      </w:r>
      <w:r w:rsidRPr="00316D6A">
        <w:rPr>
          <w:rFonts w:hint="eastAsia"/>
        </w:rPr>
        <w:t xml:space="preserve"> </w:t>
      </w:r>
      <w:r w:rsidRPr="00316D6A">
        <w:rPr>
          <w:rFonts w:hint="eastAsia"/>
        </w:rPr>
        <w:t>建筑物基础：</w:t>
      </w:r>
      <w:r>
        <w:rPr>
          <w:rFonts w:hint="eastAsia"/>
        </w:rPr>
        <w:t>项目区</w:t>
      </w:r>
      <w:r w:rsidRPr="00316D6A">
        <w:rPr>
          <w:rFonts w:hint="eastAsia"/>
        </w:rPr>
        <w:t>建筑物基础开挖量</w:t>
      </w:r>
      <w:r>
        <w:t>0.44</w:t>
      </w:r>
      <w:r w:rsidRPr="00316D6A">
        <w:rPr>
          <w:rFonts w:hint="eastAsia"/>
        </w:rPr>
        <w:t>万</w:t>
      </w:r>
      <w:r w:rsidRPr="00316D6A">
        <w:rPr>
          <w:rFonts w:hint="eastAsia"/>
        </w:rPr>
        <w:t>m</w:t>
      </w:r>
      <w:r w:rsidRPr="00316D6A">
        <w:rPr>
          <w:rFonts w:hint="eastAsia"/>
          <w:vertAlign w:val="superscript"/>
        </w:rPr>
        <w:t>3</w:t>
      </w:r>
      <w:r w:rsidRPr="00316D6A">
        <w:rPr>
          <w:rFonts w:hint="eastAsia"/>
        </w:rPr>
        <w:t>；</w:t>
      </w:r>
    </w:p>
    <w:p w14:paraId="40381A39" w14:textId="77777777" w:rsidR="005B554D" w:rsidRPr="00316D6A" w:rsidRDefault="005B554D" w:rsidP="005B554D">
      <w:pPr>
        <w:ind w:firstLineChars="200" w:firstLine="480"/>
      </w:pPr>
      <w:r w:rsidRPr="00316D6A">
        <w:rPr>
          <w:rFonts w:hint="eastAsia"/>
        </w:rPr>
        <w:t>②</w:t>
      </w:r>
      <w:r w:rsidRPr="00316D6A">
        <w:rPr>
          <w:rFonts w:hint="eastAsia"/>
        </w:rPr>
        <w:t xml:space="preserve"> </w:t>
      </w:r>
      <w:r w:rsidRPr="00316D6A">
        <w:rPr>
          <w:rFonts w:hint="eastAsia"/>
        </w:rPr>
        <w:t>室外管网：管道长度</w:t>
      </w:r>
      <w:r w:rsidRPr="00316D6A">
        <w:rPr>
          <w:rFonts w:hint="eastAsia"/>
        </w:rPr>
        <w:t xml:space="preserve"> </w:t>
      </w:r>
      <w:r>
        <w:t>700</w:t>
      </w:r>
      <w:r w:rsidRPr="00316D6A">
        <w:rPr>
          <w:rFonts w:hint="eastAsia"/>
        </w:rPr>
        <w:t>m</w:t>
      </w:r>
      <w:r w:rsidRPr="00316D6A">
        <w:rPr>
          <w:rFonts w:hint="eastAsia"/>
        </w:rPr>
        <w:t>，挖深</w:t>
      </w:r>
      <w:r w:rsidRPr="00316D6A">
        <w:rPr>
          <w:rFonts w:hint="eastAsia"/>
        </w:rPr>
        <w:t xml:space="preserve"> 1m</w:t>
      </w:r>
      <w:r w:rsidRPr="00316D6A">
        <w:rPr>
          <w:rFonts w:hint="eastAsia"/>
        </w:rPr>
        <w:t>，宽度</w:t>
      </w:r>
      <w:r w:rsidRPr="00316D6A">
        <w:rPr>
          <w:rFonts w:hint="eastAsia"/>
        </w:rPr>
        <w:t xml:space="preserve"> 0.7m,</w:t>
      </w:r>
      <w:r w:rsidRPr="00316D6A">
        <w:rPr>
          <w:rFonts w:hint="eastAsia"/>
        </w:rPr>
        <w:t>开挖量为</w:t>
      </w:r>
      <w:r w:rsidRPr="00316D6A">
        <w:rPr>
          <w:rFonts w:hint="eastAsia"/>
        </w:rPr>
        <w:t xml:space="preserve"> 0.0</w:t>
      </w:r>
      <w:r>
        <w:t>5</w:t>
      </w:r>
      <w:r w:rsidRPr="00316D6A">
        <w:rPr>
          <w:rFonts w:hint="eastAsia"/>
        </w:rPr>
        <w:t>万</w:t>
      </w:r>
      <w:r w:rsidRPr="00316D6A">
        <w:rPr>
          <w:rFonts w:hint="eastAsia"/>
        </w:rPr>
        <w:t>m</w:t>
      </w:r>
      <w:r w:rsidRPr="00316D6A">
        <w:rPr>
          <w:rFonts w:hint="eastAsia"/>
          <w:vertAlign w:val="superscript"/>
        </w:rPr>
        <w:t>3</w:t>
      </w:r>
      <w:r w:rsidRPr="00316D6A">
        <w:rPr>
          <w:rFonts w:hint="eastAsia"/>
        </w:rPr>
        <w:t>；</w:t>
      </w:r>
    </w:p>
    <w:p w14:paraId="4352D44C" w14:textId="77777777" w:rsidR="005B554D" w:rsidRDefault="005B554D" w:rsidP="005B554D">
      <w:pPr>
        <w:ind w:firstLineChars="200" w:firstLine="480"/>
      </w:pPr>
      <w:r>
        <w:rPr>
          <w:rFonts w:hint="eastAsia"/>
        </w:rPr>
        <w:t>（</w:t>
      </w:r>
      <w:r>
        <w:rPr>
          <w:rFonts w:hint="eastAsia"/>
        </w:rPr>
        <w:t>2</w:t>
      </w:r>
      <w:r>
        <w:rPr>
          <w:rFonts w:hint="eastAsia"/>
        </w:rPr>
        <w:t>）回填土方</w:t>
      </w:r>
    </w:p>
    <w:p w14:paraId="5BA74E69" w14:textId="77777777" w:rsidR="005B554D" w:rsidRDefault="005B554D" w:rsidP="005B554D">
      <w:pPr>
        <w:ind w:firstLineChars="200" w:firstLine="480"/>
      </w:pPr>
      <w:r>
        <w:rPr>
          <w:rFonts w:hint="eastAsia"/>
        </w:rPr>
        <w:t>工程总填方为</w:t>
      </w:r>
      <w:r>
        <w:t>0.49</w:t>
      </w:r>
      <w:r>
        <w:rPr>
          <w:rFonts w:hint="eastAsia"/>
        </w:rPr>
        <w:t>万</w:t>
      </w:r>
      <w:r>
        <w:rPr>
          <w:rFonts w:hint="eastAsia"/>
        </w:rPr>
        <w:t>m</w:t>
      </w:r>
      <w:r w:rsidRPr="002A0324">
        <w:rPr>
          <w:rFonts w:hint="eastAsia"/>
          <w:vertAlign w:val="superscript"/>
        </w:rPr>
        <w:t>3</w:t>
      </w:r>
      <w:r>
        <w:rPr>
          <w:rFonts w:hint="eastAsia"/>
        </w:rPr>
        <w:t>，主要包括：</w:t>
      </w:r>
    </w:p>
    <w:p w14:paraId="3C77F414" w14:textId="4274A6D1" w:rsidR="005B554D" w:rsidRDefault="005B554D" w:rsidP="005B554D">
      <w:pPr>
        <w:ind w:firstLineChars="200" w:firstLine="480"/>
      </w:pPr>
      <w:r>
        <w:rPr>
          <w:rFonts w:hint="eastAsia"/>
        </w:rPr>
        <w:t>①</w:t>
      </w:r>
      <w:r>
        <w:rPr>
          <w:rFonts w:hint="eastAsia"/>
        </w:rPr>
        <w:t xml:space="preserve"> </w:t>
      </w:r>
      <w:r>
        <w:rPr>
          <w:rFonts w:hint="eastAsia"/>
        </w:rPr>
        <w:t>建筑物基础：建筑物基础回填</w:t>
      </w:r>
      <w:r>
        <w:rPr>
          <w:rFonts w:hint="eastAsia"/>
        </w:rPr>
        <w:t xml:space="preserve"> </w:t>
      </w:r>
      <w:r>
        <w:t>5</w:t>
      </w:r>
      <w:r>
        <w:rPr>
          <w:rFonts w:hint="eastAsia"/>
        </w:rPr>
        <w:t>0%</w:t>
      </w:r>
      <w:r>
        <w:rPr>
          <w:rFonts w:hint="eastAsia"/>
        </w:rPr>
        <w:t>，回填方量为</w:t>
      </w:r>
      <w:r>
        <w:t>0.2</w:t>
      </w:r>
      <w:r w:rsidR="005D5E28">
        <w:t>2</w:t>
      </w:r>
      <w:r>
        <w:rPr>
          <w:rFonts w:hint="eastAsia"/>
        </w:rPr>
        <w:t>万</w:t>
      </w:r>
      <w:r>
        <w:rPr>
          <w:rFonts w:hint="eastAsia"/>
        </w:rPr>
        <w:t>m</w:t>
      </w:r>
      <w:r w:rsidRPr="002A0324">
        <w:rPr>
          <w:rFonts w:hint="eastAsia"/>
          <w:vertAlign w:val="superscript"/>
        </w:rPr>
        <w:t>3</w:t>
      </w:r>
      <w:r>
        <w:rPr>
          <w:rFonts w:hint="eastAsia"/>
        </w:rPr>
        <w:t>。</w:t>
      </w:r>
    </w:p>
    <w:p w14:paraId="60DB6640" w14:textId="77777777" w:rsidR="005B554D" w:rsidRDefault="005B554D" w:rsidP="005B554D">
      <w:pPr>
        <w:ind w:firstLineChars="200" w:firstLine="480"/>
      </w:pPr>
      <w:r>
        <w:rPr>
          <w:rFonts w:hint="eastAsia"/>
        </w:rPr>
        <w:t>②室外管网：室外管网挖方较小，回填</w:t>
      </w:r>
      <w:r>
        <w:rPr>
          <w:rFonts w:hint="eastAsia"/>
        </w:rPr>
        <w:t xml:space="preserve"> </w:t>
      </w:r>
      <w:r>
        <w:t>60</w:t>
      </w:r>
      <w:r>
        <w:rPr>
          <w:rFonts w:hint="eastAsia"/>
        </w:rPr>
        <w:t>%</w:t>
      </w:r>
      <w:r>
        <w:rPr>
          <w:rFonts w:hint="eastAsia"/>
        </w:rPr>
        <w:t>，根据管径计算开挖方回填量，</w:t>
      </w:r>
      <w:r>
        <w:rPr>
          <w:rFonts w:hint="eastAsia"/>
        </w:rPr>
        <w:lastRenderedPageBreak/>
        <w:t>约计</w:t>
      </w:r>
      <w:r>
        <w:rPr>
          <w:rFonts w:hint="eastAsia"/>
        </w:rPr>
        <w:t xml:space="preserve"> 0.0</w:t>
      </w:r>
      <w:r>
        <w:t>3</w:t>
      </w:r>
      <w:r>
        <w:rPr>
          <w:rFonts w:hint="eastAsia"/>
        </w:rPr>
        <w:t>万</w:t>
      </w:r>
      <w:r>
        <w:rPr>
          <w:rFonts w:hint="eastAsia"/>
        </w:rPr>
        <w:t>m</w:t>
      </w:r>
      <w:r w:rsidRPr="002A0324">
        <w:rPr>
          <w:rFonts w:hint="eastAsia"/>
          <w:vertAlign w:val="superscript"/>
        </w:rPr>
        <w:t>3</w:t>
      </w:r>
      <w:r>
        <w:rPr>
          <w:rFonts w:hint="eastAsia"/>
        </w:rPr>
        <w:t>；</w:t>
      </w:r>
    </w:p>
    <w:p w14:paraId="5BEE8DEC" w14:textId="10F71183" w:rsidR="005B554D" w:rsidRDefault="005B554D" w:rsidP="005B554D">
      <w:pPr>
        <w:ind w:firstLineChars="200" w:firstLine="480"/>
      </w:pPr>
      <w:r>
        <w:rPr>
          <w:rFonts w:hint="eastAsia"/>
        </w:rPr>
        <w:t>③道路回填：为满足雨水自流到雨水管网，</w:t>
      </w:r>
      <w:r w:rsidR="00240C59">
        <w:rPr>
          <w:rFonts w:hint="eastAsia"/>
        </w:rPr>
        <w:t>厂</w:t>
      </w:r>
      <w:r>
        <w:rPr>
          <w:rFonts w:hint="eastAsia"/>
        </w:rPr>
        <w:t>区路面高度将高于主干道</w:t>
      </w:r>
      <w:r>
        <w:t>45</w:t>
      </w:r>
      <w:r>
        <w:rPr>
          <w:rFonts w:hint="eastAsia"/>
        </w:rPr>
        <w:t>cm</w:t>
      </w:r>
      <w:r>
        <w:rPr>
          <w:rFonts w:hint="eastAsia"/>
        </w:rPr>
        <w:t>，</w:t>
      </w:r>
      <w:r>
        <w:rPr>
          <w:rFonts w:hint="eastAsia"/>
        </w:rPr>
        <w:t xml:space="preserve"> </w:t>
      </w:r>
      <w:r>
        <w:rPr>
          <w:rFonts w:hint="eastAsia"/>
        </w:rPr>
        <w:t>回填量为</w:t>
      </w:r>
      <w:r>
        <w:rPr>
          <w:rFonts w:hint="eastAsia"/>
        </w:rPr>
        <w:t>0</w:t>
      </w:r>
      <w:r>
        <w:t>.1</w:t>
      </w:r>
      <w:r w:rsidR="00E9658F">
        <w:rPr>
          <w:rFonts w:hint="eastAsia"/>
        </w:rPr>
        <w:t>8</w:t>
      </w:r>
      <w:r>
        <w:rPr>
          <w:rFonts w:hint="eastAsia"/>
        </w:rPr>
        <w:t>万</w:t>
      </w:r>
      <w:r>
        <w:rPr>
          <w:rFonts w:hint="eastAsia"/>
        </w:rPr>
        <w:t>m</w:t>
      </w:r>
      <w:r w:rsidRPr="002A0324">
        <w:rPr>
          <w:rFonts w:hint="eastAsia"/>
          <w:vertAlign w:val="superscript"/>
        </w:rPr>
        <w:t>3</w:t>
      </w:r>
    </w:p>
    <w:p w14:paraId="69C78D6B" w14:textId="3CB600AD" w:rsidR="005B554D" w:rsidRDefault="005B554D" w:rsidP="005B554D">
      <w:pPr>
        <w:ind w:firstLineChars="200" w:firstLine="480"/>
      </w:pPr>
      <w:r>
        <w:rPr>
          <w:rFonts w:hint="eastAsia"/>
        </w:rPr>
        <w:t>④绿化回填：绿化面积</w:t>
      </w:r>
      <w:r>
        <w:t>0.1</w:t>
      </w:r>
      <w:r w:rsidR="00240C59">
        <w:t>0</w:t>
      </w:r>
      <w:r>
        <w:rPr>
          <w:rFonts w:hint="eastAsia"/>
        </w:rPr>
        <w:t>hm</w:t>
      </w:r>
      <w:r w:rsidRPr="002A0324">
        <w:rPr>
          <w:rFonts w:hint="eastAsia"/>
          <w:vertAlign w:val="superscript"/>
        </w:rPr>
        <w:t>2</w:t>
      </w:r>
      <w:r>
        <w:rPr>
          <w:rFonts w:hint="eastAsia"/>
        </w:rPr>
        <w:t>，根据设计花坛要高于路面</w:t>
      </w:r>
      <w:r>
        <w:rPr>
          <w:rFonts w:hint="eastAsia"/>
        </w:rPr>
        <w:t>1</w:t>
      </w:r>
      <w:r>
        <w:t>5</w:t>
      </w:r>
      <w:r w:rsidRPr="00F4456A">
        <w:rPr>
          <w:rFonts w:hint="eastAsia"/>
        </w:rPr>
        <w:t xml:space="preserve"> </w:t>
      </w:r>
      <w:r>
        <w:rPr>
          <w:rFonts w:hint="eastAsia"/>
        </w:rPr>
        <w:t>cm</w:t>
      </w:r>
      <w:r>
        <w:rPr>
          <w:rFonts w:hint="eastAsia"/>
        </w:rPr>
        <w:t>，因对绿化区花坛回填平均</w:t>
      </w:r>
      <w:r>
        <w:t>60</w:t>
      </w:r>
      <w:r>
        <w:rPr>
          <w:rFonts w:hint="eastAsia"/>
        </w:rPr>
        <w:t xml:space="preserve">cm </w:t>
      </w:r>
      <w:r>
        <w:rPr>
          <w:rFonts w:hint="eastAsia"/>
        </w:rPr>
        <w:t>可满足绿化需求，回填量为</w:t>
      </w:r>
      <w:r>
        <w:rPr>
          <w:rFonts w:hint="eastAsia"/>
        </w:rPr>
        <w:t>0</w:t>
      </w:r>
      <w:r>
        <w:t>.</w:t>
      </w:r>
      <w:r w:rsidR="00240C59">
        <w:t>06</w:t>
      </w:r>
      <w:r>
        <w:rPr>
          <w:rFonts w:hint="eastAsia"/>
        </w:rPr>
        <w:t>万</w:t>
      </w:r>
      <w:r>
        <w:rPr>
          <w:rFonts w:hint="eastAsia"/>
        </w:rPr>
        <w:t>m</w:t>
      </w:r>
      <w:r w:rsidRPr="002A0324">
        <w:rPr>
          <w:rFonts w:hint="eastAsia"/>
          <w:vertAlign w:val="superscript"/>
        </w:rPr>
        <w:t>3</w:t>
      </w:r>
      <w:r>
        <w:rPr>
          <w:rFonts w:hint="eastAsia"/>
        </w:rPr>
        <w:t>。</w:t>
      </w:r>
    </w:p>
    <w:p w14:paraId="27893749" w14:textId="77777777" w:rsidR="005B554D" w:rsidRDefault="005B554D" w:rsidP="005B554D">
      <w:pPr>
        <w:ind w:firstLineChars="200" w:firstLine="480"/>
      </w:pPr>
      <w:r>
        <w:rPr>
          <w:rFonts w:hint="eastAsia"/>
        </w:rPr>
        <w:t>（</w:t>
      </w:r>
      <w:r>
        <w:rPr>
          <w:rFonts w:hint="eastAsia"/>
        </w:rPr>
        <w:t>3</w:t>
      </w:r>
      <w:r>
        <w:rPr>
          <w:rFonts w:hint="eastAsia"/>
        </w:rPr>
        <w:t>）外借方量</w:t>
      </w:r>
    </w:p>
    <w:p w14:paraId="561AB732" w14:textId="77777777" w:rsidR="005B554D" w:rsidRDefault="005B554D" w:rsidP="005B554D">
      <w:pPr>
        <w:ind w:firstLineChars="200" w:firstLine="480"/>
      </w:pPr>
      <w:r>
        <w:rPr>
          <w:rFonts w:hint="eastAsia"/>
        </w:rPr>
        <w:t>本项目开挖土方可以满足回填需求，没有产生外借土方。</w:t>
      </w:r>
    </w:p>
    <w:p w14:paraId="59F2E489" w14:textId="77777777" w:rsidR="005B554D" w:rsidRDefault="005B554D" w:rsidP="005B554D">
      <w:pPr>
        <w:ind w:firstLineChars="200" w:firstLine="480"/>
      </w:pPr>
      <w:r>
        <w:rPr>
          <w:rFonts w:hint="eastAsia"/>
        </w:rPr>
        <w:t>（</w:t>
      </w:r>
      <w:r>
        <w:rPr>
          <w:rFonts w:hint="eastAsia"/>
        </w:rPr>
        <w:t>4</w:t>
      </w:r>
      <w:r>
        <w:rPr>
          <w:rFonts w:hint="eastAsia"/>
        </w:rPr>
        <w:t>）废弃方量</w:t>
      </w:r>
    </w:p>
    <w:p w14:paraId="563640C6" w14:textId="77777777" w:rsidR="005B554D" w:rsidRDefault="005B554D" w:rsidP="005B554D">
      <w:pPr>
        <w:ind w:firstLineChars="200" w:firstLine="480"/>
      </w:pPr>
      <w:r>
        <w:rPr>
          <w:rFonts w:hint="eastAsia"/>
        </w:rPr>
        <w:t>经土石方平衡计算，本项目建筑开挖土方得到综合利用，无废弃土方。</w:t>
      </w:r>
    </w:p>
    <w:p w14:paraId="7A5FC012" w14:textId="77777777" w:rsidR="005B554D" w:rsidRDefault="005B554D" w:rsidP="005B554D">
      <w:pPr>
        <w:jc w:val="center"/>
        <w:rPr>
          <w:b/>
          <w:bCs/>
        </w:rPr>
      </w:pPr>
    </w:p>
    <w:p w14:paraId="46587211" w14:textId="77777777" w:rsidR="005B554D" w:rsidRPr="00C65659" w:rsidRDefault="005B554D" w:rsidP="005B554D">
      <w:pPr>
        <w:jc w:val="center"/>
        <w:rPr>
          <w:b/>
          <w:bCs/>
        </w:rPr>
      </w:pPr>
      <w:r w:rsidRPr="001E45C6">
        <w:rPr>
          <w:b/>
          <w:bCs/>
        </w:rPr>
        <w:t>表</w:t>
      </w:r>
      <w:r w:rsidRPr="001E45C6">
        <w:rPr>
          <w:b/>
          <w:bCs/>
        </w:rPr>
        <w:t>1-</w:t>
      </w:r>
      <w:r w:rsidRPr="001E45C6">
        <w:rPr>
          <w:rFonts w:hint="eastAsia"/>
          <w:b/>
          <w:bCs/>
        </w:rPr>
        <w:t>7</w:t>
      </w:r>
      <w:r w:rsidRPr="001E45C6">
        <w:rPr>
          <w:b/>
          <w:bCs/>
        </w:rPr>
        <w:t xml:space="preserve">       </w:t>
      </w:r>
      <w:r w:rsidRPr="001E45C6">
        <w:rPr>
          <w:rFonts w:hint="eastAsia"/>
          <w:b/>
          <w:bCs/>
        </w:rPr>
        <w:t xml:space="preserve">       </w:t>
      </w:r>
      <w:r w:rsidRPr="001E45C6">
        <w:rPr>
          <w:b/>
          <w:bCs/>
        </w:rPr>
        <w:t>工程土石方平衡表</w:t>
      </w:r>
      <w:r w:rsidRPr="001E45C6">
        <w:rPr>
          <w:b/>
          <w:bCs/>
        </w:rPr>
        <w:t xml:space="preserve">               </w:t>
      </w:r>
      <w:r w:rsidRPr="001E45C6">
        <w:rPr>
          <w:b/>
          <w:bCs/>
        </w:rPr>
        <w:t>单位：</w:t>
      </w:r>
      <w:r>
        <w:rPr>
          <w:rFonts w:hint="eastAsia"/>
          <w:b/>
          <w:bCs/>
        </w:rPr>
        <w:t>万</w:t>
      </w:r>
      <w:r w:rsidRPr="001E45C6">
        <w:rPr>
          <w:b/>
          <w:bCs/>
        </w:rPr>
        <w:t>m³</w:t>
      </w:r>
    </w:p>
    <w:tbl>
      <w:tblPr>
        <w:tblStyle w:val="a5"/>
        <w:tblW w:w="5000" w:type="pct"/>
        <w:jc w:val="center"/>
        <w:tblLook w:val="04A0" w:firstRow="1" w:lastRow="0" w:firstColumn="1" w:lastColumn="0" w:noHBand="0" w:noVBand="1"/>
      </w:tblPr>
      <w:tblGrid>
        <w:gridCol w:w="645"/>
        <w:gridCol w:w="846"/>
        <w:gridCol w:w="1249"/>
        <w:gridCol w:w="846"/>
        <w:gridCol w:w="846"/>
        <w:gridCol w:w="644"/>
        <w:gridCol w:w="644"/>
        <w:gridCol w:w="644"/>
        <w:gridCol w:w="644"/>
        <w:gridCol w:w="644"/>
        <w:gridCol w:w="644"/>
      </w:tblGrid>
      <w:tr w:rsidR="005B554D" w:rsidRPr="00F945C0" w14:paraId="0C2F0409" w14:textId="77777777" w:rsidTr="009B5743">
        <w:trPr>
          <w:trHeight w:val="439"/>
          <w:jc w:val="center"/>
        </w:trPr>
        <w:tc>
          <w:tcPr>
            <w:tcW w:w="389" w:type="pct"/>
            <w:vMerge w:val="restart"/>
            <w:vAlign w:val="center"/>
          </w:tcPr>
          <w:p w14:paraId="4A1CD602" w14:textId="77777777" w:rsidR="005B554D" w:rsidRPr="00F945C0" w:rsidRDefault="005B554D" w:rsidP="009B5743">
            <w:pPr>
              <w:jc w:val="center"/>
              <w:rPr>
                <w:rFonts w:ascii="仿宋_GB2312"/>
                <w:sz w:val="20"/>
                <w:szCs w:val="20"/>
              </w:rPr>
            </w:pPr>
            <w:r w:rsidRPr="00F945C0">
              <w:rPr>
                <w:rFonts w:ascii="仿宋_GB2312" w:hint="eastAsia"/>
                <w:sz w:val="20"/>
                <w:szCs w:val="20"/>
              </w:rPr>
              <w:t>序号</w:t>
            </w:r>
          </w:p>
        </w:tc>
        <w:tc>
          <w:tcPr>
            <w:tcW w:w="510" w:type="pct"/>
            <w:vMerge w:val="restart"/>
            <w:vAlign w:val="center"/>
          </w:tcPr>
          <w:p w14:paraId="4F4AF0C7" w14:textId="77777777" w:rsidR="005B554D" w:rsidRPr="00F945C0" w:rsidRDefault="005B554D" w:rsidP="009B5743">
            <w:pPr>
              <w:jc w:val="center"/>
              <w:rPr>
                <w:rFonts w:ascii="仿宋_GB2312"/>
                <w:sz w:val="20"/>
                <w:szCs w:val="20"/>
              </w:rPr>
            </w:pPr>
            <w:r w:rsidRPr="00F945C0">
              <w:rPr>
                <w:rFonts w:ascii="仿宋_GB2312" w:hint="eastAsia"/>
                <w:sz w:val="20"/>
                <w:szCs w:val="20"/>
              </w:rPr>
              <w:t>项目</w:t>
            </w:r>
          </w:p>
        </w:tc>
        <w:tc>
          <w:tcPr>
            <w:tcW w:w="753" w:type="pct"/>
            <w:vMerge w:val="restart"/>
            <w:vAlign w:val="center"/>
          </w:tcPr>
          <w:p w14:paraId="0903EB45" w14:textId="77777777" w:rsidR="005B554D" w:rsidRPr="00F945C0" w:rsidRDefault="005B554D" w:rsidP="009B5743">
            <w:pPr>
              <w:jc w:val="center"/>
              <w:rPr>
                <w:rFonts w:ascii="仿宋_GB2312"/>
                <w:sz w:val="20"/>
                <w:szCs w:val="20"/>
              </w:rPr>
            </w:pPr>
            <w:r w:rsidRPr="00F945C0">
              <w:rPr>
                <w:rFonts w:ascii="仿宋_GB2312" w:hint="eastAsia"/>
                <w:sz w:val="20"/>
                <w:szCs w:val="20"/>
              </w:rPr>
              <w:t>挖填方总量</w:t>
            </w:r>
          </w:p>
        </w:tc>
        <w:tc>
          <w:tcPr>
            <w:tcW w:w="510" w:type="pct"/>
            <w:vMerge w:val="restart"/>
            <w:vAlign w:val="center"/>
          </w:tcPr>
          <w:p w14:paraId="76657BE6" w14:textId="77777777" w:rsidR="005B554D" w:rsidRPr="00F945C0" w:rsidRDefault="005B554D" w:rsidP="009B5743">
            <w:pPr>
              <w:jc w:val="center"/>
              <w:rPr>
                <w:rFonts w:ascii="仿宋_GB2312"/>
                <w:sz w:val="20"/>
                <w:szCs w:val="20"/>
              </w:rPr>
            </w:pPr>
            <w:r w:rsidRPr="00F945C0">
              <w:rPr>
                <w:rFonts w:ascii="仿宋_GB2312" w:hint="eastAsia"/>
                <w:sz w:val="20"/>
                <w:szCs w:val="20"/>
              </w:rPr>
              <w:t>挖方量</w:t>
            </w:r>
          </w:p>
        </w:tc>
        <w:tc>
          <w:tcPr>
            <w:tcW w:w="510" w:type="pct"/>
            <w:vMerge w:val="restart"/>
            <w:vAlign w:val="center"/>
          </w:tcPr>
          <w:p w14:paraId="2E4F0B7C" w14:textId="77777777" w:rsidR="005B554D" w:rsidRPr="00F945C0" w:rsidRDefault="005B554D" w:rsidP="009B5743">
            <w:pPr>
              <w:jc w:val="center"/>
              <w:rPr>
                <w:rFonts w:ascii="仿宋_GB2312"/>
                <w:sz w:val="20"/>
                <w:szCs w:val="20"/>
              </w:rPr>
            </w:pPr>
            <w:r w:rsidRPr="00F945C0">
              <w:rPr>
                <w:rFonts w:ascii="仿宋_GB2312" w:hint="eastAsia"/>
                <w:sz w:val="20"/>
                <w:szCs w:val="20"/>
              </w:rPr>
              <w:t>填方量</w:t>
            </w:r>
          </w:p>
        </w:tc>
        <w:tc>
          <w:tcPr>
            <w:tcW w:w="776" w:type="pct"/>
            <w:gridSpan w:val="2"/>
            <w:tcBorders>
              <w:top w:val="single" w:sz="4" w:space="0" w:color="auto"/>
            </w:tcBorders>
            <w:vAlign w:val="center"/>
          </w:tcPr>
          <w:p w14:paraId="2978614D" w14:textId="77777777" w:rsidR="005B554D" w:rsidRPr="00F945C0" w:rsidRDefault="005B554D" w:rsidP="009B5743">
            <w:pPr>
              <w:jc w:val="center"/>
              <w:rPr>
                <w:rFonts w:ascii="仿宋_GB2312"/>
                <w:sz w:val="20"/>
                <w:szCs w:val="20"/>
              </w:rPr>
            </w:pPr>
            <w:r w:rsidRPr="00F945C0">
              <w:rPr>
                <w:rFonts w:ascii="仿宋_GB2312" w:hint="eastAsia"/>
                <w:sz w:val="20"/>
                <w:szCs w:val="20"/>
              </w:rPr>
              <w:t>调入</w:t>
            </w:r>
          </w:p>
        </w:tc>
        <w:tc>
          <w:tcPr>
            <w:tcW w:w="776" w:type="pct"/>
            <w:gridSpan w:val="2"/>
            <w:tcBorders>
              <w:top w:val="single" w:sz="4" w:space="0" w:color="auto"/>
            </w:tcBorders>
            <w:vAlign w:val="center"/>
          </w:tcPr>
          <w:p w14:paraId="0A3984DE" w14:textId="77777777" w:rsidR="005B554D" w:rsidRPr="00F945C0" w:rsidRDefault="005B554D" w:rsidP="009B5743">
            <w:pPr>
              <w:jc w:val="center"/>
              <w:rPr>
                <w:rFonts w:ascii="仿宋_GB2312"/>
                <w:sz w:val="20"/>
                <w:szCs w:val="20"/>
              </w:rPr>
            </w:pPr>
            <w:r w:rsidRPr="00F945C0">
              <w:rPr>
                <w:rFonts w:ascii="仿宋_GB2312" w:hint="eastAsia"/>
                <w:sz w:val="20"/>
                <w:szCs w:val="20"/>
              </w:rPr>
              <w:t>调出</w:t>
            </w:r>
          </w:p>
        </w:tc>
        <w:tc>
          <w:tcPr>
            <w:tcW w:w="388" w:type="pct"/>
            <w:vAlign w:val="center"/>
          </w:tcPr>
          <w:p w14:paraId="5BAAED79" w14:textId="77777777" w:rsidR="005B554D" w:rsidRPr="00F945C0" w:rsidRDefault="005B554D" w:rsidP="009B5743">
            <w:pPr>
              <w:jc w:val="center"/>
              <w:rPr>
                <w:rFonts w:ascii="仿宋_GB2312"/>
                <w:sz w:val="20"/>
                <w:szCs w:val="20"/>
              </w:rPr>
            </w:pPr>
            <w:r w:rsidRPr="00F945C0">
              <w:rPr>
                <w:rFonts w:ascii="仿宋_GB2312" w:hint="eastAsia"/>
                <w:sz w:val="20"/>
                <w:szCs w:val="20"/>
              </w:rPr>
              <w:t>借方</w:t>
            </w:r>
          </w:p>
        </w:tc>
        <w:tc>
          <w:tcPr>
            <w:tcW w:w="388" w:type="pct"/>
          </w:tcPr>
          <w:p w14:paraId="476516F8" w14:textId="77777777" w:rsidR="005B554D" w:rsidRPr="00F945C0" w:rsidRDefault="005B554D" w:rsidP="009B5743">
            <w:pPr>
              <w:jc w:val="center"/>
              <w:rPr>
                <w:rFonts w:ascii="仿宋_GB2312"/>
                <w:sz w:val="20"/>
                <w:szCs w:val="20"/>
              </w:rPr>
            </w:pPr>
            <w:r w:rsidRPr="00F945C0">
              <w:rPr>
                <w:rFonts w:ascii="仿宋_GB2312" w:hint="eastAsia"/>
                <w:sz w:val="20"/>
                <w:szCs w:val="20"/>
              </w:rPr>
              <w:t>弃方</w:t>
            </w:r>
          </w:p>
        </w:tc>
      </w:tr>
      <w:tr w:rsidR="005B554D" w:rsidRPr="00F945C0" w14:paraId="6F772C68" w14:textId="77777777" w:rsidTr="009B5743">
        <w:trPr>
          <w:trHeight w:val="235"/>
          <w:jc w:val="center"/>
        </w:trPr>
        <w:tc>
          <w:tcPr>
            <w:tcW w:w="389" w:type="pct"/>
            <w:vMerge/>
            <w:vAlign w:val="center"/>
          </w:tcPr>
          <w:p w14:paraId="02BA7BE1" w14:textId="77777777" w:rsidR="005B554D" w:rsidRPr="00F945C0" w:rsidRDefault="005B554D" w:rsidP="009B5743">
            <w:pPr>
              <w:jc w:val="center"/>
              <w:rPr>
                <w:rFonts w:ascii="仿宋_GB2312"/>
                <w:sz w:val="20"/>
                <w:szCs w:val="20"/>
              </w:rPr>
            </w:pPr>
          </w:p>
        </w:tc>
        <w:tc>
          <w:tcPr>
            <w:tcW w:w="510" w:type="pct"/>
            <w:vMerge/>
            <w:vAlign w:val="center"/>
          </w:tcPr>
          <w:p w14:paraId="472F1977" w14:textId="77777777" w:rsidR="005B554D" w:rsidRPr="00F945C0" w:rsidRDefault="005B554D" w:rsidP="009B5743">
            <w:pPr>
              <w:jc w:val="center"/>
              <w:rPr>
                <w:rFonts w:ascii="仿宋_GB2312"/>
                <w:sz w:val="20"/>
                <w:szCs w:val="20"/>
              </w:rPr>
            </w:pPr>
          </w:p>
        </w:tc>
        <w:tc>
          <w:tcPr>
            <w:tcW w:w="753" w:type="pct"/>
            <w:vMerge/>
            <w:vAlign w:val="center"/>
          </w:tcPr>
          <w:p w14:paraId="74F0C2F2" w14:textId="77777777" w:rsidR="005B554D" w:rsidRPr="00F945C0" w:rsidRDefault="005B554D" w:rsidP="009B5743">
            <w:pPr>
              <w:jc w:val="center"/>
              <w:rPr>
                <w:rFonts w:ascii="仿宋_GB2312"/>
                <w:sz w:val="20"/>
                <w:szCs w:val="20"/>
              </w:rPr>
            </w:pPr>
          </w:p>
        </w:tc>
        <w:tc>
          <w:tcPr>
            <w:tcW w:w="510" w:type="pct"/>
            <w:vMerge/>
            <w:vAlign w:val="center"/>
          </w:tcPr>
          <w:p w14:paraId="5373B127" w14:textId="77777777" w:rsidR="005B554D" w:rsidRPr="00F945C0" w:rsidRDefault="005B554D" w:rsidP="009B5743">
            <w:pPr>
              <w:jc w:val="center"/>
              <w:rPr>
                <w:rFonts w:ascii="仿宋_GB2312"/>
                <w:sz w:val="20"/>
                <w:szCs w:val="20"/>
              </w:rPr>
            </w:pPr>
          </w:p>
        </w:tc>
        <w:tc>
          <w:tcPr>
            <w:tcW w:w="510" w:type="pct"/>
            <w:vMerge/>
            <w:vAlign w:val="center"/>
          </w:tcPr>
          <w:p w14:paraId="18600D19" w14:textId="77777777" w:rsidR="005B554D" w:rsidRPr="00F945C0" w:rsidRDefault="005B554D" w:rsidP="009B5743">
            <w:pPr>
              <w:jc w:val="center"/>
              <w:rPr>
                <w:rFonts w:ascii="仿宋_GB2312"/>
                <w:sz w:val="20"/>
                <w:szCs w:val="20"/>
              </w:rPr>
            </w:pPr>
          </w:p>
        </w:tc>
        <w:tc>
          <w:tcPr>
            <w:tcW w:w="388" w:type="pct"/>
            <w:tcBorders>
              <w:top w:val="single" w:sz="4" w:space="0" w:color="auto"/>
            </w:tcBorders>
            <w:vAlign w:val="center"/>
          </w:tcPr>
          <w:p w14:paraId="37E32916" w14:textId="77777777" w:rsidR="005B554D" w:rsidRPr="00F945C0" w:rsidRDefault="005B554D" w:rsidP="009B5743">
            <w:pPr>
              <w:jc w:val="center"/>
              <w:rPr>
                <w:rFonts w:ascii="仿宋_GB2312"/>
                <w:sz w:val="20"/>
                <w:szCs w:val="20"/>
              </w:rPr>
            </w:pPr>
            <w:r w:rsidRPr="00F945C0">
              <w:rPr>
                <w:rFonts w:ascii="仿宋_GB2312" w:hint="eastAsia"/>
                <w:sz w:val="20"/>
                <w:szCs w:val="20"/>
              </w:rPr>
              <w:t>来源</w:t>
            </w:r>
          </w:p>
        </w:tc>
        <w:tc>
          <w:tcPr>
            <w:tcW w:w="388" w:type="pct"/>
            <w:tcBorders>
              <w:top w:val="single" w:sz="4" w:space="0" w:color="auto"/>
            </w:tcBorders>
            <w:vAlign w:val="center"/>
          </w:tcPr>
          <w:p w14:paraId="20AC02E4" w14:textId="77777777" w:rsidR="005B554D" w:rsidRPr="00F945C0" w:rsidRDefault="005B554D" w:rsidP="009B5743">
            <w:pPr>
              <w:jc w:val="center"/>
              <w:rPr>
                <w:rFonts w:ascii="仿宋_GB2312"/>
                <w:sz w:val="20"/>
                <w:szCs w:val="20"/>
              </w:rPr>
            </w:pPr>
            <w:r w:rsidRPr="00F945C0">
              <w:rPr>
                <w:rFonts w:ascii="仿宋_GB2312" w:hint="eastAsia"/>
                <w:sz w:val="20"/>
                <w:szCs w:val="20"/>
              </w:rPr>
              <w:t>方量</w:t>
            </w:r>
          </w:p>
        </w:tc>
        <w:tc>
          <w:tcPr>
            <w:tcW w:w="388" w:type="pct"/>
            <w:tcBorders>
              <w:top w:val="single" w:sz="4" w:space="0" w:color="auto"/>
            </w:tcBorders>
            <w:vAlign w:val="center"/>
          </w:tcPr>
          <w:p w14:paraId="01F7ACC3" w14:textId="77777777" w:rsidR="005B554D" w:rsidRPr="00F945C0" w:rsidRDefault="005B554D" w:rsidP="009B5743">
            <w:pPr>
              <w:jc w:val="center"/>
              <w:rPr>
                <w:rFonts w:ascii="仿宋_GB2312"/>
                <w:sz w:val="20"/>
                <w:szCs w:val="20"/>
              </w:rPr>
            </w:pPr>
            <w:r w:rsidRPr="00F945C0">
              <w:rPr>
                <w:rFonts w:ascii="仿宋_GB2312" w:hint="eastAsia"/>
                <w:sz w:val="20"/>
                <w:szCs w:val="20"/>
              </w:rPr>
              <w:t>去向</w:t>
            </w:r>
          </w:p>
        </w:tc>
        <w:tc>
          <w:tcPr>
            <w:tcW w:w="388" w:type="pct"/>
            <w:tcBorders>
              <w:top w:val="single" w:sz="4" w:space="0" w:color="auto"/>
            </w:tcBorders>
            <w:vAlign w:val="center"/>
          </w:tcPr>
          <w:p w14:paraId="15AB76B4" w14:textId="77777777" w:rsidR="005B554D" w:rsidRPr="00F945C0" w:rsidRDefault="005B554D" w:rsidP="009B5743">
            <w:pPr>
              <w:jc w:val="center"/>
              <w:rPr>
                <w:rFonts w:ascii="仿宋_GB2312"/>
                <w:sz w:val="20"/>
                <w:szCs w:val="20"/>
              </w:rPr>
            </w:pPr>
            <w:r w:rsidRPr="00F945C0">
              <w:rPr>
                <w:rFonts w:ascii="仿宋_GB2312" w:hint="eastAsia"/>
                <w:sz w:val="20"/>
                <w:szCs w:val="20"/>
              </w:rPr>
              <w:t>方量</w:t>
            </w:r>
          </w:p>
        </w:tc>
        <w:tc>
          <w:tcPr>
            <w:tcW w:w="388" w:type="pct"/>
            <w:vAlign w:val="center"/>
          </w:tcPr>
          <w:p w14:paraId="6DF5A444" w14:textId="77777777" w:rsidR="005B554D" w:rsidRPr="00F945C0" w:rsidRDefault="005B554D" w:rsidP="009B5743">
            <w:pPr>
              <w:jc w:val="center"/>
              <w:rPr>
                <w:rFonts w:ascii="仿宋_GB2312"/>
                <w:sz w:val="20"/>
                <w:szCs w:val="20"/>
              </w:rPr>
            </w:pPr>
            <w:r w:rsidRPr="00F945C0">
              <w:rPr>
                <w:rFonts w:ascii="仿宋_GB2312" w:hint="eastAsia"/>
                <w:sz w:val="20"/>
                <w:szCs w:val="20"/>
              </w:rPr>
              <w:t>来源</w:t>
            </w:r>
          </w:p>
        </w:tc>
        <w:tc>
          <w:tcPr>
            <w:tcW w:w="388" w:type="pct"/>
          </w:tcPr>
          <w:p w14:paraId="03ABC37C" w14:textId="77777777" w:rsidR="005B554D" w:rsidRPr="00F945C0" w:rsidRDefault="005B554D" w:rsidP="009B5743">
            <w:pPr>
              <w:jc w:val="center"/>
              <w:rPr>
                <w:rFonts w:ascii="仿宋_GB2312"/>
                <w:sz w:val="20"/>
                <w:szCs w:val="20"/>
              </w:rPr>
            </w:pPr>
            <w:r w:rsidRPr="00F945C0">
              <w:rPr>
                <w:rFonts w:ascii="仿宋_GB2312" w:hint="eastAsia"/>
                <w:sz w:val="20"/>
                <w:szCs w:val="20"/>
              </w:rPr>
              <w:t>去向</w:t>
            </w:r>
          </w:p>
        </w:tc>
      </w:tr>
      <w:tr w:rsidR="005B554D" w:rsidRPr="00F945C0" w14:paraId="29B766C0" w14:textId="77777777" w:rsidTr="009B5743">
        <w:trPr>
          <w:trHeight w:val="301"/>
          <w:jc w:val="center"/>
        </w:trPr>
        <w:tc>
          <w:tcPr>
            <w:tcW w:w="389" w:type="pct"/>
            <w:vAlign w:val="center"/>
          </w:tcPr>
          <w:p w14:paraId="49EF931B" w14:textId="77777777" w:rsidR="005B554D" w:rsidRPr="00F945C0" w:rsidRDefault="005B554D" w:rsidP="009B5743">
            <w:pPr>
              <w:jc w:val="center"/>
              <w:rPr>
                <w:rFonts w:ascii="仿宋_GB2312"/>
                <w:sz w:val="20"/>
                <w:szCs w:val="20"/>
              </w:rPr>
            </w:pPr>
            <w:r w:rsidRPr="00F945C0">
              <w:rPr>
                <w:rFonts w:ascii="仿宋_GB2312" w:hint="eastAsia"/>
                <w:sz w:val="20"/>
                <w:szCs w:val="20"/>
              </w:rPr>
              <w:t>①</w:t>
            </w:r>
          </w:p>
        </w:tc>
        <w:tc>
          <w:tcPr>
            <w:tcW w:w="510" w:type="pct"/>
            <w:vAlign w:val="center"/>
          </w:tcPr>
          <w:p w14:paraId="06EB606F" w14:textId="77777777" w:rsidR="005B554D" w:rsidRPr="00F945C0" w:rsidRDefault="005B554D" w:rsidP="009B5743">
            <w:pPr>
              <w:jc w:val="center"/>
              <w:rPr>
                <w:rFonts w:ascii="仿宋_GB2312"/>
                <w:sz w:val="20"/>
                <w:szCs w:val="20"/>
              </w:rPr>
            </w:pPr>
            <w:r w:rsidRPr="00F945C0">
              <w:rPr>
                <w:rFonts w:ascii="仿宋_GB2312" w:hint="eastAsia"/>
                <w:sz w:val="20"/>
                <w:szCs w:val="20"/>
              </w:rPr>
              <w:t>建筑</w:t>
            </w:r>
            <w:r>
              <w:rPr>
                <w:rFonts w:ascii="仿宋_GB2312" w:hint="eastAsia"/>
                <w:sz w:val="20"/>
                <w:szCs w:val="20"/>
              </w:rPr>
              <w:t>物</w:t>
            </w:r>
          </w:p>
        </w:tc>
        <w:tc>
          <w:tcPr>
            <w:tcW w:w="753" w:type="pct"/>
            <w:vAlign w:val="center"/>
          </w:tcPr>
          <w:p w14:paraId="0EDF2BD6" w14:textId="77777777"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.66</w:t>
            </w:r>
          </w:p>
        </w:tc>
        <w:tc>
          <w:tcPr>
            <w:tcW w:w="510" w:type="pct"/>
            <w:vAlign w:val="center"/>
          </w:tcPr>
          <w:p w14:paraId="22A17C59" w14:textId="77777777"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.44</w:t>
            </w:r>
          </w:p>
        </w:tc>
        <w:tc>
          <w:tcPr>
            <w:tcW w:w="510" w:type="pct"/>
            <w:vAlign w:val="center"/>
          </w:tcPr>
          <w:p w14:paraId="282C2060" w14:textId="729762A6"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.2</w:t>
            </w:r>
            <w:r w:rsidR="005D5E28">
              <w:rPr>
                <w:rFonts w:ascii="仿宋_GB2312"/>
                <w:sz w:val="20"/>
                <w:szCs w:val="20"/>
              </w:rPr>
              <w:t>2</w:t>
            </w:r>
          </w:p>
        </w:tc>
        <w:tc>
          <w:tcPr>
            <w:tcW w:w="388" w:type="pct"/>
            <w:vAlign w:val="center"/>
          </w:tcPr>
          <w:p w14:paraId="3FE2C5A3"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79C4D1FB"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0EB88D3D" w14:textId="77777777" w:rsidR="005B554D" w:rsidRPr="00F945C0" w:rsidRDefault="005B554D" w:rsidP="009B5743">
            <w:pPr>
              <w:jc w:val="center"/>
              <w:rPr>
                <w:rFonts w:ascii="仿宋_GB2312"/>
                <w:sz w:val="20"/>
                <w:szCs w:val="20"/>
              </w:rPr>
            </w:pPr>
            <w:r w:rsidRPr="00F945C0">
              <w:rPr>
                <w:rFonts w:ascii="仿宋_GB2312" w:hint="eastAsia"/>
                <w:sz w:val="20"/>
                <w:szCs w:val="20"/>
              </w:rPr>
              <w:t>③</w:t>
            </w:r>
            <w:r>
              <w:rPr>
                <w:rFonts w:ascii="仿宋_GB2312" w:hint="eastAsia"/>
                <w:sz w:val="20"/>
                <w:szCs w:val="20"/>
              </w:rPr>
              <w:t>④</w:t>
            </w:r>
          </w:p>
        </w:tc>
        <w:tc>
          <w:tcPr>
            <w:tcW w:w="388" w:type="pct"/>
            <w:vAlign w:val="center"/>
          </w:tcPr>
          <w:p w14:paraId="590F04CC" w14:textId="6D117052"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.2</w:t>
            </w:r>
            <w:r w:rsidR="005D5E28">
              <w:rPr>
                <w:rFonts w:ascii="仿宋_GB2312"/>
                <w:sz w:val="20"/>
                <w:szCs w:val="20"/>
              </w:rPr>
              <w:t>2</w:t>
            </w:r>
          </w:p>
        </w:tc>
        <w:tc>
          <w:tcPr>
            <w:tcW w:w="388" w:type="pct"/>
            <w:vAlign w:val="center"/>
          </w:tcPr>
          <w:p w14:paraId="3037E352"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tcPr>
          <w:p w14:paraId="6B189921"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r>
      <w:tr w:rsidR="005B554D" w:rsidRPr="00F945C0" w14:paraId="34D644AF" w14:textId="77777777" w:rsidTr="009B5743">
        <w:trPr>
          <w:trHeight w:val="239"/>
          <w:jc w:val="center"/>
        </w:trPr>
        <w:tc>
          <w:tcPr>
            <w:tcW w:w="389" w:type="pct"/>
            <w:vAlign w:val="center"/>
          </w:tcPr>
          <w:p w14:paraId="7BED8C9E" w14:textId="77777777" w:rsidR="005B554D" w:rsidRPr="00F945C0" w:rsidRDefault="005B554D" w:rsidP="009B5743">
            <w:pPr>
              <w:jc w:val="center"/>
              <w:rPr>
                <w:rFonts w:ascii="仿宋_GB2312"/>
                <w:sz w:val="20"/>
                <w:szCs w:val="20"/>
              </w:rPr>
            </w:pPr>
            <w:r w:rsidRPr="00F945C0">
              <w:rPr>
                <w:rFonts w:ascii="仿宋_GB2312" w:hint="eastAsia"/>
                <w:sz w:val="20"/>
                <w:szCs w:val="20"/>
              </w:rPr>
              <w:t>②</w:t>
            </w:r>
          </w:p>
        </w:tc>
        <w:tc>
          <w:tcPr>
            <w:tcW w:w="510" w:type="pct"/>
            <w:vAlign w:val="center"/>
          </w:tcPr>
          <w:p w14:paraId="6338846E" w14:textId="77777777" w:rsidR="005B554D" w:rsidRPr="00F945C0" w:rsidRDefault="005B554D" w:rsidP="009B5743">
            <w:pPr>
              <w:jc w:val="center"/>
              <w:rPr>
                <w:rFonts w:ascii="仿宋_GB2312"/>
                <w:sz w:val="20"/>
                <w:szCs w:val="20"/>
              </w:rPr>
            </w:pPr>
            <w:r w:rsidRPr="00F945C0">
              <w:rPr>
                <w:rFonts w:ascii="仿宋_GB2312" w:hint="eastAsia"/>
                <w:sz w:val="20"/>
                <w:szCs w:val="20"/>
              </w:rPr>
              <w:t>管网</w:t>
            </w:r>
          </w:p>
        </w:tc>
        <w:tc>
          <w:tcPr>
            <w:tcW w:w="753" w:type="pct"/>
            <w:vAlign w:val="center"/>
          </w:tcPr>
          <w:p w14:paraId="0A3D53B2" w14:textId="77777777" w:rsidR="005B554D" w:rsidRPr="00F945C0" w:rsidRDefault="005B554D" w:rsidP="009B5743">
            <w:pPr>
              <w:pStyle w:val="a7"/>
              <w:spacing w:line="360" w:lineRule="auto"/>
              <w:ind w:firstLine="400"/>
              <w:rPr>
                <w:rFonts w:ascii="仿宋_GB2312"/>
                <w:sz w:val="20"/>
                <w:szCs w:val="20"/>
              </w:rPr>
            </w:pPr>
            <w:r>
              <w:rPr>
                <w:rFonts w:ascii="仿宋_GB2312" w:hint="eastAsia"/>
                <w:sz w:val="20"/>
                <w:szCs w:val="20"/>
              </w:rPr>
              <w:t>0</w:t>
            </w:r>
            <w:r>
              <w:rPr>
                <w:rFonts w:ascii="仿宋_GB2312"/>
                <w:sz w:val="20"/>
                <w:szCs w:val="20"/>
              </w:rPr>
              <w:t>.08</w:t>
            </w:r>
          </w:p>
        </w:tc>
        <w:tc>
          <w:tcPr>
            <w:tcW w:w="510" w:type="pct"/>
            <w:vAlign w:val="center"/>
          </w:tcPr>
          <w:p w14:paraId="6DC07E12" w14:textId="77777777"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.05</w:t>
            </w:r>
          </w:p>
        </w:tc>
        <w:tc>
          <w:tcPr>
            <w:tcW w:w="510" w:type="pct"/>
            <w:vAlign w:val="center"/>
          </w:tcPr>
          <w:p w14:paraId="0CB17167" w14:textId="77777777"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.03</w:t>
            </w:r>
          </w:p>
        </w:tc>
        <w:tc>
          <w:tcPr>
            <w:tcW w:w="388" w:type="pct"/>
            <w:vAlign w:val="center"/>
          </w:tcPr>
          <w:p w14:paraId="0E582F73"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6820F6A3"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53A2BD54" w14:textId="77777777" w:rsidR="005B554D" w:rsidRPr="00F945C0" w:rsidRDefault="005B554D" w:rsidP="009B5743">
            <w:pPr>
              <w:jc w:val="center"/>
              <w:rPr>
                <w:rFonts w:ascii="仿宋_GB2312"/>
                <w:sz w:val="20"/>
                <w:szCs w:val="20"/>
              </w:rPr>
            </w:pPr>
            <w:r>
              <w:rPr>
                <w:rFonts w:ascii="仿宋_GB2312" w:hint="eastAsia"/>
                <w:sz w:val="20"/>
                <w:szCs w:val="20"/>
              </w:rPr>
              <w:t>④</w:t>
            </w:r>
          </w:p>
        </w:tc>
        <w:tc>
          <w:tcPr>
            <w:tcW w:w="388" w:type="pct"/>
            <w:vAlign w:val="center"/>
          </w:tcPr>
          <w:p w14:paraId="254631DC" w14:textId="77777777"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.02</w:t>
            </w:r>
          </w:p>
        </w:tc>
        <w:tc>
          <w:tcPr>
            <w:tcW w:w="388" w:type="pct"/>
            <w:vAlign w:val="center"/>
          </w:tcPr>
          <w:p w14:paraId="10F37F72"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tcPr>
          <w:p w14:paraId="686CE691"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r>
      <w:tr w:rsidR="005B554D" w:rsidRPr="00F945C0" w14:paraId="60905326" w14:textId="77777777" w:rsidTr="009B5743">
        <w:trPr>
          <w:trHeight w:val="254"/>
          <w:jc w:val="center"/>
        </w:trPr>
        <w:tc>
          <w:tcPr>
            <w:tcW w:w="389" w:type="pct"/>
            <w:vAlign w:val="center"/>
          </w:tcPr>
          <w:p w14:paraId="1B15B8A8" w14:textId="77777777" w:rsidR="005B554D" w:rsidRPr="00F945C0" w:rsidRDefault="005B554D" w:rsidP="009B5743">
            <w:pPr>
              <w:jc w:val="center"/>
              <w:rPr>
                <w:rFonts w:ascii="仿宋_GB2312"/>
                <w:sz w:val="20"/>
                <w:szCs w:val="20"/>
              </w:rPr>
            </w:pPr>
            <w:r w:rsidRPr="00F945C0">
              <w:rPr>
                <w:rFonts w:ascii="仿宋_GB2312" w:hint="eastAsia"/>
                <w:sz w:val="20"/>
                <w:szCs w:val="20"/>
              </w:rPr>
              <w:t>③</w:t>
            </w:r>
          </w:p>
        </w:tc>
        <w:tc>
          <w:tcPr>
            <w:tcW w:w="510" w:type="pct"/>
            <w:vAlign w:val="center"/>
          </w:tcPr>
          <w:p w14:paraId="2B59B8A9" w14:textId="77777777" w:rsidR="005B554D" w:rsidRPr="00F945C0" w:rsidRDefault="005B554D" w:rsidP="009B5743">
            <w:pPr>
              <w:jc w:val="center"/>
              <w:rPr>
                <w:rFonts w:ascii="仿宋_GB2312"/>
                <w:sz w:val="20"/>
                <w:szCs w:val="20"/>
              </w:rPr>
            </w:pPr>
            <w:r w:rsidRPr="00F945C0">
              <w:rPr>
                <w:rFonts w:ascii="仿宋_GB2312" w:hint="eastAsia"/>
                <w:sz w:val="20"/>
                <w:szCs w:val="20"/>
              </w:rPr>
              <w:t>绿化区</w:t>
            </w:r>
          </w:p>
        </w:tc>
        <w:tc>
          <w:tcPr>
            <w:tcW w:w="753" w:type="pct"/>
            <w:vAlign w:val="center"/>
          </w:tcPr>
          <w:p w14:paraId="2C0DE4A4" w14:textId="14E88C7E"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w:t>
            </w:r>
            <w:r w:rsidR="001E3931">
              <w:rPr>
                <w:rFonts w:ascii="仿宋_GB2312"/>
                <w:sz w:val="20"/>
                <w:szCs w:val="20"/>
              </w:rPr>
              <w:t>06</w:t>
            </w:r>
          </w:p>
        </w:tc>
        <w:tc>
          <w:tcPr>
            <w:tcW w:w="510" w:type="pct"/>
            <w:vAlign w:val="center"/>
          </w:tcPr>
          <w:p w14:paraId="2C0938BA"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510" w:type="pct"/>
            <w:vAlign w:val="center"/>
          </w:tcPr>
          <w:p w14:paraId="78D2068B" w14:textId="31AF4395"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w:t>
            </w:r>
            <w:r w:rsidR="001E3931">
              <w:rPr>
                <w:rFonts w:ascii="仿宋_GB2312"/>
                <w:sz w:val="20"/>
                <w:szCs w:val="20"/>
              </w:rPr>
              <w:t>06</w:t>
            </w:r>
          </w:p>
        </w:tc>
        <w:tc>
          <w:tcPr>
            <w:tcW w:w="388" w:type="pct"/>
            <w:vAlign w:val="center"/>
          </w:tcPr>
          <w:p w14:paraId="2C51ED92" w14:textId="77777777" w:rsidR="005B554D" w:rsidRPr="00F945C0" w:rsidRDefault="005B554D" w:rsidP="009B5743">
            <w:pPr>
              <w:jc w:val="center"/>
              <w:rPr>
                <w:rFonts w:ascii="仿宋_GB2312"/>
                <w:sz w:val="20"/>
                <w:szCs w:val="20"/>
              </w:rPr>
            </w:pPr>
            <w:r w:rsidRPr="00F945C0">
              <w:rPr>
                <w:rFonts w:ascii="仿宋_GB2312" w:hint="eastAsia"/>
                <w:sz w:val="20"/>
                <w:szCs w:val="20"/>
              </w:rPr>
              <w:t>①</w:t>
            </w:r>
          </w:p>
        </w:tc>
        <w:tc>
          <w:tcPr>
            <w:tcW w:w="388" w:type="pct"/>
            <w:vAlign w:val="center"/>
          </w:tcPr>
          <w:p w14:paraId="5E13C33E" w14:textId="647BB7B9" w:rsidR="005B554D" w:rsidRPr="00F945C0" w:rsidRDefault="005B554D" w:rsidP="009B5743">
            <w:pPr>
              <w:jc w:val="center"/>
              <w:rPr>
                <w:rFonts w:ascii="仿宋_GB2312"/>
                <w:sz w:val="20"/>
                <w:szCs w:val="20"/>
              </w:rPr>
            </w:pPr>
            <w:r>
              <w:rPr>
                <w:rFonts w:ascii="仿宋_GB2312"/>
                <w:sz w:val="20"/>
                <w:szCs w:val="20"/>
              </w:rPr>
              <w:t>0.</w:t>
            </w:r>
            <w:r w:rsidR="001E3931">
              <w:rPr>
                <w:rFonts w:ascii="仿宋_GB2312"/>
                <w:sz w:val="20"/>
                <w:szCs w:val="20"/>
              </w:rPr>
              <w:t>06</w:t>
            </w:r>
          </w:p>
        </w:tc>
        <w:tc>
          <w:tcPr>
            <w:tcW w:w="388" w:type="pct"/>
            <w:vAlign w:val="center"/>
          </w:tcPr>
          <w:p w14:paraId="37360D1F"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2FA231CF"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7C5D99FA"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tcPr>
          <w:p w14:paraId="2DE90C79"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r>
      <w:tr w:rsidR="005B554D" w:rsidRPr="00F945C0" w14:paraId="5253F7C7" w14:textId="77777777" w:rsidTr="009B5743">
        <w:trPr>
          <w:trHeight w:val="254"/>
          <w:jc w:val="center"/>
        </w:trPr>
        <w:tc>
          <w:tcPr>
            <w:tcW w:w="389" w:type="pct"/>
            <w:vAlign w:val="center"/>
          </w:tcPr>
          <w:p w14:paraId="1BD2C6CD" w14:textId="77777777" w:rsidR="005B554D" w:rsidRPr="00F945C0" w:rsidRDefault="005B554D" w:rsidP="009B5743">
            <w:pPr>
              <w:jc w:val="center"/>
              <w:rPr>
                <w:rFonts w:ascii="仿宋_GB2312"/>
                <w:sz w:val="20"/>
                <w:szCs w:val="20"/>
              </w:rPr>
            </w:pPr>
            <w:r>
              <w:rPr>
                <w:rFonts w:ascii="仿宋_GB2312" w:hint="eastAsia"/>
                <w:sz w:val="20"/>
                <w:szCs w:val="20"/>
              </w:rPr>
              <w:t>④</w:t>
            </w:r>
          </w:p>
        </w:tc>
        <w:tc>
          <w:tcPr>
            <w:tcW w:w="510" w:type="pct"/>
            <w:vAlign w:val="center"/>
          </w:tcPr>
          <w:p w14:paraId="002172D4" w14:textId="77777777" w:rsidR="005B554D" w:rsidRPr="00F945C0" w:rsidRDefault="005B554D" w:rsidP="009B5743">
            <w:pPr>
              <w:jc w:val="center"/>
              <w:rPr>
                <w:rFonts w:ascii="仿宋_GB2312"/>
                <w:sz w:val="20"/>
                <w:szCs w:val="20"/>
              </w:rPr>
            </w:pPr>
            <w:r>
              <w:rPr>
                <w:rFonts w:ascii="仿宋_GB2312" w:hint="eastAsia"/>
                <w:sz w:val="20"/>
                <w:szCs w:val="20"/>
              </w:rPr>
              <w:t xml:space="preserve">道路 </w:t>
            </w:r>
          </w:p>
        </w:tc>
        <w:tc>
          <w:tcPr>
            <w:tcW w:w="753" w:type="pct"/>
            <w:vAlign w:val="center"/>
          </w:tcPr>
          <w:p w14:paraId="1E3EE604" w14:textId="35AA9E63"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.1</w:t>
            </w:r>
            <w:r w:rsidR="001E3931">
              <w:rPr>
                <w:rFonts w:ascii="仿宋_GB2312"/>
                <w:sz w:val="20"/>
                <w:szCs w:val="20"/>
              </w:rPr>
              <w:t>8</w:t>
            </w:r>
          </w:p>
        </w:tc>
        <w:tc>
          <w:tcPr>
            <w:tcW w:w="510" w:type="pct"/>
            <w:vAlign w:val="center"/>
          </w:tcPr>
          <w:p w14:paraId="6E0AE75E"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510" w:type="pct"/>
            <w:vAlign w:val="center"/>
          </w:tcPr>
          <w:p w14:paraId="335AE70D" w14:textId="13D94BA8"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w:t>
            </w:r>
            <w:r w:rsidR="001E3931">
              <w:rPr>
                <w:rFonts w:ascii="仿宋_GB2312"/>
                <w:sz w:val="20"/>
                <w:szCs w:val="20"/>
              </w:rPr>
              <w:t>18</w:t>
            </w:r>
          </w:p>
        </w:tc>
        <w:tc>
          <w:tcPr>
            <w:tcW w:w="388" w:type="pct"/>
            <w:vAlign w:val="center"/>
          </w:tcPr>
          <w:p w14:paraId="415EB8C3" w14:textId="77777777" w:rsidR="005B554D" w:rsidRPr="00F945C0" w:rsidRDefault="005B554D" w:rsidP="009B5743">
            <w:pPr>
              <w:jc w:val="center"/>
              <w:rPr>
                <w:rFonts w:ascii="仿宋_GB2312"/>
                <w:sz w:val="20"/>
                <w:szCs w:val="20"/>
              </w:rPr>
            </w:pPr>
            <w:r w:rsidRPr="00F945C0">
              <w:rPr>
                <w:rFonts w:ascii="仿宋_GB2312" w:hint="eastAsia"/>
                <w:sz w:val="20"/>
                <w:szCs w:val="20"/>
              </w:rPr>
              <w:t>①②</w:t>
            </w:r>
          </w:p>
        </w:tc>
        <w:tc>
          <w:tcPr>
            <w:tcW w:w="388" w:type="pct"/>
            <w:vAlign w:val="center"/>
          </w:tcPr>
          <w:p w14:paraId="69E2DEEA" w14:textId="47849E5C" w:rsidR="005B554D" w:rsidRPr="00F945C0" w:rsidRDefault="005B554D" w:rsidP="009B5743">
            <w:pPr>
              <w:jc w:val="center"/>
              <w:rPr>
                <w:rFonts w:ascii="仿宋_GB2312"/>
                <w:sz w:val="20"/>
                <w:szCs w:val="20"/>
              </w:rPr>
            </w:pPr>
            <w:r>
              <w:rPr>
                <w:rFonts w:ascii="仿宋_GB2312" w:hint="eastAsia"/>
                <w:sz w:val="20"/>
                <w:szCs w:val="20"/>
              </w:rPr>
              <w:t>0</w:t>
            </w:r>
            <w:r>
              <w:rPr>
                <w:rFonts w:ascii="仿宋_GB2312"/>
                <w:sz w:val="20"/>
                <w:szCs w:val="20"/>
              </w:rPr>
              <w:t>.1</w:t>
            </w:r>
            <w:r w:rsidR="001E3931">
              <w:rPr>
                <w:rFonts w:ascii="仿宋_GB2312"/>
                <w:sz w:val="20"/>
                <w:szCs w:val="20"/>
              </w:rPr>
              <w:t>8</w:t>
            </w:r>
          </w:p>
        </w:tc>
        <w:tc>
          <w:tcPr>
            <w:tcW w:w="388" w:type="pct"/>
            <w:vAlign w:val="center"/>
          </w:tcPr>
          <w:p w14:paraId="3F8E9B30"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5CE454A8"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vAlign w:val="center"/>
          </w:tcPr>
          <w:p w14:paraId="3E90912A"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c>
          <w:tcPr>
            <w:tcW w:w="388" w:type="pct"/>
          </w:tcPr>
          <w:p w14:paraId="4B1DD3D2" w14:textId="77777777" w:rsidR="005B554D" w:rsidRPr="00F945C0" w:rsidRDefault="005B554D" w:rsidP="009B5743">
            <w:pPr>
              <w:jc w:val="center"/>
              <w:rPr>
                <w:rFonts w:ascii="仿宋_GB2312"/>
                <w:sz w:val="20"/>
                <w:szCs w:val="20"/>
              </w:rPr>
            </w:pPr>
            <w:r w:rsidRPr="00F945C0">
              <w:rPr>
                <w:rFonts w:ascii="仿宋_GB2312" w:hint="eastAsia"/>
                <w:sz w:val="20"/>
                <w:szCs w:val="20"/>
              </w:rPr>
              <w:t>/</w:t>
            </w:r>
          </w:p>
        </w:tc>
      </w:tr>
      <w:tr w:rsidR="005B554D" w:rsidRPr="00F945C0" w14:paraId="1C224197" w14:textId="77777777" w:rsidTr="009B5743">
        <w:trPr>
          <w:trHeight w:val="70"/>
          <w:jc w:val="center"/>
        </w:trPr>
        <w:tc>
          <w:tcPr>
            <w:tcW w:w="899" w:type="pct"/>
            <w:gridSpan w:val="2"/>
            <w:vAlign w:val="center"/>
          </w:tcPr>
          <w:p w14:paraId="7A557AFC" w14:textId="77777777" w:rsidR="005B554D" w:rsidRPr="00F945C0" w:rsidRDefault="005B554D" w:rsidP="009B5743">
            <w:pPr>
              <w:jc w:val="center"/>
              <w:rPr>
                <w:rFonts w:ascii="仿宋_GB2312"/>
                <w:sz w:val="20"/>
                <w:szCs w:val="20"/>
              </w:rPr>
            </w:pPr>
            <w:r w:rsidRPr="00F945C0">
              <w:rPr>
                <w:rFonts w:ascii="仿宋_GB2312" w:hint="eastAsia"/>
                <w:sz w:val="20"/>
                <w:szCs w:val="20"/>
              </w:rPr>
              <w:t>合计</w:t>
            </w:r>
          </w:p>
        </w:tc>
        <w:tc>
          <w:tcPr>
            <w:tcW w:w="753" w:type="pct"/>
            <w:vAlign w:val="center"/>
          </w:tcPr>
          <w:p w14:paraId="3C5C12C1" w14:textId="77777777" w:rsidR="005B554D" w:rsidRPr="00F945C0" w:rsidRDefault="005B554D" w:rsidP="009B5743">
            <w:pPr>
              <w:jc w:val="center"/>
              <w:rPr>
                <w:rFonts w:ascii="仿宋_GB2312"/>
                <w:sz w:val="20"/>
                <w:szCs w:val="20"/>
              </w:rPr>
            </w:pPr>
            <w:r>
              <w:rPr>
                <w:rFonts w:ascii="仿宋_GB2312"/>
                <w:sz w:val="20"/>
                <w:szCs w:val="20"/>
              </w:rPr>
              <w:t>0.98</w:t>
            </w:r>
          </w:p>
        </w:tc>
        <w:tc>
          <w:tcPr>
            <w:tcW w:w="510" w:type="pct"/>
            <w:vAlign w:val="center"/>
          </w:tcPr>
          <w:p w14:paraId="33483DAC" w14:textId="77777777" w:rsidR="005B554D" w:rsidRPr="00F945C0" w:rsidRDefault="005B554D" w:rsidP="009B5743">
            <w:pPr>
              <w:jc w:val="center"/>
              <w:rPr>
                <w:rFonts w:ascii="仿宋_GB2312"/>
                <w:sz w:val="20"/>
                <w:szCs w:val="20"/>
              </w:rPr>
            </w:pPr>
            <w:r>
              <w:rPr>
                <w:rFonts w:ascii="仿宋_GB2312"/>
                <w:sz w:val="20"/>
                <w:szCs w:val="20"/>
              </w:rPr>
              <w:t>0.49</w:t>
            </w:r>
          </w:p>
        </w:tc>
        <w:tc>
          <w:tcPr>
            <w:tcW w:w="510" w:type="pct"/>
            <w:vAlign w:val="center"/>
          </w:tcPr>
          <w:p w14:paraId="7572B4DD" w14:textId="77777777" w:rsidR="005B554D" w:rsidRPr="00F945C0" w:rsidRDefault="005B554D" w:rsidP="009B5743">
            <w:pPr>
              <w:jc w:val="center"/>
              <w:rPr>
                <w:rFonts w:ascii="仿宋_GB2312"/>
                <w:sz w:val="20"/>
                <w:szCs w:val="20"/>
              </w:rPr>
            </w:pPr>
            <w:r>
              <w:rPr>
                <w:rFonts w:ascii="仿宋_GB2312"/>
                <w:sz w:val="20"/>
                <w:szCs w:val="20"/>
              </w:rPr>
              <w:t>0.49</w:t>
            </w:r>
          </w:p>
        </w:tc>
        <w:tc>
          <w:tcPr>
            <w:tcW w:w="776" w:type="pct"/>
            <w:gridSpan w:val="2"/>
            <w:vAlign w:val="center"/>
          </w:tcPr>
          <w:p w14:paraId="4C918A21" w14:textId="77777777" w:rsidR="005B554D" w:rsidRPr="00F945C0" w:rsidRDefault="005B554D" w:rsidP="009B5743">
            <w:pPr>
              <w:jc w:val="center"/>
              <w:rPr>
                <w:rFonts w:ascii="仿宋_GB2312"/>
                <w:sz w:val="20"/>
                <w:szCs w:val="20"/>
              </w:rPr>
            </w:pPr>
            <w:r>
              <w:rPr>
                <w:rFonts w:ascii="仿宋_GB2312"/>
                <w:sz w:val="20"/>
                <w:szCs w:val="20"/>
              </w:rPr>
              <w:t>0.22</w:t>
            </w:r>
          </w:p>
        </w:tc>
        <w:tc>
          <w:tcPr>
            <w:tcW w:w="776" w:type="pct"/>
            <w:gridSpan w:val="2"/>
            <w:vAlign w:val="center"/>
          </w:tcPr>
          <w:p w14:paraId="066CF9F8" w14:textId="77777777" w:rsidR="005B554D" w:rsidRPr="00F945C0" w:rsidRDefault="005B554D" w:rsidP="009B5743">
            <w:pPr>
              <w:jc w:val="center"/>
              <w:rPr>
                <w:rFonts w:ascii="仿宋_GB2312"/>
                <w:sz w:val="20"/>
                <w:szCs w:val="20"/>
              </w:rPr>
            </w:pPr>
            <w:r>
              <w:rPr>
                <w:rFonts w:ascii="仿宋_GB2312"/>
                <w:sz w:val="20"/>
                <w:szCs w:val="20"/>
              </w:rPr>
              <w:t>0.24</w:t>
            </w:r>
          </w:p>
        </w:tc>
        <w:tc>
          <w:tcPr>
            <w:tcW w:w="388" w:type="pct"/>
            <w:vAlign w:val="center"/>
          </w:tcPr>
          <w:p w14:paraId="1DBE5ABD" w14:textId="77777777" w:rsidR="005B554D" w:rsidRPr="00F945C0" w:rsidRDefault="005B554D" w:rsidP="009B5743">
            <w:pPr>
              <w:jc w:val="center"/>
              <w:rPr>
                <w:rFonts w:ascii="仿宋_GB2312"/>
                <w:sz w:val="20"/>
                <w:szCs w:val="20"/>
              </w:rPr>
            </w:pPr>
            <w:r w:rsidRPr="00F945C0">
              <w:rPr>
                <w:rFonts w:ascii="仿宋_GB2312" w:hint="eastAsia"/>
                <w:sz w:val="20"/>
                <w:szCs w:val="20"/>
              </w:rPr>
              <w:t>0</w:t>
            </w:r>
          </w:p>
        </w:tc>
        <w:tc>
          <w:tcPr>
            <w:tcW w:w="388" w:type="pct"/>
          </w:tcPr>
          <w:p w14:paraId="2AABCE9E" w14:textId="77777777" w:rsidR="005B554D" w:rsidRPr="00F945C0" w:rsidRDefault="005B554D" w:rsidP="009B5743">
            <w:pPr>
              <w:jc w:val="center"/>
              <w:rPr>
                <w:rFonts w:ascii="仿宋_GB2312"/>
                <w:sz w:val="20"/>
                <w:szCs w:val="20"/>
              </w:rPr>
            </w:pPr>
            <w:r w:rsidRPr="00F945C0">
              <w:rPr>
                <w:rFonts w:ascii="仿宋_GB2312" w:hint="eastAsia"/>
                <w:sz w:val="20"/>
                <w:szCs w:val="20"/>
              </w:rPr>
              <w:t>0</w:t>
            </w:r>
          </w:p>
        </w:tc>
      </w:tr>
    </w:tbl>
    <w:p w14:paraId="0B803863" w14:textId="77777777" w:rsidR="00781D47" w:rsidRDefault="00781D47" w:rsidP="005B554D">
      <w:pPr>
        <w:jc w:val="center"/>
        <w:rPr>
          <w:b/>
          <w:bCs/>
        </w:rPr>
      </w:pPr>
    </w:p>
    <w:p w14:paraId="0666BBF9" w14:textId="77777777" w:rsidR="00781D47" w:rsidRDefault="00781D47">
      <w:pPr>
        <w:widowControl/>
        <w:spacing w:line="240" w:lineRule="auto"/>
        <w:jc w:val="left"/>
        <w:rPr>
          <w:b/>
          <w:bCs/>
        </w:rPr>
      </w:pPr>
      <w:r>
        <w:rPr>
          <w:b/>
          <w:bCs/>
        </w:rPr>
        <w:br w:type="page"/>
      </w:r>
    </w:p>
    <w:p w14:paraId="693B0E8D" w14:textId="50FFF4FF" w:rsidR="005B554D" w:rsidRPr="00F945C0" w:rsidRDefault="005B554D" w:rsidP="005B554D">
      <w:pPr>
        <w:jc w:val="center"/>
        <w:rPr>
          <w:b/>
          <w:bCs/>
        </w:rPr>
      </w:pPr>
      <w:r w:rsidRPr="00F945C0">
        <w:rPr>
          <w:rFonts w:hint="eastAsia"/>
          <w:b/>
          <w:bCs/>
        </w:rPr>
        <w:lastRenderedPageBreak/>
        <w:t>土石方流向图</w:t>
      </w:r>
    </w:p>
    <w:p w14:paraId="19AA291E" w14:textId="77777777" w:rsidR="005B554D" w:rsidRPr="00425F4B" w:rsidRDefault="005B554D" w:rsidP="005B554D">
      <w:pPr>
        <w:ind w:firstLineChars="200" w:firstLine="480"/>
      </w:pPr>
      <w:r>
        <w:rPr>
          <w:rFonts w:hint="eastAsia"/>
          <w:noProof/>
        </w:rPr>
        <mc:AlternateContent>
          <mc:Choice Requires="wpc">
            <w:drawing>
              <wp:inline distT="0" distB="0" distL="0" distR="0" wp14:anchorId="2FF81AF9" wp14:editId="5C2F8956">
                <wp:extent cx="5274310" cy="5014309"/>
                <wp:effectExtent l="0" t="0" r="2540" b="0"/>
                <wp:docPr id="36" name="画布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 name="矩形 21"/>
                        <wps:cNvSpPr/>
                        <wps:spPr>
                          <a:xfrm>
                            <a:off x="307339" y="638175"/>
                            <a:ext cx="1323976"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D113F2" w14:textId="77777777" w:rsidR="005B554D" w:rsidRDefault="005B554D" w:rsidP="005B554D">
                              <w:pPr>
                                <w:jc w:val="center"/>
                              </w:pPr>
                              <w:r>
                                <w:rPr>
                                  <w:rFonts w:hint="eastAsia"/>
                                </w:rPr>
                                <w:t>建筑物区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297814" y="1589700"/>
                            <a:ext cx="13239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F231AD" w14:textId="77777777" w:rsidR="005B554D" w:rsidRDefault="005B554D" w:rsidP="005B554D">
                              <w:pPr>
                                <w:jc w:val="center"/>
                                <w:rPr>
                                  <w:rFonts w:cs="Times New Roman"/>
                                  <w:szCs w:val="24"/>
                                </w:rPr>
                              </w:pPr>
                              <w:r>
                                <w:rPr>
                                  <w:rFonts w:cs="Times New Roman" w:hint="eastAsia"/>
                                </w:rPr>
                                <w:t>室外管网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矩形 23"/>
                        <wps:cNvSpPr/>
                        <wps:spPr>
                          <a:xfrm>
                            <a:off x="3306740" y="2646975"/>
                            <a:ext cx="13239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875734" w14:textId="77777777" w:rsidR="005B554D" w:rsidRDefault="005B554D" w:rsidP="005B554D">
                              <w:pPr>
                                <w:jc w:val="center"/>
                                <w:rPr>
                                  <w:rFonts w:cs="Times New Roman"/>
                                  <w:szCs w:val="24"/>
                                </w:rPr>
                              </w:pPr>
                              <w:r>
                                <w:rPr>
                                  <w:rFonts w:cs="Times New Roman" w:hint="eastAsia"/>
                                </w:rPr>
                                <w:t>绿化区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矩形 24"/>
                        <wps:cNvSpPr/>
                        <wps:spPr>
                          <a:xfrm>
                            <a:off x="3449615" y="647699"/>
                            <a:ext cx="972525"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1FBE7" w14:textId="77777777" w:rsidR="005B554D" w:rsidRDefault="005B554D" w:rsidP="005B554D">
                              <w:pPr>
                                <w:jc w:val="center"/>
                                <w:rPr>
                                  <w:rFonts w:cs="Times New Roman"/>
                                  <w:szCs w:val="24"/>
                                </w:rPr>
                              </w:pPr>
                              <w:r>
                                <w:rPr>
                                  <w:rFonts w:cs="Times New Roman" w:hint="eastAsia"/>
                                </w:rPr>
                                <w:t>临时推土场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直接箭头连接符 25"/>
                        <wps:cNvCnPr/>
                        <wps:spPr>
                          <a:xfrm>
                            <a:off x="1640840" y="885825"/>
                            <a:ext cx="1665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wps:spPr>
                          <a:xfrm>
                            <a:off x="3935878" y="1819274"/>
                            <a:ext cx="10012" cy="838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a:off x="1687490" y="1723050"/>
                            <a:ext cx="166560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 name="矩形 28"/>
                        <wps:cNvSpPr/>
                        <wps:spPr>
                          <a:xfrm>
                            <a:off x="2001815" y="476250"/>
                            <a:ext cx="1248750" cy="389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B7039" w14:textId="77777777" w:rsidR="005B554D" w:rsidRPr="00256188" w:rsidRDefault="005B554D" w:rsidP="005B554D">
                              <w:pPr>
                                <w:jc w:val="center"/>
                                <w:rPr>
                                  <w:rFonts w:cs="Times New Roman"/>
                                  <w:color w:val="0D0D0D" w:themeColor="text1" w:themeTint="F2"/>
                                  <w:szCs w:val="24"/>
                                </w:rPr>
                              </w:pPr>
                              <w:r w:rsidRPr="00E668E2">
                                <w:rPr>
                                  <w:rFonts w:cs="Times New Roman" w:hint="eastAsia"/>
                                  <w:color w:val="0D0D0D" w:themeColor="text1" w:themeTint="F2"/>
                                  <w:sz w:val="21"/>
                                  <w:szCs w:val="20"/>
                                </w:rPr>
                                <w:t>挖方量</w:t>
                              </w:r>
                              <w:r>
                                <w:rPr>
                                  <w:rFonts w:cs="Times New Roman"/>
                                  <w:color w:val="0D0D0D" w:themeColor="text1" w:themeTint="F2"/>
                                  <w:sz w:val="21"/>
                                  <w:szCs w:val="20"/>
                                </w:rPr>
                                <w:t>0.44</w:t>
                              </w:r>
                              <w:r w:rsidRPr="00E668E2">
                                <w:rPr>
                                  <w:rFonts w:cs="Times New Roman" w:hint="eastAsia"/>
                                  <w:color w:val="0D0D0D" w:themeColor="text1" w:themeTint="F2"/>
                                  <w:sz w:val="21"/>
                                  <w:szCs w:val="20"/>
                                </w:rPr>
                                <w:t>万</w:t>
                              </w:r>
                              <w:r w:rsidRPr="00E668E2">
                                <w:rPr>
                                  <w:rFonts w:cs="Times New Roman"/>
                                  <w:b/>
                                  <w:bCs/>
                                  <w:color w:val="0D0D0D" w:themeColor="text1" w:themeTint="F2"/>
                                  <w:sz w:val="22"/>
                                  <w:szCs w:val="21"/>
                                </w:rPr>
                                <w:t>m³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矩形 29"/>
                        <wps:cNvSpPr/>
                        <wps:spPr>
                          <a:xfrm>
                            <a:off x="1944665" y="932474"/>
                            <a:ext cx="1334475" cy="381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4AC10" w14:textId="77777777" w:rsidR="005B554D" w:rsidRDefault="005B554D" w:rsidP="005B554D">
                              <w:pPr>
                                <w:spacing w:line="240" w:lineRule="auto"/>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0.22</w:t>
                              </w:r>
                              <w:r>
                                <w:rPr>
                                  <w:rFonts w:cs="Times New Roman" w:hint="eastAsia"/>
                                  <w:color w:val="0D0D0D"/>
                                  <w:sz w:val="21"/>
                                  <w:szCs w:val="21"/>
                                </w:rPr>
                                <w:t>万</w:t>
                              </w:r>
                              <w:r>
                                <w:rPr>
                                  <w:rFonts w:cs="Times New Roman"/>
                                  <w:b/>
                                  <w:bCs/>
                                  <w:color w:val="0D0D0D"/>
                                  <w:sz w:val="22"/>
                                </w:rPr>
                                <w:t>m³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矩形 30"/>
                        <wps:cNvSpPr/>
                        <wps:spPr>
                          <a:xfrm>
                            <a:off x="1897040" y="1303950"/>
                            <a:ext cx="1334135" cy="381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05B84" w14:textId="77777777" w:rsidR="005B554D" w:rsidRDefault="005B554D" w:rsidP="005B554D">
                              <w:pPr>
                                <w:jc w:val="center"/>
                                <w:rPr>
                                  <w:rFonts w:cs="Times New Roman"/>
                                  <w:color w:val="0D0D0D"/>
                                  <w:sz w:val="21"/>
                                  <w:szCs w:val="21"/>
                                </w:rPr>
                              </w:pPr>
                              <w:r>
                                <w:rPr>
                                  <w:rFonts w:cs="Times New Roman" w:hint="eastAsia"/>
                                  <w:color w:val="0D0D0D"/>
                                  <w:sz w:val="21"/>
                                  <w:szCs w:val="21"/>
                                </w:rPr>
                                <w:t>挖方量</w:t>
                              </w:r>
                              <w:r>
                                <w:rPr>
                                  <w:rFonts w:cs="Times New Roman"/>
                                  <w:color w:val="0D0D0D"/>
                                  <w:sz w:val="21"/>
                                  <w:szCs w:val="21"/>
                                </w:rPr>
                                <w:t>0.05</w:t>
                              </w:r>
                              <w:r>
                                <w:rPr>
                                  <w:rFonts w:cs="Times New Roman" w:hint="eastAsia"/>
                                  <w:color w:val="0D0D0D"/>
                                  <w:sz w:val="21"/>
                                  <w:szCs w:val="21"/>
                                </w:rPr>
                                <w:t>万</w:t>
                              </w:r>
                              <w:r>
                                <w:rPr>
                                  <w:rFonts w:cs="Times New Roman"/>
                                  <w:b/>
                                  <w:bCs/>
                                  <w:color w:val="0D0D0D"/>
                                  <w:sz w:val="22"/>
                                </w:rPr>
                                <w:t>m³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1840230" y="1733550"/>
                            <a:ext cx="133413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C7E3C" w14:textId="77777777" w:rsidR="005B554D" w:rsidRDefault="005B554D" w:rsidP="005B554D">
                              <w:pPr>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0.03</w:t>
                              </w:r>
                              <w:r>
                                <w:rPr>
                                  <w:rFonts w:cs="Times New Roman" w:hint="eastAsia"/>
                                  <w:color w:val="0D0D0D"/>
                                  <w:sz w:val="21"/>
                                  <w:szCs w:val="21"/>
                                </w:rPr>
                                <w:t>万</w:t>
                              </w:r>
                              <w:r>
                                <w:rPr>
                                  <w:rFonts w:cs="Times New Roman"/>
                                  <w:b/>
                                  <w:bCs/>
                                  <w:color w:val="0D0D0D"/>
                                  <w:sz w:val="22"/>
                                </w:rPr>
                                <w:t>m³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矩形 32"/>
                        <wps:cNvSpPr/>
                        <wps:spPr>
                          <a:xfrm>
                            <a:off x="4087373" y="1857375"/>
                            <a:ext cx="836124" cy="78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E8D35" w14:textId="7E5E4DBC" w:rsidR="005B554D" w:rsidRDefault="005B554D" w:rsidP="005B554D">
                              <w:pPr>
                                <w:spacing w:line="240" w:lineRule="auto"/>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w:t>
                              </w:r>
                              <w:r w:rsidR="00781D47">
                                <w:rPr>
                                  <w:rFonts w:cs="Times New Roman"/>
                                  <w:color w:val="0D0D0D"/>
                                  <w:sz w:val="21"/>
                                  <w:szCs w:val="21"/>
                                </w:rPr>
                                <w:t>06</w:t>
                              </w:r>
                              <w:r>
                                <w:rPr>
                                  <w:rFonts w:cs="Times New Roman" w:hint="eastAsia"/>
                                  <w:color w:val="0D0D0D"/>
                                  <w:sz w:val="21"/>
                                  <w:szCs w:val="21"/>
                                </w:rPr>
                                <w:t>万</w:t>
                              </w:r>
                              <w:r>
                                <w:rPr>
                                  <w:rFonts w:cs="Times New Roman"/>
                                  <w:b/>
                                  <w:bCs/>
                                  <w:color w:val="0D0D0D"/>
                                  <w:sz w:val="22"/>
                                </w:rPr>
                                <w:t>m³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矩形 33"/>
                        <wps:cNvSpPr/>
                        <wps:spPr>
                          <a:xfrm>
                            <a:off x="1310061" y="3225409"/>
                            <a:ext cx="1323975" cy="5137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7BB1A" w14:textId="77777777" w:rsidR="005B554D" w:rsidRPr="005544BB" w:rsidRDefault="005B554D" w:rsidP="005B554D">
                              <w:pPr>
                                <w:jc w:val="center"/>
                                <w:rPr>
                                  <w:rFonts w:cs="Times New Roman"/>
                                  <w:b/>
                                  <w:bCs/>
                                  <w:szCs w:val="24"/>
                                </w:rPr>
                              </w:pPr>
                              <w:r>
                                <w:rPr>
                                  <w:rFonts w:cs="Times New Roman" w:hint="eastAsia"/>
                                  <w:b/>
                                  <w:bCs/>
                                </w:rPr>
                                <w:t>道路广场</w:t>
                              </w:r>
                              <w:r w:rsidRPr="005544BB">
                                <w:rPr>
                                  <w:rFonts w:cs="Times New Roman" w:hint="eastAsia"/>
                                  <w:b/>
                                  <w:bCs/>
                                </w:rPr>
                                <w:t>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直接箭头连接符 34"/>
                        <wps:cNvCnPr/>
                        <wps:spPr>
                          <a:xfrm flipH="1">
                            <a:off x="2380635" y="1871932"/>
                            <a:ext cx="1018172" cy="1336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矩形 35"/>
                        <wps:cNvSpPr/>
                        <wps:spPr>
                          <a:xfrm>
                            <a:off x="1594733" y="2372009"/>
                            <a:ext cx="835660" cy="7893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6830D" w14:textId="5F1EB5A4" w:rsidR="005B554D" w:rsidRDefault="005B554D" w:rsidP="005B554D">
                              <w:pPr>
                                <w:spacing w:line="240" w:lineRule="auto"/>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0.1</w:t>
                              </w:r>
                              <w:r w:rsidR="00781D47">
                                <w:rPr>
                                  <w:rFonts w:cs="Times New Roman"/>
                                  <w:color w:val="0D0D0D"/>
                                  <w:sz w:val="21"/>
                                  <w:szCs w:val="21"/>
                                </w:rPr>
                                <w:t>8</w:t>
                              </w:r>
                              <w:r>
                                <w:rPr>
                                  <w:rFonts w:cs="Times New Roman" w:hint="eastAsia"/>
                                  <w:color w:val="0D0D0D"/>
                                  <w:sz w:val="21"/>
                                  <w:szCs w:val="21"/>
                                </w:rPr>
                                <w:t>万</w:t>
                              </w:r>
                              <w:r>
                                <w:rPr>
                                  <w:rFonts w:cs="Times New Roman"/>
                                  <w:b/>
                                  <w:bCs/>
                                  <w:color w:val="0D0D0D"/>
                                  <w:sz w:val="22"/>
                                </w:rPr>
                                <w:t>m³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FF81AF9" id="画布 36" o:spid="_x0000_s1026" editas="canvas" style="width:415.3pt;height:394.85pt;mso-position-horizontal-relative:char;mso-position-vertical-relative:line" coordsize="52743,5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50139;visibility:visible;mso-wrap-style:square" filled="t">
                  <v:fill o:detectmouseclick="t"/>
                  <v:path o:connecttype="none"/>
                </v:shape>
                <v:rect id="矩形 21" o:spid="_x0000_s1028" style="position:absolute;left:3073;top:6381;width:13240;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4472c4 [3204]" strokecolor="#1f3763 [1604]" strokeweight="1pt">
                  <v:textbox>
                    <w:txbxContent>
                      <w:p w14:paraId="20D113F2" w14:textId="77777777" w:rsidR="005B554D" w:rsidRDefault="005B554D" w:rsidP="005B554D">
                        <w:pPr>
                          <w:jc w:val="center"/>
                        </w:pPr>
                        <w:r>
                          <w:rPr>
                            <w:rFonts w:hint="eastAsia"/>
                          </w:rPr>
                          <w:t>建筑物区</w:t>
                        </w:r>
                      </w:p>
                    </w:txbxContent>
                  </v:textbox>
                </v:rect>
                <v:rect id="矩形 22" o:spid="_x0000_s1029" style="position:absolute;left:2978;top:15897;width:13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4472c4 [3204]" strokecolor="#1f3763 [1604]" strokeweight="1pt">
                  <v:textbox>
                    <w:txbxContent>
                      <w:p w14:paraId="0CF231AD" w14:textId="77777777" w:rsidR="005B554D" w:rsidRDefault="005B554D" w:rsidP="005B554D">
                        <w:pPr>
                          <w:jc w:val="center"/>
                          <w:rPr>
                            <w:rFonts w:cs="Times New Roman"/>
                            <w:szCs w:val="24"/>
                          </w:rPr>
                        </w:pPr>
                        <w:r>
                          <w:rPr>
                            <w:rFonts w:cs="Times New Roman" w:hint="eastAsia"/>
                          </w:rPr>
                          <w:t>室外管网</w:t>
                        </w:r>
                      </w:p>
                    </w:txbxContent>
                  </v:textbox>
                </v:rect>
                <v:rect id="矩形 23" o:spid="_x0000_s1030" style="position:absolute;left:33067;top:26469;width:13240;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4472c4 [3204]" strokecolor="#1f3763 [1604]" strokeweight="1pt">
                  <v:textbox>
                    <w:txbxContent>
                      <w:p w14:paraId="3B875734" w14:textId="77777777" w:rsidR="005B554D" w:rsidRDefault="005B554D" w:rsidP="005B554D">
                        <w:pPr>
                          <w:jc w:val="center"/>
                          <w:rPr>
                            <w:rFonts w:cs="Times New Roman"/>
                            <w:szCs w:val="24"/>
                          </w:rPr>
                        </w:pPr>
                        <w:r>
                          <w:rPr>
                            <w:rFonts w:cs="Times New Roman" w:hint="eastAsia"/>
                          </w:rPr>
                          <w:t>绿化区</w:t>
                        </w:r>
                      </w:p>
                    </w:txbxContent>
                  </v:textbox>
                </v:rect>
                <v:rect id="矩形 24" o:spid="_x0000_s1031" style="position:absolute;left:34496;top:6476;width:9725;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4472c4 [3204]" strokecolor="#1f3763 [1604]" strokeweight="1pt">
                  <v:textbox>
                    <w:txbxContent>
                      <w:p w14:paraId="1361FBE7" w14:textId="77777777" w:rsidR="005B554D" w:rsidRDefault="005B554D" w:rsidP="005B554D">
                        <w:pPr>
                          <w:jc w:val="center"/>
                          <w:rPr>
                            <w:rFonts w:cs="Times New Roman"/>
                            <w:szCs w:val="24"/>
                          </w:rPr>
                        </w:pPr>
                        <w:r>
                          <w:rPr>
                            <w:rFonts w:cs="Times New Roman" w:hint="eastAsia"/>
                          </w:rPr>
                          <w:t>临时推土场</w:t>
                        </w:r>
                      </w:p>
                    </w:txbxContent>
                  </v:textbox>
                </v:rect>
                <v:shapetype id="_x0000_t32" coordsize="21600,21600" o:spt="32" o:oned="t" path="m,l21600,21600e" filled="f">
                  <v:path arrowok="t" fillok="f" o:connecttype="none"/>
                  <o:lock v:ext="edit" shapetype="t"/>
                </v:shapetype>
                <v:shape id="直接箭头连接符 25" o:spid="_x0000_s1032" type="#_x0000_t32" style="position:absolute;left:16408;top:8858;width:16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" strokecolor="#4472c4 [3204]" strokeweight=".5pt">
                  <v:stroke startarrow="block" endarrow="block" joinstyle="miter"/>
                </v:shape>
                <v:shape id="直接箭头连接符 26" o:spid="_x0000_s1033" type="#_x0000_t32" style="position:absolute;left:39358;top:18192;width:10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shape id="直接箭头连接符 27" o:spid="_x0000_s1034" type="#_x0000_t32" style="position:absolute;left:16874;top:17230;width:16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" strokecolor="#4472c4 [3204]" strokeweight=".5pt">
                  <v:stroke startarrow="block" endarrow="block" joinstyle="miter"/>
                </v:shape>
                <v:rect id="矩形 28" o:spid="_x0000_s1035" style="position:absolute;left:20018;top:4762;width:12487;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textbox>
                    <w:txbxContent>
                      <w:p w14:paraId="54EB7039" w14:textId="77777777" w:rsidR="005B554D" w:rsidRPr="00256188" w:rsidRDefault="005B554D" w:rsidP="005B554D">
                        <w:pPr>
                          <w:jc w:val="center"/>
                          <w:rPr>
                            <w:rFonts w:cs="Times New Roman"/>
                            <w:color w:val="0D0D0D" w:themeColor="text1" w:themeTint="F2"/>
                            <w:szCs w:val="24"/>
                          </w:rPr>
                        </w:pPr>
                        <w:r w:rsidRPr="00E668E2">
                          <w:rPr>
                            <w:rFonts w:cs="Times New Roman" w:hint="eastAsia"/>
                            <w:color w:val="0D0D0D" w:themeColor="text1" w:themeTint="F2"/>
                            <w:sz w:val="21"/>
                            <w:szCs w:val="20"/>
                          </w:rPr>
                          <w:t>挖方量</w:t>
                        </w:r>
                        <w:r>
                          <w:rPr>
                            <w:rFonts w:cs="Times New Roman"/>
                            <w:color w:val="0D0D0D" w:themeColor="text1" w:themeTint="F2"/>
                            <w:sz w:val="21"/>
                            <w:szCs w:val="20"/>
                          </w:rPr>
                          <w:t>0.44</w:t>
                        </w:r>
                        <w:r w:rsidRPr="00E668E2">
                          <w:rPr>
                            <w:rFonts w:cs="Times New Roman" w:hint="eastAsia"/>
                            <w:color w:val="0D0D0D" w:themeColor="text1" w:themeTint="F2"/>
                            <w:sz w:val="21"/>
                            <w:szCs w:val="20"/>
                          </w:rPr>
                          <w:t>万</w:t>
                        </w:r>
                        <w:r w:rsidRPr="00E668E2">
                          <w:rPr>
                            <w:rFonts w:cs="Times New Roman"/>
                            <w:b/>
                            <w:bCs/>
                            <w:color w:val="0D0D0D" w:themeColor="text1" w:themeTint="F2"/>
                            <w:sz w:val="22"/>
                            <w:szCs w:val="21"/>
                          </w:rPr>
                          <w:t>m³</w:t>
                        </w:r>
                      </w:p>
                    </w:txbxContent>
                  </v:textbox>
                </v:rect>
                <v:rect id="矩形 29" o:spid="_x0000_s1036" style="position:absolute;left:19446;top:9324;width:13345;height: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textbox>
                    <w:txbxContent>
                      <w:p w14:paraId="3074AC10" w14:textId="77777777" w:rsidR="005B554D" w:rsidRDefault="005B554D" w:rsidP="005B554D">
                        <w:pPr>
                          <w:spacing w:line="240" w:lineRule="auto"/>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0.22</w:t>
                        </w:r>
                        <w:r>
                          <w:rPr>
                            <w:rFonts w:cs="Times New Roman" w:hint="eastAsia"/>
                            <w:color w:val="0D0D0D"/>
                            <w:sz w:val="21"/>
                            <w:szCs w:val="21"/>
                          </w:rPr>
                          <w:t>万</w:t>
                        </w:r>
                        <w:r>
                          <w:rPr>
                            <w:rFonts w:cs="Times New Roman"/>
                            <w:b/>
                            <w:bCs/>
                            <w:color w:val="0D0D0D"/>
                            <w:sz w:val="22"/>
                          </w:rPr>
                          <w:t>m³</w:t>
                        </w:r>
                      </w:p>
                    </w:txbxContent>
                  </v:textbox>
                </v:rect>
                <v:rect id="矩形 30" o:spid="_x0000_s1037" style="position:absolute;left:18970;top:13039;width:13341;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v:textbox>
                    <w:txbxContent>
                      <w:p w14:paraId="33E05B84" w14:textId="77777777" w:rsidR="005B554D" w:rsidRDefault="005B554D" w:rsidP="005B554D">
                        <w:pPr>
                          <w:jc w:val="center"/>
                          <w:rPr>
                            <w:rFonts w:cs="Times New Roman"/>
                            <w:color w:val="0D0D0D"/>
                            <w:sz w:val="21"/>
                            <w:szCs w:val="21"/>
                          </w:rPr>
                        </w:pPr>
                        <w:r>
                          <w:rPr>
                            <w:rFonts w:cs="Times New Roman" w:hint="eastAsia"/>
                            <w:color w:val="0D0D0D"/>
                            <w:sz w:val="21"/>
                            <w:szCs w:val="21"/>
                          </w:rPr>
                          <w:t>挖方量</w:t>
                        </w:r>
                        <w:r>
                          <w:rPr>
                            <w:rFonts w:cs="Times New Roman"/>
                            <w:color w:val="0D0D0D"/>
                            <w:sz w:val="21"/>
                            <w:szCs w:val="21"/>
                          </w:rPr>
                          <w:t>0.05</w:t>
                        </w:r>
                        <w:r>
                          <w:rPr>
                            <w:rFonts w:cs="Times New Roman" w:hint="eastAsia"/>
                            <w:color w:val="0D0D0D"/>
                            <w:sz w:val="21"/>
                            <w:szCs w:val="21"/>
                          </w:rPr>
                          <w:t>万</w:t>
                        </w:r>
                        <w:r>
                          <w:rPr>
                            <w:rFonts w:cs="Times New Roman"/>
                            <w:b/>
                            <w:bCs/>
                            <w:color w:val="0D0D0D"/>
                            <w:sz w:val="22"/>
                          </w:rPr>
                          <w:t>m³</w:t>
                        </w:r>
                      </w:p>
                    </w:txbxContent>
                  </v:textbox>
                </v:rect>
                <v:rect id="矩形 31" o:spid="_x0000_s1038" style="position:absolute;left:18402;top:17335;width:13341;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0wxQAAANsAAAAPAAAAZHJzL2Rvd25yZXYueG1sRI9Ba8JA&#10;FITvQv/D8gq91Y0W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DX7m0wxQAAANsAAAAP&#10;AAAAAAAAAAAAAAAAAAcCAABkcnMvZG93bnJldi54bWxQSwUGAAAAAAMAAwC3AAAA+QIAAAAA&#10;" fillcolor="white [3212]" strokecolor="white [3212]" strokeweight="1pt">
                  <v:textbox>
                    <w:txbxContent>
                      <w:p w14:paraId="0FCC7E3C" w14:textId="77777777" w:rsidR="005B554D" w:rsidRDefault="005B554D" w:rsidP="005B554D">
                        <w:pPr>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0.03</w:t>
                        </w:r>
                        <w:r>
                          <w:rPr>
                            <w:rFonts w:cs="Times New Roman" w:hint="eastAsia"/>
                            <w:color w:val="0D0D0D"/>
                            <w:sz w:val="21"/>
                            <w:szCs w:val="21"/>
                          </w:rPr>
                          <w:t>万</w:t>
                        </w:r>
                        <w:r>
                          <w:rPr>
                            <w:rFonts w:cs="Times New Roman"/>
                            <w:b/>
                            <w:bCs/>
                            <w:color w:val="0D0D0D"/>
                            <w:sz w:val="22"/>
                          </w:rPr>
                          <w:t>m³</w:t>
                        </w:r>
                      </w:p>
                    </w:txbxContent>
                  </v:textbox>
                </v:rect>
                <v:rect id="矩形 32" o:spid="_x0000_s1039" style="position:absolute;left:40873;top:18573;width:8361;height: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textbox>
                    <w:txbxContent>
                      <w:p w14:paraId="0C8E8D35" w14:textId="7E5E4DBC" w:rsidR="005B554D" w:rsidRDefault="005B554D" w:rsidP="005B554D">
                        <w:pPr>
                          <w:spacing w:line="240" w:lineRule="auto"/>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w:t>
                        </w:r>
                        <w:r w:rsidR="00781D47">
                          <w:rPr>
                            <w:rFonts w:cs="Times New Roman"/>
                            <w:color w:val="0D0D0D"/>
                            <w:sz w:val="21"/>
                            <w:szCs w:val="21"/>
                          </w:rPr>
                          <w:t>06</w:t>
                        </w:r>
                        <w:r>
                          <w:rPr>
                            <w:rFonts w:cs="Times New Roman" w:hint="eastAsia"/>
                            <w:color w:val="0D0D0D"/>
                            <w:sz w:val="21"/>
                            <w:szCs w:val="21"/>
                          </w:rPr>
                          <w:t>万</w:t>
                        </w:r>
                        <w:r>
                          <w:rPr>
                            <w:rFonts w:cs="Times New Roman"/>
                            <w:b/>
                            <w:bCs/>
                            <w:color w:val="0D0D0D"/>
                            <w:sz w:val="22"/>
                          </w:rPr>
                          <w:t>m³</w:t>
                        </w:r>
                      </w:p>
                    </w:txbxContent>
                  </v:textbox>
                </v:rect>
                <v:rect id="矩形 33" o:spid="_x0000_s1040" style="position:absolute;left:13100;top:32254;width:13240;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4472c4 [3204]" strokecolor="#1f3763 [1604]" strokeweight="1pt">
                  <v:textbox>
                    <w:txbxContent>
                      <w:p w14:paraId="5247BB1A" w14:textId="77777777" w:rsidR="005B554D" w:rsidRPr="005544BB" w:rsidRDefault="005B554D" w:rsidP="005B554D">
                        <w:pPr>
                          <w:jc w:val="center"/>
                          <w:rPr>
                            <w:rFonts w:cs="Times New Roman"/>
                            <w:b/>
                            <w:bCs/>
                            <w:szCs w:val="24"/>
                          </w:rPr>
                        </w:pPr>
                        <w:r>
                          <w:rPr>
                            <w:rFonts w:cs="Times New Roman" w:hint="eastAsia"/>
                            <w:b/>
                            <w:bCs/>
                          </w:rPr>
                          <w:t>道路广场</w:t>
                        </w:r>
                        <w:r w:rsidRPr="005544BB">
                          <w:rPr>
                            <w:rFonts w:cs="Times New Roman" w:hint="eastAsia"/>
                            <w:b/>
                            <w:bCs/>
                          </w:rPr>
                          <w:t>区</w:t>
                        </w:r>
                      </w:p>
                    </w:txbxContent>
                  </v:textbox>
                </v:rect>
                <v:shape id="直接箭头连接符 34" o:spid="_x0000_s1041" type="#_x0000_t32" style="position:absolute;left:23806;top:18719;width:10182;height:13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" strokecolor="#4472c4 [3204]" strokeweight=".5pt">
                  <v:stroke endarrow="block" joinstyle="miter"/>
                </v:shape>
                <v:rect id="矩形 35" o:spid="_x0000_s1042" style="position:absolute;left:15947;top:23720;width:8356;height:7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szxQAAANsAAAAPAAAAZHJzL2Rvd25yZXYueG1sRI9Pa8JA&#10;FMTvgt9heUJvdaOl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Co1WszxQAAANsAAAAP&#10;AAAAAAAAAAAAAAAAAAcCAABkcnMvZG93bnJldi54bWxQSwUGAAAAAAMAAwC3AAAA+QIAAAAA&#10;" fillcolor="white [3212]" strokecolor="white [3212]" strokeweight="1pt">
                  <v:textbox>
                    <w:txbxContent>
                      <w:p w14:paraId="7FF6830D" w14:textId="5F1EB5A4" w:rsidR="005B554D" w:rsidRDefault="005B554D" w:rsidP="005B554D">
                        <w:pPr>
                          <w:spacing w:line="240" w:lineRule="auto"/>
                          <w:jc w:val="center"/>
                          <w:rPr>
                            <w:rFonts w:cs="Times New Roman"/>
                            <w:color w:val="0D0D0D"/>
                            <w:sz w:val="21"/>
                            <w:szCs w:val="21"/>
                          </w:rPr>
                        </w:pPr>
                        <w:r>
                          <w:rPr>
                            <w:rFonts w:cs="Times New Roman" w:hint="eastAsia"/>
                            <w:color w:val="0D0D0D"/>
                            <w:sz w:val="21"/>
                            <w:szCs w:val="21"/>
                          </w:rPr>
                          <w:t>填方量</w:t>
                        </w:r>
                        <w:r>
                          <w:rPr>
                            <w:rFonts w:cs="Times New Roman"/>
                            <w:color w:val="0D0D0D"/>
                            <w:sz w:val="21"/>
                            <w:szCs w:val="21"/>
                          </w:rPr>
                          <w:t>0.1</w:t>
                        </w:r>
                        <w:r w:rsidR="00781D47">
                          <w:rPr>
                            <w:rFonts w:cs="Times New Roman"/>
                            <w:color w:val="0D0D0D"/>
                            <w:sz w:val="21"/>
                            <w:szCs w:val="21"/>
                          </w:rPr>
                          <w:t>8</w:t>
                        </w:r>
                        <w:r>
                          <w:rPr>
                            <w:rFonts w:cs="Times New Roman" w:hint="eastAsia"/>
                            <w:color w:val="0D0D0D"/>
                            <w:sz w:val="21"/>
                            <w:szCs w:val="21"/>
                          </w:rPr>
                          <w:t>万</w:t>
                        </w:r>
                        <w:r>
                          <w:rPr>
                            <w:rFonts w:cs="Times New Roman"/>
                            <w:b/>
                            <w:bCs/>
                            <w:color w:val="0D0D0D"/>
                            <w:sz w:val="22"/>
                          </w:rPr>
                          <w:t>m³</w:t>
                        </w:r>
                      </w:p>
                    </w:txbxContent>
                  </v:textbox>
                </v:rect>
                <w10:anchorlock/>
              </v:group>
            </w:pict>
          </mc:Fallback>
        </mc:AlternateContent>
      </w:r>
    </w:p>
    <w:p w14:paraId="5430A245" w14:textId="77777777" w:rsidR="00957B57" w:rsidRDefault="00957B57" w:rsidP="00957B57">
      <w:pPr>
        <w:widowControl/>
        <w:spacing w:line="240" w:lineRule="auto"/>
        <w:jc w:val="left"/>
      </w:pPr>
      <w:r>
        <w:br w:type="page"/>
      </w:r>
    </w:p>
    <w:p w14:paraId="60BA07DA" w14:textId="7798FDC3" w:rsidR="00957B57" w:rsidRDefault="00957B57" w:rsidP="00957B57">
      <w:pPr>
        <w:jc w:val="left"/>
      </w:pPr>
      <w:r w:rsidRPr="005B554D">
        <w:rPr>
          <w:rStyle w:val="20"/>
          <w:rFonts w:hint="eastAsia"/>
        </w:rPr>
        <w:lastRenderedPageBreak/>
        <w:t>1</w:t>
      </w:r>
      <w:r w:rsidRPr="005B554D">
        <w:rPr>
          <w:rStyle w:val="20"/>
        </w:rPr>
        <w:t>.6</w:t>
      </w:r>
      <w:r w:rsidRPr="005B554D">
        <w:rPr>
          <w:rStyle w:val="20"/>
          <w:rFonts w:hint="eastAsia"/>
        </w:rPr>
        <w:t>拆迁安置</w:t>
      </w:r>
    </w:p>
    <w:p w14:paraId="5BCC2457" w14:textId="77777777" w:rsidR="00957B57" w:rsidRDefault="00957B57" w:rsidP="00957B57">
      <w:pPr>
        <w:ind w:firstLineChars="200" w:firstLine="480"/>
      </w:pPr>
      <w:r>
        <w:rPr>
          <w:rFonts w:hint="eastAsia"/>
        </w:rPr>
        <w:t>本工程建设过程中不涉及拆迁安置</w:t>
      </w:r>
    </w:p>
    <w:p w14:paraId="419AF7E5" w14:textId="77777777" w:rsidR="00957B57" w:rsidRDefault="00957B57" w:rsidP="00957B57">
      <w:pPr>
        <w:pStyle w:val="2"/>
      </w:pPr>
      <w:r>
        <w:rPr>
          <w:rFonts w:hint="eastAsia"/>
        </w:rPr>
        <w:t>1</w:t>
      </w:r>
      <w:r>
        <w:t>.7</w:t>
      </w:r>
      <w:r>
        <w:rPr>
          <w:rFonts w:hint="eastAsia"/>
        </w:rPr>
        <w:t>施工进度</w:t>
      </w:r>
    </w:p>
    <w:p w14:paraId="7124E14F" w14:textId="54E2760A" w:rsidR="00957B57" w:rsidRDefault="00957B57" w:rsidP="00957B57">
      <w:pPr>
        <w:ind w:firstLineChars="200" w:firstLine="480"/>
      </w:pPr>
      <w:r>
        <w:rPr>
          <w:rFonts w:hint="eastAsia"/>
        </w:rPr>
        <w:t>本工程</w:t>
      </w:r>
      <w:r w:rsidRPr="006409B6">
        <w:rPr>
          <w:rFonts w:hint="eastAsia"/>
        </w:rPr>
        <w:t>2022</w:t>
      </w:r>
      <w:r w:rsidRPr="006409B6">
        <w:rPr>
          <w:rFonts w:hint="eastAsia"/>
        </w:rPr>
        <w:t>年</w:t>
      </w:r>
      <w:r w:rsidR="00781D47">
        <w:t>2</w:t>
      </w:r>
      <w:r w:rsidRPr="006409B6">
        <w:rPr>
          <w:rFonts w:hint="eastAsia"/>
        </w:rPr>
        <w:t>月开工，预计</w:t>
      </w:r>
      <w:r w:rsidRPr="006409B6">
        <w:rPr>
          <w:rFonts w:hint="eastAsia"/>
        </w:rPr>
        <w:t>202</w:t>
      </w:r>
      <w:r>
        <w:t>3</w:t>
      </w:r>
      <w:r w:rsidRPr="006409B6">
        <w:rPr>
          <w:rFonts w:hint="eastAsia"/>
        </w:rPr>
        <w:t>年</w:t>
      </w:r>
      <w:r w:rsidR="00781D47">
        <w:t>1</w:t>
      </w:r>
      <w:r w:rsidRPr="006409B6">
        <w:rPr>
          <w:rFonts w:hint="eastAsia"/>
        </w:rPr>
        <w:t>月底完工</w:t>
      </w:r>
      <w:r>
        <w:rPr>
          <w:rFonts w:hint="eastAsia"/>
        </w:rPr>
        <w:t>。</w:t>
      </w:r>
    </w:p>
    <w:p w14:paraId="2EE47ABA" w14:textId="77777777" w:rsidR="00957B57" w:rsidRDefault="00957B57" w:rsidP="00957B57">
      <w:pPr>
        <w:pStyle w:val="2"/>
      </w:pPr>
      <w:r>
        <w:rPr>
          <w:rFonts w:hint="eastAsia"/>
        </w:rPr>
        <w:t>1</w:t>
      </w:r>
      <w:r>
        <w:t>.8</w:t>
      </w:r>
      <w:r>
        <w:rPr>
          <w:rFonts w:hint="eastAsia"/>
        </w:rPr>
        <w:t>自然概况</w:t>
      </w:r>
    </w:p>
    <w:p w14:paraId="0E45021F" w14:textId="77777777" w:rsidR="00957B57" w:rsidRDefault="00957B57" w:rsidP="00957B57">
      <w:pPr>
        <w:pStyle w:val="3"/>
      </w:pPr>
      <w:bookmarkStart w:id="6" w:name="_Toc93567835"/>
      <w:bookmarkStart w:id="7" w:name="_Toc96329096"/>
      <w:r>
        <w:t>1.8</w:t>
      </w:r>
      <w:r>
        <w:rPr>
          <w:rFonts w:hint="eastAsia"/>
        </w:rPr>
        <w:t>.1</w:t>
      </w:r>
      <w:r>
        <w:rPr>
          <w:rFonts w:hint="eastAsia"/>
        </w:rPr>
        <w:t>地质</w:t>
      </w:r>
      <w:bookmarkEnd w:id="6"/>
      <w:bookmarkEnd w:id="7"/>
    </w:p>
    <w:p w14:paraId="086F1CDB" w14:textId="77777777" w:rsidR="00957B57" w:rsidRDefault="00957B57" w:rsidP="00957B57">
      <w:pPr>
        <w:ind w:firstLineChars="200" w:firstLine="480"/>
      </w:pPr>
      <w:r>
        <w:rPr>
          <w:rFonts w:hint="eastAsia"/>
        </w:rPr>
        <w:t>（</w:t>
      </w:r>
      <w:r>
        <w:rPr>
          <w:rFonts w:hint="eastAsia"/>
        </w:rPr>
        <w:t>1</w:t>
      </w:r>
      <w:r>
        <w:rPr>
          <w:rFonts w:hint="eastAsia"/>
        </w:rPr>
        <w:t>）地质概况</w:t>
      </w:r>
    </w:p>
    <w:p w14:paraId="29B2BCE0" w14:textId="77777777" w:rsidR="00957B57" w:rsidRPr="00915566" w:rsidRDefault="00957B57" w:rsidP="00957B57">
      <w:pPr>
        <w:ind w:firstLineChars="200" w:firstLine="480"/>
      </w:pPr>
      <w:r w:rsidRPr="00915566">
        <w:rPr>
          <w:rFonts w:hint="eastAsia"/>
        </w:rPr>
        <w:t>本项目位于浠水县。根据区域地质资料，勘察区位于扬子断块区和秦祁断褶系交界处偏扬子断块区一侧。由于受燕山运动强烈的南北向水平应力作用，形成了密集的线状褶皱，构造形迹主要以近北北东向的褶皱为主，伴随有近北西—北北西向、北东—北北东向和展布的水平挤压力作用下的断裂，近东西—北西西向扭性断裂，其形迹大多数被第四系所覆盖。本项目所在区域现代构造运动呈现间歇性缓慢升降运动的特征，且差异性升降运动的幅度和速率一般变化不大，区内的主要断裂第四纪时期的活动都比较微弱；属于一个相对稳定地带。</w:t>
      </w:r>
    </w:p>
    <w:p w14:paraId="4904A382" w14:textId="77777777" w:rsidR="00957B57" w:rsidRPr="00915566" w:rsidRDefault="00957B57" w:rsidP="00957B57">
      <w:pPr>
        <w:ind w:firstLineChars="200" w:firstLine="480"/>
      </w:pPr>
      <w:r w:rsidRPr="00915566">
        <w:rPr>
          <w:rFonts w:hint="eastAsia"/>
        </w:rPr>
        <w:t>本工程地层主要为第四系残坡积、冲洪积粘性土层，下伏燕山早期闪长玢岩、三叠系中统灰岩以及红砂岩。场地分布为人工填土层，其下为残坡积粘性土，土层底部为第三系</w:t>
      </w:r>
      <w:r w:rsidRPr="00915566">
        <w:t>-</w:t>
      </w:r>
      <w:r w:rsidRPr="00915566">
        <w:t>上白垩东湖群组（</w:t>
      </w:r>
      <w:r w:rsidRPr="00915566">
        <w:t>K2</w:t>
      </w:r>
      <w:r w:rsidRPr="00915566">
        <w:t>）紫红色泥岩。场地范围没有滑坡、崩塌、泥石流等不良地质现象。场区地质结构稳定性良好，无发育不良地质作用，也不存在发生地质灾害的条件，适宜建筑。</w:t>
      </w:r>
    </w:p>
    <w:p w14:paraId="52018CAA" w14:textId="77777777" w:rsidR="00957B57" w:rsidRPr="00915566" w:rsidRDefault="00957B57" w:rsidP="00957B57">
      <w:pPr>
        <w:ind w:firstLineChars="200" w:firstLine="480"/>
      </w:pPr>
      <w:r w:rsidRPr="00915566">
        <w:rPr>
          <w:rFonts w:hint="eastAsia"/>
        </w:rPr>
        <w:t>（</w:t>
      </w:r>
      <w:r w:rsidRPr="00915566">
        <w:t>2</w:t>
      </w:r>
      <w:r w:rsidRPr="00915566">
        <w:t>）地震</w:t>
      </w:r>
    </w:p>
    <w:p w14:paraId="207E38D1" w14:textId="77777777" w:rsidR="00957B57" w:rsidRPr="00915566" w:rsidRDefault="00957B57" w:rsidP="00957B57">
      <w:pPr>
        <w:ind w:firstLineChars="200" w:firstLine="480"/>
      </w:pPr>
      <w:r w:rsidRPr="00915566">
        <w:rPr>
          <w:rFonts w:hint="eastAsia"/>
        </w:rPr>
        <w:t>本区域位于秦岭褶皱系、桐柏</w:t>
      </w:r>
      <w:r w:rsidRPr="00915566">
        <w:t>-</w:t>
      </w:r>
      <w:r w:rsidRPr="00915566">
        <w:t>大别中间隆起、大别山复背斜、浠水褶皱束。根据《中国地震动参数区划图》（</w:t>
      </w:r>
      <w:r w:rsidRPr="00915566">
        <w:t>GB18036-2015</w:t>
      </w:r>
      <w:r w:rsidRPr="00915566">
        <w:t>），地震动峰值加速度值为</w:t>
      </w:r>
      <w:r w:rsidRPr="00915566">
        <w:t>0.05g</w:t>
      </w:r>
      <w:r w:rsidRPr="00915566">
        <w:t>，地震动反应谱特征周期</w:t>
      </w:r>
      <w:r w:rsidRPr="00915566">
        <w:t>0.35s</w:t>
      </w:r>
      <w:r w:rsidRPr="00915566">
        <w:t>。相应地震基本烈度为</w:t>
      </w:r>
      <w:r w:rsidRPr="00915566">
        <w:rPr>
          <w:rFonts w:hint="eastAsia"/>
        </w:rPr>
        <w:t>Ⅵ</w:t>
      </w:r>
      <w:r w:rsidRPr="00915566">
        <w:t>度。</w:t>
      </w:r>
    </w:p>
    <w:p w14:paraId="25566259" w14:textId="77777777" w:rsidR="00957B57" w:rsidRPr="00915566" w:rsidRDefault="00957B57" w:rsidP="00957B57">
      <w:pPr>
        <w:ind w:firstLineChars="200" w:firstLine="480"/>
      </w:pPr>
      <w:r w:rsidRPr="00915566">
        <w:rPr>
          <w:rFonts w:hint="eastAsia"/>
        </w:rPr>
        <w:t>（</w:t>
      </w:r>
      <w:r w:rsidRPr="00915566">
        <w:t>3</w:t>
      </w:r>
      <w:r w:rsidRPr="00915566">
        <w:t>）地下水条件</w:t>
      </w:r>
    </w:p>
    <w:p w14:paraId="7E07C18D" w14:textId="77777777" w:rsidR="00957B57" w:rsidRPr="00915566" w:rsidRDefault="00957B57" w:rsidP="00957B57">
      <w:pPr>
        <w:ind w:firstLineChars="200" w:firstLine="480"/>
      </w:pPr>
      <w:r w:rsidRPr="00915566">
        <w:rPr>
          <w:rFonts w:hint="eastAsia"/>
        </w:rPr>
        <w:t>项目区地下水无色无味，水质好。</w:t>
      </w:r>
    </w:p>
    <w:p w14:paraId="0A993A88" w14:textId="77777777" w:rsidR="00957B57" w:rsidRPr="00915566" w:rsidRDefault="00957B57" w:rsidP="00957B57">
      <w:pPr>
        <w:ind w:firstLineChars="200" w:firstLine="480"/>
      </w:pPr>
      <w:r w:rsidRPr="00915566">
        <w:rPr>
          <w:rFonts w:hint="eastAsia"/>
        </w:rPr>
        <w:lastRenderedPageBreak/>
        <w:t>（</w:t>
      </w:r>
      <w:r w:rsidRPr="00915566">
        <w:t>4</w:t>
      </w:r>
      <w:r w:rsidRPr="00915566">
        <w:t>）不良地质情况</w:t>
      </w:r>
    </w:p>
    <w:p w14:paraId="33673412" w14:textId="77777777" w:rsidR="00957B57" w:rsidRPr="00915566" w:rsidRDefault="00957B57" w:rsidP="00957B57">
      <w:pPr>
        <w:ind w:firstLineChars="200" w:firstLine="480"/>
      </w:pPr>
      <w:r w:rsidRPr="00915566">
        <w:rPr>
          <w:rFonts w:hint="eastAsia"/>
        </w:rPr>
        <w:t>根据区域地质资料及现场踏勘与勘察，工程区内地形变化不大，无崩塌、滑坡、泥石流、岩溶、地面沉降等不良地质现象，深部亦无区域性活动断裂。</w:t>
      </w:r>
    </w:p>
    <w:p w14:paraId="19456704" w14:textId="77777777" w:rsidR="00957B57" w:rsidRPr="00915566" w:rsidRDefault="00957B57" w:rsidP="00957B57">
      <w:pPr>
        <w:pStyle w:val="3"/>
      </w:pPr>
      <w:bookmarkStart w:id="8" w:name="_Toc41343315"/>
      <w:bookmarkStart w:id="9" w:name="_Toc93567836"/>
      <w:bookmarkStart w:id="10" w:name="_Toc96329097"/>
      <w:r>
        <w:t>1.8</w:t>
      </w:r>
      <w:r w:rsidRPr="00915566">
        <w:t>.</w:t>
      </w:r>
      <w:r w:rsidRPr="00915566">
        <w:rPr>
          <w:rFonts w:hint="eastAsia"/>
        </w:rPr>
        <w:t>2</w:t>
      </w:r>
      <w:r w:rsidRPr="00915566">
        <w:t>地貌</w:t>
      </w:r>
      <w:bookmarkEnd w:id="8"/>
      <w:bookmarkEnd w:id="9"/>
      <w:bookmarkEnd w:id="10"/>
    </w:p>
    <w:p w14:paraId="168DBB14" w14:textId="77777777" w:rsidR="00957B57" w:rsidRDefault="00957B57" w:rsidP="00957B57">
      <w:pPr>
        <w:ind w:firstLineChars="200" w:firstLine="480"/>
      </w:pPr>
      <w:r w:rsidRPr="00915566">
        <w:rPr>
          <w:rFonts w:hint="eastAsia"/>
        </w:rPr>
        <w:t>项目建设区位于浠水县地处鄂东中部，大别山南麓，长江北岸。浠水县位于东经</w:t>
      </w:r>
      <w:r w:rsidRPr="00915566">
        <w:t>115°</w:t>
      </w:r>
      <w:r w:rsidRPr="00915566">
        <w:t>至东经</w:t>
      </w:r>
      <w:r w:rsidRPr="00915566">
        <w:t>115°38'</w:t>
      </w:r>
      <w:r w:rsidRPr="00915566">
        <w:t>，北纬</w:t>
      </w:r>
      <w:r w:rsidRPr="00915566">
        <w:t>30°12'</w:t>
      </w:r>
      <w:r w:rsidRPr="00915566">
        <w:t>至北纬</w:t>
      </w:r>
      <w:r w:rsidRPr="00915566">
        <w:t>30°49'</w:t>
      </w:r>
      <w:r w:rsidRPr="00915566">
        <w:rPr>
          <w:rFonts w:hint="eastAsia"/>
        </w:rPr>
        <w:t>。东邻蕲春县，西界团风县，西南与鄂州市、黄石市隔江相望，北及东北与罗田县、英山县毗连。南北长约</w:t>
      </w:r>
      <w:r w:rsidRPr="00915566">
        <w:t>68.5</w:t>
      </w:r>
      <w:r w:rsidRPr="00915566">
        <w:t>公里，东西宽约</w:t>
      </w:r>
      <w:r w:rsidRPr="00915566">
        <w:t>61.3</w:t>
      </w:r>
      <w:r w:rsidRPr="00915566">
        <w:t>公里，总面积</w:t>
      </w:r>
      <w:r w:rsidRPr="00915566">
        <w:t>1949</w:t>
      </w:r>
      <w:r w:rsidRPr="00915566">
        <w:t>平方公里</w:t>
      </w:r>
      <w:r w:rsidRPr="00915566">
        <w:rPr>
          <w:rFonts w:hint="eastAsia"/>
        </w:rPr>
        <w:t>。</w:t>
      </w:r>
    </w:p>
    <w:p w14:paraId="564EB1B3" w14:textId="77777777" w:rsidR="00957B57" w:rsidRPr="00915566" w:rsidRDefault="00957B57" w:rsidP="00957B57">
      <w:pPr>
        <w:ind w:firstLineChars="200" w:firstLine="480"/>
      </w:pPr>
      <w:r w:rsidRPr="00075876">
        <w:rPr>
          <w:rFonts w:hint="eastAsia"/>
        </w:rPr>
        <w:t>本项目位于浠水县</w:t>
      </w:r>
      <w:r>
        <w:rPr>
          <w:rFonts w:hint="eastAsia"/>
        </w:rPr>
        <w:t>清泉镇</w:t>
      </w:r>
      <w:r w:rsidRPr="00075876">
        <w:rPr>
          <w:rFonts w:hint="eastAsia"/>
        </w:rPr>
        <w:t>，地块形状规则，场地平整，</w:t>
      </w:r>
      <w:r>
        <w:rPr>
          <w:rFonts w:hint="eastAsia"/>
        </w:rPr>
        <w:t>平均高程在</w:t>
      </w:r>
      <w:r>
        <w:rPr>
          <w:rFonts w:hint="eastAsia"/>
        </w:rPr>
        <w:t>5</w:t>
      </w:r>
      <w:r>
        <w:t>5.77</w:t>
      </w:r>
      <w:r>
        <w:rPr>
          <w:rFonts w:hint="eastAsia"/>
        </w:rPr>
        <w:t>。</w:t>
      </w:r>
      <w:r w:rsidRPr="00075876">
        <w:rPr>
          <w:rFonts w:hint="eastAsia"/>
        </w:rPr>
        <w:t>土地获取方式为</w:t>
      </w:r>
      <w:r>
        <w:rPr>
          <w:rFonts w:hint="eastAsia"/>
        </w:rPr>
        <w:t>划拨</w:t>
      </w:r>
      <w:r w:rsidRPr="00075876">
        <w:rPr>
          <w:rFonts w:hint="eastAsia"/>
        </w:rPr>
        <w:t>，场内不存在拆迁安置情况。本场区地貌单元属低山丘陵地貌，因涉及建筑物基础开挖，存在少量挖填土方。经统计，工程总开挖方</w:t>
      </w:r>
      <w:r w:rsidRPr="00075876">
        <w:t>1.</w:t>
      </w:r>
      <w:r>
        <w:t>35</w:t>
      </w:r>
      <w:r w:rsidRPr="00075876">
        <w:rPr>
          <w:rFonts w:hint="eastAsia"/>
        </w:rPr>
        <w:t>万</w:t>
      </w:r>
      <w:r w:rsidRPr="00075876">
        <w:t>m³</w:t>
      </w:r>
      <w:r w:rsidRPr="00075876">
        <w:rPr>
          <w:rFonts w:hint="eastAsia"/>
        </w:rPr>
        <w:t>，回填方</w:t>
      </w:r>
      <w:r w:rsidRPr="00075876">
        <w:t>1.2</w:t>
      </w:r>
      <w:r>
        <w:t>3</w:t>
      </w:r>
      <w:r w:rsidRPr="00075876">
        <w:rPr>
          <w:rFonts w:hint="eastAsia"/>
        </w:rPr>
        <w:t>万</w:t>
      </w:r>
      <w:r w:rsidRPr="00075876">
        <w:t>m³</w:t>
      </w:r>
      <w:r w:rsidRPr="00075876">
        <w:rPr>
          <w:rFonts w:hint="eastAsia"/>
        </w:rPr>
        <w:t>，无借方，废弃</w:t>
      </w:r>
      <w:r>
        <w:rPr>
          <w:rFonts w:hint="eastAsia"/>
        </w:rPr>
        <w:t>0</w:t>
      </w:r>
      <w:r>
        <w:t>.12</w:t>
      </w:r>
      <w:r>
        <w:rPr>
          <w:rFonts w:hint="eastAsia"/>
        </w:rPr>
        <w:t>万</w:t>
      </w:r>
      <w:r w:rsidRPr="00075876">
        <w:rPr>
          <w:rFonts w:hint="eastAsia"/>
        </w:rPr>
        <w:t>方。</w:t>
      </w:r>
      <w:r>
        <w:rPr>
          <w:rFonts w:hint="eastAsia"/>
        </w:rPr>
        <w:t>废弃土方用于业主单位在浠水县新人民医院项目的基础回填。</w:t>
      </w:r>
    </w:p>
    <w:p w14:paraId="24040C27" w14:textId="77777777" w:rsidR="00957B57" w:rsidRPr="00915566" w:rsidRDefault="00957B57" w:rsidP="00957B57">
      <w:pPr>
        <w:pStyle w:val="3"/>
      </w:pPr>
      <w:bookmarkStart w:id="11" w:name="_Toc41343316"/>
      <w:bookmarkStart w:id="12" w:name="_Toc93567837"/>
      <w:bookmarkStart w:id="13" w:name="_Toc96329098"/>
      <w:r>
        <w:t>1.8</w:t>
      </w:r>
      <w:r w:rsidRPr="00915566">
        <w:t>.3</w:t>
      </w:r>
      <w:r w:rsidRPr="00915566">
        <w:rPr>
          <w:rFonts w:hint="eastAsia"/>
        </w:rPr>
        <w:t>气象</w:t>
      </w:r>
      <w:bookmarkEnd w:id="11"/>
      <w:bookmarkEnd w:id="12"/>
      <w:bookmarkEnd w:id="13"/>
    </w:p>
    <w:p w14:paraId="4A52EBC4" w14:textId="77777777" w:rsidR="00957B57" w:rsidRDefault="00957B57" w:rsidP="00957B57">
      <w:pPr>
        <w:ind w:firstLineChars="200" w:firstLine="480"/>
      </w:pPr>
      <w:r w:rsidRPr="00915566">
        <w:t>项目区属亚热带季风性湿润气候，气候温和，雨量充沛，四季分明，无霜期长，气候的主要特点：一年内日均温等于或大于</w:t>
      </w:r>
      <w:r w:rsidRPr="00915566">
        <w:t>10</w:t>
      </w:r>
      <w:r w:rsidRPr="00915566">
        <w:t>摄氏度</w:t>
      </w:r>
      <w:r w:rsidRPr="00915566">
        <w:rPr>
          <w:rFonts w:hint="eastAsia"/>
        </w:rPr>
        <w:t>，</w:t>
      </w:r>
      <w:r w:rsidRPr="00915566">
        <w:t>植物生产期长</w:t>
      </w:r>
      <w:r w:rsidRPr="00915566">
        <w:rPr>
          <w:rFonts w:hint="eastAsia"/>
        </w:rPr>
        <w:t>，</w:t>
      </w:r>
      <w:r w:rsidRPr="00915566">
        <w:t>雨量较多。春季开始期在</w:t>
      </w:r>
      <w:r w:rsidRPr="00915566">
        <w:t>3</w:t>
      </w:r>
      <w:r w:rsidRPr="00915566">
        <w:t>月中旬</w:t>
      </w:r>
      <w:r w:rsidRPr="00915566">
        <w:rPr>
          <w:rFonts w:hint="eastAsia"/>
        </w:rPr>
        <w:t>，</w:t>
      </w:r>
      <w:r w:rsidRPr="00915566">
        <w:t>夏季开始在</w:t>
      </w:r>
      <w:r w:rsidRPr="00915566">
        <w:t>5</w:t>
      </w:r>
      <w:r w:rsidRPr="00915566">
        <w:t>月下旬</w:t>
      </w:r>
      <w:r w:rsidRPr="00915566">
        <w:rPr>
          <w:rFonts w:hint="eastAsia"/>
        </w:rPr>
        <w:t>，</w:t>
      </w:r>
      <w:r w:rsidRPr="00915566">
        <w:t>秋季开始期在</w:t>
      </w:r>
      <w:r w:rsidRPr="00915566">
        <w:t>10</w:t>
      </w:r>
      <w:r w:rsidRPr="00915566">
        <w:t>月上旬</w:t>
      </w:r>
      <w:r w:rsidRPr="00915566">
        <w:rPr>
          <w:rFonts w:hint="eastAsia"/>
        </w:rPr>
        <w:t>，</w:t>
      </w:r>
      <w:r w:rsidRPr="00915566">
        <w:t>冬季开始期在</w:t>
      </w:r>
      <w:r w:rsidRPr="00915566">
        <w:t>11</w:t>
      </w:r>
      <w:r w:rsidRPr="00915566">
        <w:t>月下旬。夏季炎热</w:t>
      </w:r>
      <w:r w:rsidRPr="00915566">
        <w:rPr>
          <w:rFonts w:hint="eastAsia"/>
        </w:rPr>
        <w:t>，</w:t>
      </w:r>
      <w:r w:rsidRPr="00915566">
        <w:t>梅雨明显</w:t>
      </w:r>
      <w:r w:rsidRPr="00915566">
        <w:rPr>
          <w:rFonts w:hint="eastAsia"/>
        </w:rPr>
        <w:t>，</w:t>
      </w:r>
      <w:r w:rsidRPr="00915566">
        <w:t>秋高气爽</w:t>
      </w:r>
      <w:r w:rsidRPr="00915566">
        <w:rPr>
          <w:rFonts w:hint="eastAsia"/>
        </w:rPr>
        <w:t>，</w:t>
      </w:r>
      <w:r w:rsidRPr="00915566">
        <w:t>冬季较暖</w:t>
      </w:r>
      <w:r w:rsidRPr="00915566">
        <w:rPr>
          <w:rFonts w:hint="eastAsia"/>
        </w:rPr>
        <w:t>，</w:t>
      </w:r>
      <w:r w:rsidRPr="00915566">
        <w:t>气候温和湿润</w:t>
      </w:r>
      <w:r w:rsidRPr="00915566">
        <w:rPr>
          <w:rFonts w:hint="eastAsia"/>
        </w:rPr>
        <w:t>，</w:t>
      </w:r>
      <w:r w:rsidRPr="00915566">
        <w:t>是适宜于农、林、牧、渔全面发展的多宜地区。区内多年平均气温为</w:t>
      </w:r>
      <w:r w:rsidRPr="00915566">
        <w:t>16.9℃</w:t>
      </w:r>
      <w:r w:rsidRPr="00915566">
        <w:t>，多年平均日照时数</w:t>
      </w:r>
      <w:r w:rsidRPr="00915566">
        <w:t>1924</w:t>
      </w:r>
      <w:r w:rsidRPr="00915566">
        <w:t>小时，极端最高气温</w:t>
      </w:r>
      <w:r w:rsidRPr="00915566">
        <w:t>40.3℃</w:t>
      </w:r>
      <w:r w:rsidRPr="00915566">
        <w:t>，极端最低气温</w:t>
      </w:r>
      <w:r w:rsidRPr="00915566">
        <w:rPr>
          <w:rFonts w:hint="eastAsia"/>
        </w:rPr>
        <w:t>-</w:t>
      </w:r>
      <w:r w:rsidRPr="00915566">
        <w:t>15.6℃</w:t>
      </w:r>
      <w:r w:rsidRPr="00915566">
        <w:t>，大于</w:t>
      </w:r>
      <w:r w:rsidRPr="00915566">
        <w:t>10℃</w:t>
      </w:r>
      <w:r w:rsidRPr="00915566">
        <w:t>积温</w:t>
      </w:r>
      <w:r w:rsidRPr="00915566">
        <w:t>5170℃</w:t>
      </w:r>
      <w:r w:rsidRPr="00915566">
        <w:t>，平均无霜期</w:t>
      </w:r>
      <w:r w:rsidRPr="00915566">
        <w:t>252</w:t>
      </w:r>
      <w:r w:rsidRPr="00915566">
        <w:t>天。多年平均降雨量为</w:t>
      </w:r>
      <w:r w:rsidRPr="00915566">
        <w:t>1315mm</w:t>
      </w:r>
      <w:r w:rsidRPr="00915566">
        <w:t>，最大年降水量</w:t>
      </w:r>
      <w:r w:rsidRPr="00915566">
        <w:t>2312mm</w:t>
      </w:r>
      <w:r w:rsidRPr="00915566">
        <w:t>，最小年降水量</w:t>
      </w:r>
      <w:r w:rsidRPr="00915566">
        <w:t>873.1mm</w:t>
      </w:r>
      <w:r w:rsidRPr="00915566">
        <w:t>，</w:t>
      </w:r>
      <w:r w:rsidRPr="00915566">
        <w:t>20</w:t>
      </w:r>
      <w:r w:rsidRPr="00915566">
        <w:t>年一遇</w:t>
      </w:r>
      <w:r w:rsidRPr="00915566">
        <w:t>24</w:t>
      </w:r>
      <w:r w:rsidRPr="00915566">
        <w:t>小时最大降雨量为</w:t>
      </w:r>
      <w:r w:rsidRPr="00915566">
        <w:t>200.3mm</w:t>
      </w:r>
      <w:r w:rsidRPr="00915566">
        <w:t>，</w:t>
      </w:r>
      <w:r w:rsidRPr="00915566">
        <w:t>10</w:t>
      </w:r>
      <w:r w:rsidRPr="00915566">
        <w:t>年一遇</w:t>
      </w:r>
      <w:r w:rsidRPr="00915566">
        <w:t>24</w:t>
      </w:r>
      <w:r w:rsidRPr="00915566">
        <w:t>小时最大降雨量</w:t>
      </w:r>
      <w:r w:rsidRPr="00915566">
        <w:t>230mm</w:t>
      </w:r>
      <w:r w:rsidRPr="00915566">
        <w:t>。</w:t>
      </w:r>
      <w:r w:rsidRPr="00915566">
        <w:t>10</w:t>
      </w:r>
      <w:r w:rsidRPr="00915566">
        <w:t>年一遇</w:t>
      </w:r>
      <w:r w:rsidRPr="00915566">
        <w:t>1h</w:t>
      </w:r>
      <w:r w:rsidRPr="00915566">
        <w:t>最大降雨量为</w:t>
      </w:r>
      <w:r w:rsidRPr="00915566">
        <w:t>61.27mm</w:t>
      </w:r>
      <w:r w:rsidRPr="00915566">
        <w:t>。</w:t>
      </w:r>
      <w:r w:rsidRPr="00915566">
        <w:rPr>
          <w:rFonts w:hint="eastAsia"/>
        </w:rPr>
        <w:t>本工程项目区气象特征一览表见表</w:t>
      </w:r>
      <w:r>
        <w:t>1</w:t>
      </w:r>
      <w:r w:rsidRPr="00915566">
        <w:rPr>
          <w:rFonts w:hint="eastAsia"/>
        </w:rPr>
        <w:t>-</w:t>
      </w:r>
      <w:r>
        <w:t>8</w:t>
      </w:r>
      <w:r w:rsidRPr="00915566">
        <w:rPr>
          <w:rFonts w:hint="eastAsia"/>
        </w:rPr>
        <w:t>。</w:t>
      </w:r>
      <w:r>
        <w:br w:type="page"/>
      </w:r>
    </w:p>
    <w:p w14:paraId="6A2B8F80" w14:textId="77777777" w:rsidR="00957B57" w:rsidRPr="00915566" w:rsidRDefault="00957B57" w:rsidP="00957B57">
      <w:pPr>
        <w:jc w:val="center"/>
        <w:rPr>
          <w:b/>
          <w:bCs/>
        </w:rPr>
      </w:pPr>
      <w:r w:rsidRPr="00915566">
        <w:rPr>
          <w:rFonts w:hint="eastAsia"/>
          <w:b/>
          <w:bCs/>
        </w:rPr>
        <w:lastRenderedPageBreak/>
        <w:t>表</w:t>
      </w:r>
      <w:r>
        <w:rPr>
          <w:b/>
          <w:bCs/>
        </w:rPr>
        <w:t>1</w:t>
      </w:r>
      <w:r w:rsidRPr="00915566">
        <w:rPr>
          <w:rFonts w:hint="eastAsia"/>
          <w:b/>
          <w:bCs/>
        </w:rPr>
        <w:t>-</w:t>
      </w:r>
      <w:r>
        <w:rPr>
          <w:b/>
          <w:bCs/>
        </w:rPr>
        <w:t>8</w:t>
      </w:r>
      <w:r w:rsidRPr="00915566">
        <w:rPr>
          <w:rFonts w:hint="eastAsia"/>
          <w:b/>
          <w:bCs/>
        </w:rPr>
        <w:t xml:space="preserve">  </w:t>
      </w:r>
      <w:r w:rsidRPr="00915566">
        <w:rPr>
          <w:rFonts w:hint="eastAsia"/>
          <w:b/>
          <w:bCs/>
        </w:rPr>
        <w:t>项目区气象特征一览表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3487"/>
        <w:gridCol w:w="2496"/>
        <w:gridCol w:w="2522"/>
      </w:tblGrid>
      <w:tr w:rsidR="00957B57" w:rsidRPr="00915566" w14:paraId="7357F4C3" w14:textId="77777777" w:rsidTr="009B5743">
        <w:trPr>
          <w:trHeight w:val="397"/>
          <w:jc w:val="center"/>
        </w:trPr>
        <w:tc>
          <w:tcPr>
            <w:tcW w:w="3487" w:type="dxa"/>
            <w:vAlign w:val="center"/>
          </w:tcPr>
          <w:p w14:paraId="242CFE6A"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b/>
                <w:sz w:val="22"/>
                <w:szCs w:val="21"/>
              </w:rPr>
            </w:pPr>
            <w:r w:rsidRPr="00915566">
              <w:rPr>
                <w:rFonts w:ascii="仿宋" w:eastAsia="仿宋" w:hAnsi="仿宋" w:cs="Times New Roman"/>
                <w:b/>
                <w:sz w:val="22"/>
                <w:szCs w:val="21"/>
              </w:rPr>
              <w:t>气象要素</w:t>
            </w:r>
          </w:p>
        </w:tc>
        <w:tc>
          <w:tcPr>
            <w:tcW w:w="2496" w:type="dxa"/>
            <w:vAlign w:val="center"/>
          </w:tcPr>
          <w:p w14:paraId="6D28E4F9"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b/>
                <w:sz w:val="22"/>
                <w:szCs w:val="21"/>
              </w:rPr>
            </w:pPr>
            <w:r w:rsidRPr="00915566">
              <w:rPr>
                <w:rFonts w:ascii="仿宋" w:eastAsia="仿宋" w:hAnsi="仿宋" w:cs="Times New Roman"/>
                <w:b/>
                <w:sz w:val="22"/>
                <w:szCs w:val="21"/>
              </w:rPr>
              <w:t>单位</w:t>
            </w:r>
          </w:p>
        </w:tc>
        <w:tc>
          <w:tcPr>
            <w:tcW w:w="2522" w:type="dxa"/>
            <w:vAlign w:val="center"/>
          </w:tcPr>
          <w:p w14:paraId="54E514B3"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b/>
                <w:sz w:val="22"/>
                <w:szCs w:val="21"/>
              </w:rPr>
            </w:pPr>
            <w:r w:rsidRPr="00915566">
              <w:rPr>
                <w:rFonts w:ascii="仿宋" w:eastAsia="仿宋" w:hAnsi="仿宋" w:cs="Times New Roman"/>
                <w:b/>
                <w:sz w:val="22"/>
                <w:szCs w:val="21"/>
              </w:rPr>
              <w:t>浠水县</w:t>
            </w:r>
          </w:p>
        </w:tc>
      </w:tr>
      <w:tr w:rsidR="00957B57" w:rsidRPr="00915566" w14:paraId="3D01D8E9" w14:textId="77777777" w:rsidTr="009B5743">
        <w:trPr>
          <w:trHeight w:val="397"/>
          <w:jc w:val="center"/>
        </w:trPr>
        <w:tc>
          <w:tcPr>
            <w:tcW w:w="3487" w:type="dxa"/>
            <w:vAlign w:val="center"/>
          </w:tcPr>
          <w:p w14:paraId="1055BF99"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年均气温</w:t>
            </w:r>
          </w:p>
        </w:tc>
        <w:tc>
          <w:tcPr>
            <w:tcW w:w="2496" w:type="dxa"/>
            <w:vAlign w:val="center"/>
          </w:tcPr>
          <w:p w14:paraId="44A413A5"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lang w:val="zh-CN"/>
              </w:rPr>
              <w:t>℃</w:t>
            </w:r>
          </w:p>
        </w:tc>
        <w:tc>
          <w:tcPr>
            <w:tcW w:w="2522" w:type="dxa"/>
            <w:vAlign w:val="center"/>
          </w:tcPr>
          <w:p w14:paraId="65926A38"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16.</w:t>
            </w:r>
            <w:r w:rsidRPr="00915566">
              <w:rPr>
                <w:rFonts w:ascii="仿宋" w:eastAsia="仿宋" w:hAnsi="仿宋" w:cs="Times New Roman" w:hint="eastAsia"/>
                <w:sz w:val="22"/>
                <w:szCs w:val="21"/>
              </w:rPr>
              <w:t>9</w:t>
            </w:r>
          </w:p>
        </w:tc>
      </w:tr>
      <w:tr w:rsidR="00957B57" w:rsidRPr="00915566" w14:paraId="33CABDFD" w14:textId="77777777" w:rsidTr="009B5743">
        <w:trPr>
          <w:trHeight w:val="397"/>
          <w:jc w:val="center"/>
        </w:trPr>
        <w:tc>
          <w:tcPr>
            <w:tcW w:w="3487" w:type="dxa"/>
            <w:vAlign w:val="center"/>
          </w:tcPr>
          <w:p w14:paraId="0AEB3212"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无霜期</w:t>
            </w:r>
          </w:p>
        </w:tc>
        <w:tc>
          <w:tcPr>
            <w:tcW w:w="2496" w:type="dxa"/>
            <w:vAlign w:val="center"/>
          </w:tcPr>
          <w:p w14:paraId="7BECA4B1"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d</w:t>
            </w:r>
          </w:p>
        </w:tc>
        <w:tc>
          <w:tcPr>
            <w:tcW w:w="2522" w:type="dxa"/>
            <w:vAlign w:val="center"/>
          </w:tcPr>
          <w:p w14:paraId="4077176E"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2</w:t>
            </w:r>
            <w:r w:rsidRPr="00915566">
              <w:rPr>
                <w:rFonts w:ascii="仿宋" w:eastAsia="仿宋" w:hAnsi="仿宋" w:cs="Times New Roman" w:hint="eastAsia"/>
                <w:sz w:val="22"/>
                <w:szCs w:val="21"/>
              </w:rPr>
              <w:t>52</w:t>
            </w:r>
          </w:p>
        </w:tc>
      </w:tr>
      <w:tr w:rsidR="00957B57" w:rsidRPr="00915566" w14:paraId="3CA53201" w14:textId="77777777" w:rsidTr="009B5743">
        <w:trPr>
          <w:trHeight w:val="397"/>
          <w:jc w:val="center"/>
        </w:trPr>
        <w:tc>
          <w:tcPr>
            <w:tcW w:w="3487" w:type="dxa"/>
            <w:vAlign w:val="center"/>
          </w:tcPr>
          <w:p w14:paraId="03E76363"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≥10</w:t>
            </w:r>
            <w:r w:rsidRPr="00915566">
              <w:rPr>
                <w:rFonts w:ascii="仿宋" w:eastAsia="仿宋" w:hAnsi="仿宋" w:cs="Times New Roman"/>
                <w:sz w:val="22"/>
                <w:szCs w:val="21"/>
                <w:lang w:val="zh-CN"/>
              </w:rPr>
              <w:t>℃积温</w:t>
            </w:r>
          </w:p>
        </w:tc>
        <w:tc>
          <w:tcPr>
            <w:tcW w:w="2496" w:type="dxa"/>
            <w:vAlign w:val="center"/>
          </w:tcPr>
          <w:p w14:paraId="5EDC8396"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lang w:val="zh-CN"/>
              </w:rPr>
              <w:t>℃</w:t>
            </w:r>
          </w:p>
        </w:tc>
        <w:tc>
          <w:tcPr>
            <w:tcW w:w="2522" w:type="dxa"/>
            <w:vAlign w:val="center"/>
          </w:tcPr>
          <w:p w14:paraId="4CB0FB4A"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hint="eastAsia"/>
                <w:sz w:val="22"/>
                <w:szCs w:val="21"/>
              </w:rPr>
              <w:t>517</w:t>
            </w:r>
            <w:r w:rsidRPr="00915566">
              <w:rPr>
                <w:rFonts w:ascii="仿宋" w:eastAsia="仿宋" w:hAnsi="仿宋" w:cs="Times New Roman"/>
                <w:sz w:val="22"/>
                <w:szCs w:val="21"/>
              </w:rPr>
              <w:t>0</w:t>
            </w:r>
          </w:p>
        </w:tc>
      </w:tr>
      <w:tr w:rsidR="00957B57" w:rsidRPr="00915566" w14:paraId="0FD3E9C5" w14:textId="77777777" w:rsidTr="009B5743">
        <w:trPr>
          <w:trHeight w:val="397"/>
          <w:jc w:val="center"/>
        </w:trPr>
        <w:tc>
          <w:tcPr>
            <w:tcW w:w="3487" w:type="dxa"/>
            <w:vAlign w:val="center"/>
          </w:tcPr>
          <w:p w14:paraId="287C2E53"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极端最高气温</w:t>
            </w:r>
          </w:p>
        </w:tc>
        <w:tc>
          <w:tcPr>
            <w:tcW w:w="2496" w:type="dxa"/>
            <w:vAlign w:val="center"/>
          </w:tcPr>
          <w:p w14:paraId="3F09F773"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lang w:val="zh-CN"/>
              </w:rPr>
              <w:t>℃</w:t>
            </w:r>
          </w:p>
        </w:tc>
        <w:tc>
          <w:tcPr>
            <w:tcW w:w="2522" w:type="dxa"/>
            <w:vAlign w:val="center"/>
          </w:tcPr>
          <w:p w14:paraId="7C66D3AF"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40.</w:t>
            </w:r>
            <w:r w:rsidRPr="00915566">
              <w:rPr>
                <w:rFonts w:ascii="仿宋" w:eastAsia="仿宋" w:hAnsi="仿宋" w:cs="Times New Roman" w:hint="eastAsia"/>
                <w:sz w:val="22"/>
                <w:szCs w:val="21"/>
              </w:rPr>
              <w:t>3</w:t>
            </w:r>
          </w:p>
        </w:tc>
      </w:tr>
      <w:tr w:rsidR="00957B57" w:rsidRPr="00915566" w14:paraId="0ED026B9" w14:textId="77777777" w:rsidTr="009B5743">
        <w:trPr>
          <w:trHeight w:val="397"/>
          <w:jc w:val="center"/>
        </w:trPr>
        <w:tc>
          <w:tcPr>
            <w:tcW w:w="3487" w:type="dxa"/>
            <w:vAlign w:val="center"/>
          </w:tcPr>
          <w:p w14:paraId="4FBBF485"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极端最低气温</w:t>
            </w:r>
          </w:p>
        </w:tc>
        <w:tc>
          <w:tcPr>
            <w:tcW w:w="2496" w:type="dxa"/>
            <w:vAlign w:val="center"/>
          </w:tcPr>
          <w:p w14:paraId="78A076DE"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lang w:val="zh-CN"/>
              </w:rPr>
              <w:t>℃</w:t>
            </w:r>
          </w:p>
        </w:tc>
        <w:tc>
          <w:tcPr>
            <w:tcW w:w="2522" w:type="dxa"/>
            <w:vAlign w:val="center"/>
          </w:tcPr>
          <w:p w14:paraId="3EFD19B6"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-13.5</w:t>
            </w:r>
          </w:p>
        </w:tc>
      </w:tr>
      <w:tr w:rsidR="00957B57" w:rsidRPr="00915566" w14:paraId="235E459C" w14:textId="77777777" w:rsidTr="009B5743">
        <w:trPr>
          <w:trHeight w:val="397"/>
          <w:jc w:val="center"/>
        </w:trPr>
        <w:tc>
          <w:tcPr>
            <w:tcW w:w="3487" w:type="dxa"/>
            <w:vAlign w:val="center"/>
          </w:tcPr>
          <w:p w14:paraId="626A453F"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年</w:t>
            </w:r>
            <w:r w:rsidRPr="00915566">
              <w:rPr>
                <w:rFonts w:ascii="仿宋" w:eastAsia="仿宋" w:hAnsi="仿宋" w:cs="Times New Roman" w:hint="eastAsia"/>
                <w:sz w:val="22"/>
                <w:szCs w:val="21"/>
              </w:rPr>
              <w:t>平均</w:t>
            </w:r>
            <w:r w:rsidRPr="00915566">
              <w:rPr>
                <w:rFonts w:ascii="仿宋" w:eastAsia="仿宋" w:hAnsi="仿宋" w:cs="Times New Roman"/>
                <w:sz w:val="22"/>
                <w:szCs w:val="21"/>
              </w:rPr>
              <w:t>降水量</w:t>
            </w:r>
          </w:p>
        </w:tc>
        <w:tc>
          <w:tcPr>
            <w:tcW w:w="2496" w:type="dxa"/>
            <w:vAlign w:val="center"/>
          </w:tcPr>
          <w:p w14:paraId="21EF6B03"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mm</w:t>
            </w:r>
          </w:p>
        </w:tc>
        <w:tc>
          <w:tcPr>
            <w:tcW w:w="2522" w:type="dxa"/>
            <w:vAlign w:val="center"/>
          </w:tcPr>
          <w:p w14:paraId="78E925DB"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13</w:t>
            </w:r>
            <w:r w:rsidRPr="00915566">
              <w:rPr>
                <w:rFonts w:ascii="仿宋" w:eastAsia="仿宋" w:hAnsi="仿宋" w:cs="Times New Roman" w:hint="eastAsia"/>
                <w:sz w:val="22"/>
                <w:szCs w:val="21"/>
              </w:rPr>
              <w:t>15</w:t>
            </w:r>
          </w:p>
        </w:tc>
      </w:tr>
      <w:tr w:rsidR="00957B57" w:rsidRPr="00915566" w14:paraId="6E318D1F" w14:textId="77777777" w:rsidTr="009B5743">
        <w:trPr>
          <w:trHeight w:val="397"/>
          <w:jc w:val="center"/>
        </w:trPr>
        <w:tc>
          <w:tcPr>
            <w:tcW w:w="3487" w:type="dxa"/>
            <w:vAlign w:val="center"/>
          </w:tcPr>
          <w:p w14:paraId="72A13FAB"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主导风向</w:t>
            </w:r>
          </w:p>
        </w:tc>
        <w:tc>
          <w:tcPr>
            <w:tcW w:w="2496" w:type="dxa"/>
            <w:vAlign w:val="center"/>
          </w:tcPr>
          <w:p w14:paraId="2F1486B2"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p>
        </w:tc>
        <w:tc>
          <w:tcPr>
            <w:tcW w:w="2522" w:type="dxa"/>
            <w:vAlign w:val="center"/>
          </w:tcPr>
          <w:p w14:paraId="41803301"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北风</w:t>
            </w:r>
          </w:p>
        </w:tc>
      </w:tr>
      <w:tr w:rsidR="00957B57" w:rsidRPr="00915566" w14:paraId="5E955C10" w14:textId="77777777" w:rsidTr="009B5743">
        <w:trPr>
          <w:trHeight w:val="397"/>
          <w:jc w:val="center"/>
        </w:trPr>
        <w:tc>
          <w:tcPr>
            <w:tcW w:w="3487" w:type="dxa"/>
            <w:vAlign w:val="center"/>
          </w:tcPr>
          <w:p w14:paraId="7DFFBD58"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最大风速</w:t>
            </w:r>
          </w:p>
        </w:tc>
        <w:tc>
          <w:tcPr>
            <w:tcW w:w="2496" w:type="dxa"/>
            <w:vAlign w:val="center"/>
          </w:tcPr>
          <w:p w14:paraId="570FC623"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m/s</w:t>
            </w:r>
          </w:p>
        </w:tc>
        <w:tc>
          <w:tcPr>
            <w:tcW w:w="2522" w:type="dxa"/>
            <w:vAlign w:val="center"/>
          </w:tcPr>
          <w:p w14:paraId="13311F95"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16.1</w:t>
            </w:r>
          </w:p>
        </w:tc>
      </w:tr>
      <w:tr w:rsidR="00957B57" w:rsidRPr="00915566" w14:paraId="1A7E9938" w14:textId="77777777" w:rsidTr="009B5743">
        <w:trPr>
          <w:trHeight w:val="397"/>
          <w:jc w:val="center"/>
        </w:trPr>
        <w:tc>
          <w:tcPr>
            <w:tcW w:w="3487" w:type="dxa"/>
            <w:vAlign w:val="center"/>
          </w:tcPr>
          <w:p w14:paraId="22F9AFD9"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10年一遇1h降水量</w:t>
            </w:r>
          </w:p>
        </w:tc>
        <w:tc>
          <w:tcPr>
            <w:tcW w:w="2496" w:type="dxa"/>
            <w:vAlign w:val="center"/>
          </w:tcPr>
          <w:p w14:paraId="5FDBF019"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mm</w:t>
            </w:r>
          </w:p>
        </w:tc>
        <w:tc>
          <w:tcPr>
            <w:tcW w:w="2522" w:type="dxa"/>
            <w:vAlign w:val="center"/>
          </w:tcPr>
          <w:p w14:paraId="1396C7E0"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61.</w:t>
            </w:r>
            <w:r w:rsidRPr="00915566">
              <w:rPr>
                <w:rFonts w:ascii="仿宋" w:eastAsia="仿宋" w:hAnsi="仿宋" w:cs="Times New Roman" w:hint="eastAsia"/>
                <w:sz w:val="22"/>
                <w:szCs w:val="21"/>
              </w:rPr>
              <w:t>27</w:t>
            </w:r>
          </w:p>
        </w:tc>
      </w:tr>
      <w:tr w:rsidR="00957B57" w:rsidRPr="00915566" w14:paraId="42519ECD" w14:textId="77777777" w:rsidTr="009B5743">
        <w:trPr>
          <w:trHeight w:val="397"/>
          <w:jc w:val="center"/>
        </w:trPr>
        <w:tc>
          <w:tcPr>
            <w:tcW w:w="3487" w:type="dxa"/>
            <w:vAlign w:val="center"/>
          </w:tcPr>
          <w:p w14:paraId="05C8BFB5"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10年一遇24h降水量</w:t>
            </w:r>
          </w:p>
        </w:tc>
        <w:tc>
          <w:tcPr>
            <w:tcW w:w="2496" w:type="dxa"/>
            <w:vAlign w:val="center"/>
          </w:tcPr>
          <w:p w14:paraId="016F2560"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mm</w:t>
            </w:r>
          </w:p>
        </w:tc>
        <w:tc>
          <w:tcPr>
            <w:tcW w:w="2522" w:type="dxa"/>
            <w:vAlign w:val="center"/>
          </w:tcPr>
          <w:p w14:paraId="1FF98435"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200.3</w:t>
            </w:r>
          </w:p>
        </w:tc>
      </w:tr>
      <w:tr w:rsidR="00957B57" w:rsidRPr="00915566" w14:paraId="208EAD54" w14:textId="77777777" w:rsidTr="009B5743">
        <w:trPr>
          <w:trHeight w:val="397"/>
          <w:jc w:val="center"/>
        </w:trPr>
        <w:tc>
          <w:tcPr>
            <w:tcW w:w="3487" w:type="dxa"/>
            <w:vAlign w:val="center"/>
          </w:tcPr>
          <w:p w14:paraId="5045F0A2"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全年平均日照时数</w:t>
            </w:r>
          </w:p>
        </w:tc>
        <w:tc>
          <w:tcPr>
            <w:tcW w:w="2496" w:type="dxa"/>
            <w:vAlign w:val="center"/>
          </w:tcPr>
          <w:p w14:paraId="262D4408"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h</w:t>
            </w:r>
          </w:p>
        </w:tc>
        <w:tc>
          <w:tcPr>
            <w:tcW w:w="2522" w:type="dxa"/>
            <w:vAlign w:val="center"/>
          </w:tcPr>
          <w:p w14:paraId="31979DD4"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192</w:t>
            </w:r>
            <w:r w:rsidRPr="00915566">
              <w:rPr>
                <w:rFonts w:ascii="仿宋" w:eastAsia="仿宋" w:hAnsi="仿宋" w:cs="Times New Roman" w:hint="eastAsia"/>
                <w:sz w:val="22"/>
                <w:szCs w:val="21"/>
              </w:rPr>
              <w:t>4</w:t>
            </w:r>
          </w:p>
        </w:tc>
      </w:tr>
      <w:tr w:rsidR="00957B57" w:rsidRPr="00915566" w14:paraId="6F11DF6D" w14:textId="77777777" w:rsidTr="009B5743">
        <w:trPr>
          <w:trHeight w:val="397"/>
          <w:jc w:val="center"/>
        </w:trPr>
        <w:tc>
          <w:tcPr>
            <w:tcW w:w="3487" w:type="dxa"/>
            <w:vAlign w:val="center"/>
          </w:tcPr>
          <w:p w14:paraId="1C9C24CB"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年均蒸发量</w:t>
            </w:r>
          </w:p>
        </w:tc>
        <w:tc>
          <w:tcPr>
            <w:tcW w:w="2496" w:type="dxa"/>
            <w:vAlign w:val="center"/>
          </w:tcPr>
          <w:p w14:paraId="2D3C38D8"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mm</w:t>
            </w:r>
          </w:p>
        </w:tc>
        <w:tc>
          <w:tcPr>
            <w:tcW w:w="2522" w:type="dxa"/>
            <w:vAlign w:val="center"/>
          </w:tcPr>
          <w:p w14:paraId="7A5D79AD" w14:textId="77777777" w:rsidR="00957B57" w:rsidRPr="00915566" w:rsidRDefault="00957B57" w:rsidP="009B5743">
            <w:pPr>
              <w:autoSpaceDE w:val="0"/>
              <w:autoSpaceDN w:val="0"/>
              <w:adjustRightInd w:val="0"/>
              <w:snapToGrid w:val="0"/>
              <w:spacing w:line="240" w:lineRule="auto"/>
              <w:jc w:val="center"/>
              <w:rPr>
                <w:rFonts w:ascii="仿宋" w:eastAsia="仿宋" w:hAnsi="仿宋" w:cs="Times New Roman"/>
                <w:sz w:val="22"/>
                <w:szCs w:val="21"/>
              </w:rPr>
            </w:pPr>
            <w:r w:rsidRPr="00915566">
              <w:rPr>
                <w:rFonts w:ascii="仿宋" w:eastAsia="仿宋" w:hAnsi="仿宋" w:cs="Times New Roman"/>
                <w:sz w:val="22"/>
                <w:szCs w:val="21"/>
              </w:rPr>
              <w:t>1521</w:t>
            </w:r>
          </w:p>
        </w:tc>
      </w:tr>
    </w:tbl>
    <w:p w14:paraId="1BB542EC" w14:textId="77777777" w:rsidR="00957B57" w:rsidRPr="007954D0" w:rsidRDefault="00957B57" w:rsidP="00957B57">
      <w:pPr>
        <w:ind w:firstLineChars="200" w:firstLine="480"/>
        <w:rPr>
          <w:snapToGrid w:val="0"/>
        </w:rPr>
      </w:pPr>
      <w:r w:rsidRPr="007954D0">
        <w:rPr>
          <w:snapToGrid w:val="0"/>
        </w:rPr>
        <w:t>项目区所在区域</w:t>
      </w:r>
      <w:r w:rsidRPr="007954D0">
        <w:rPr>
          <w:rFonts w:hint="eastAsia"/>
          <w:snapToGrid w:val="0"/>
        </w:rPr>
        <w:t>属桐柏山大别山国家级水土流失重点预防区</w:t>
      </w:r>
      <w:r w:rsidRPr="007954D0">
        <w:rPr>
          <w:snapToGrid w:val="0"/>
        </w:rPr>
        <w:t>，水土流失以水力侵蚀为主，侵蚀强度为轻度侵蚀，项目所在地区土壤容许流失量为</w:t>
      </w:r>
      <w:r w:rsidRPr="007954D0">
        <w:rPr>
          <w:snapToGrid w:val="0"/>
        </w:rPr>
        <w:t>500t/km²•a</w:t>
      </w:r>
      <w:r>
        <w:rPr>
          <w:rFonts w:hint="eastAsia"/>
          <w:snapToGrid w:val="0"/>
        </w:rPr>
        <w:t>,</w:t>
      </w:r>
      <w:r w:rsidRPr="007954D0">
        <w:rPr>
          <w:snapToGrid w:val="0"/>
        </w:rPr>
        <w:t>项目区范围内土壤侵蚀背景值为</w:t>
      </w:r>
      <w:r w:rsidRPr="007954D0">
        <w:rPr>
          <w:snapToGrid w:val="0"/>
        </w:rPr>
        <w:t>400t/km²•a</w:t>
      </w:r>
      <w:r w:rsidRPr="007954D0">
        <w:rPr>
          <w:snapToGrid w:val="0"/>
        </w:rPr>
        <w:t>。</w:t>
      </w:r>
    </w:p>
    <w:p w14:paraId="13D527FC" w14:textId="77777777" w:rsidR="00957B57" w:rsidRPr="007954D0" w:rsidRDefault="00957B57" w:rsidP="00957B57">
      <w:pPr>
        <w:ind w:firstLineChars="200" w:firstLine="480"/>
        <w:rPr>
          <w:snapToGrid w:val="0"/>
        </w:rPr>
      </w:pPr>
      <w:r w:rsidRPr="007954D0">
        <w:rPr>
          <w:snapToGrid w:val="0"/>
        </w:rPr>
        <w:t>本项目不涉及饮用水水源保护区、水功能一级区的保护区和保留区、自然保护区、世界文化和自然遗产地、风景名胜区、地质公园、森林公园、重要湿地等。</w:t>
      </w:r>
    </w:p>
    <w:p w14:paraId="736BB6A0" w14:textId="77777777" w:rsidR="00957B57" w:rsidRPr="00915566" w:rsidRDefault="00957B57" w:rsidP="00957B57">
      <w:pPr>
        <w:pStyle w:val="3"/>
      </w:pPr>
      <w:bookmarkStart w:id="14" w:name="_Toc41343317"/>
      <w:bookmarkStart w:id="15" w:name="_Toc93567838"/>
      <w:bookmarkStart w:id="16" w:name="_Toc96329099"/>
      <w:r>
        <w:t>1.8</w:t>
      </w:r>
      <w:r w:rsidRPr="00915566">
        <w:t>.4</w:t>
      </w:r>
      <w:r w:rsidRPr="00915566">
        <w:t>水文</w:t>
      </w:r>
      <w:bookmarkEnd w:id="14"/>
      <w:bookmarkEnd w:id="15"/>
      <w:bookmarkEnd w:id="16"/>
    </w:p>
    <w:p w14:paraId="064A0E4A" w14:textId="77777777" w:rsidR="00957B57" w:rsidRDefault="00957B57" w:rsidP="00957B57">
      <w:pPr>
        <w:ind w:firstLineChars="200" w:firstLine="480"/>
      </w:pPr>
      <w:r w:rsidRPr="00915566">
        <w:rPr>
          <w:rFonts w:hint="eastAsia"/>
        </w:rPr>
        <w:t>长江在浠水县境内长</w:t>
      </w:r>
      <w:r w:rsidRPr="00915566">
        <w:t>42.5</w:t>
      </w:r>
      <w:r w:rsidRPr="00915566">
        <w:t>公里。境内有浠水、巴水、蕲水、策湖、望天湖五大水系，小大支流</w:t>
      </w:r>
      <w:r w:rsidRPr="00915566">
        <w:t>50</w:t>
      </w:r>
      <w:r w:rsidRPr="00915566">
        <w:t>余条，其中注入长江的有浠水、巴水、蕲水三大水系。最长的河流是浠水，上接白莲河水库，下至兰溪入长江，境内</w:t>
      </w:r>
      <w:r w:rsidRPr="00915566">
        <w:t>72.5</w:t>
      </w:r>
      <w:r w:rsidRPr="00915566">
        <w:t>公里，流域面积</w:t>
      </w:r>
      <w:r w:rsidRPr="00915566">
        <w:t>816.5</w:t>
      </w:r>
      <w:r w:rsidRPr="00915566">
        <w:t>平方公里。巴水境内长</w:t>
      </w:r>
      <w:r w:rsidRPr="00915566">
        <w:t>63</w:t>
      </w:r>
      <w:r w:rsidRPr="00915566">
        <w:t>公里，流域面积</w:t>
      </w:r>
      <w:r w:rsidRPr="00915566">
        <w:t>579.93</w:t>
      </w:r>
      <w:r w:rsidRPr="00915566">
        <w:t>平方公里。蕲水境内有</w:t>
      </w:r>
      <w:r w:rsidRPr="00915566">
        <w:t>3</w:t>
      </w:r>
      <w:r w:rsidRPr="00915566">
        <w:t>条支流，共长</w:t>
      </w:r>
      <w:r w:rsidRPr="00915566">
        <w:t>37.3</w:t>
      </w:r>
      <w:r w:rsidRPr="00915566">
        <w:t>公里，流域面积</w:t>
      </w:r>
      <w:r w:rsidRPr="00915566">
        <w:t>259.2</w:t>
      </w:r>
      <w:r w:rsidRPr="00915566">
        <w:t>平方公里。最大的湖泊是策湖，水面约</w:t>
      </w:r>
      <w:r w:rsidRPr="00915566">
        <w:t>1.35</w:t>
      </w:r>
      <w:r w:rsidRPr="00915566">
        <w:t>万亩，纳支流</w:t>
      </w:r>
      <w:r w:rsidRPr="00915566">
        <w:t>4</w:t>
      </w:r>
      <w:r w:rsidRPr="00915566">
        <w:t>条，流域面积</w:t>
      </w:r>
      <w:r w:rsidRPr="00915566">
        <w:t>231.65</w:t>
      </w:r>
      <w:r w:rsidRPr="00915566">
        <w:t>平方公里。望天湖水面约</w:t>
      </w:r>
      <w:r w:rsidRPr="00915566">
        <w:t>1</w:t>
      </w:r>
      <w:r w:rsidRPr="00915566">
        <w:t>万亩，流域面积</w:t>
      </w:r>
      <w:r w:rsidRPr="00915566">
        <w:t>169</w:t>
      </w:r>
      <w:r w:rsidRPr="00915566">
        <w:t>平方公里。此外，浠水县湖水面有</w:t>
      </w:r>
      <w:r w:rsidRPr="00915566">
        <w:t>79</w:t>
      </w:r>
      <w:r w:rsidRPr="00915566">
        <w:t>个，约计</w:t>
      </w:r>
      <w:r w:rsidRPr="00915566">
        <w:t>2</w:t>
      </w:r>
      <w:r w:rsidRPr="00915566">
        <w:t>万亩</w:t>
      </w:r>
      <w:r w:rsidRPr="00915566">
        <w:rPr>
          <w:rFonts w:hint="eastAsia"/>
        </w:rPr>
        <w:t>。县境内各类水库</w:t>
      </w:r>
      <w:r w:rsidRPr="00915566">
        <w:t>67</w:t>
      </w:r>
      <w:r w:rsidRPr="00915566">
        <w:t>座，其中大型水库</w:t>
      </w:r>
      <w:r w:rsidRPr="00915566">
        <w:t>1</w:t>
      </w:r>
      <w:r w:rsidRPr="00915566">
        <w:t>座，中型水库</w:t>
      </w:r>
      <w:r w:rsidRPr="00915566">
        <w:t>2</w:t>
      </w:r>
      <w:r w:rsidRPr="00915566">
        <w:t>座，小（一）型水库</w:t>
      </w:r>
      <w:r w:rsidRPr="00915566">
        <w:t>17</w:t>
      </w:r>
      <w:r w:rsidRPr="00915566">
        <w:t>座，小（二）型水库</w:t>
      </w:r>
      <w:r w:rsidRPr="00915566">
        <w:t>47</w:t>
      </w:r>
      <w:r w:rsidRPr="00915566">
        <w:t>座。大型水库白莲水库，总库容</w:t>
      </w:r>
      <w:r w:rsidRPr="00915566">
        <w:t>11.84</w:t>
      </w:r>
      <w:r w:rsidRPr="00915566">
        <w:t>亿立方米，承雨面积</w:t>
      </w:r>
      <w:r w:rsidRPr="00915566">
        <w:t>1800</w:t>
      </w:r>
      <w:r w:rsidRPr="00915566">
        <w:t>平方公里，防洪库容</w:t>
      </w:r>
      <w:r w:rsidRPr="00915566">
        <w:t>35200</w:t>
      </w:r>
      <w:r w:rsidRPr="00915566">
        <w:t>万立方米，兴利库容</w:t>
      </w:r>
      <w:r w:rsidRPr="00915566">
        <w:t>57200</w:t>
      </w:r>
      <w:r w:rsidRPr="00915566">
        <w:t>万立方米，死库容</w:t>
      </w:r>
      <w:r w:rsidRPr="00915566">
        <w:t>22800</w:t>
      </w:r>
      <w:r w:rsidRPr="00915566">
        <w:t>万立</w:t>
      </w:r>
      <w:r w:rsidRPr="00915566">
        <w:lastRenderedPageBreak/>
        <w:t>方米。</w:t>
      </w:r>
    </w:p>
    <w:p w14:paraId="6212F197" w14:textId="77777777" w:rsidR="00957B57" w:rsidRPr="005745DE" w:rsidRDefault="00957B57" w:rsidP="00957B57">
      <w:pPr>
        <w:ind w:firstLineChars="200" w:firstLine="480"/>
      </w:pPr>
      <w:r w:rsidRPr="005745DE">
        <w:rPr>
          <w:rFonts w:hint="eastAsia"/>
        </w:rPr>
        <w:t>本项目项目周围不靠近水系，无生产废水产生。所以本项目对周围水系不造成影响。</w:t>
      </w:r>
    </w:p>
    <w:p w14:paraId="0BCB1D5A" w14:textId="77777777" w:rsidR="00957B57" w:rsidRPr="00915566" w:rsidRDefault="00957B57" w:rsidP="00957B57">
      <w:pPr>
        <w:pStyle w:val="3"/>
      </w:pPr>
      <w:bookmarkStart w:id="17" w:name="_Toc41343318"/>
      <w:bookmarkStart w:id="18" w:name="_Toc93567839"/>
      <w:bookmarkStart w:id="19" w:name="_Toc96329100"/>
      <w:r>
        <w:t>1.8</w:t>
      </w:r>
      <w:r w:rsidRPr="00915566">
        <w:t>.</w:t>
      </w:r>
      <w:r w:rsidRPr="00915566">
        <w:rPr>
          <w:rFonts w:hint="eastAsia"/>
        </w:rPr>
        <w:t>5</w:t>
      </w:r>
      <w:r w:rsidRPr="00915566">
        <w:t>土壤</w:t>
      </w:r>
      <w:bookmarkEnd w:id="17"/>
      <w:bookmarkEnd w:id="18"/>
      <w:bookmarkEnd w:id="19"/>
    </w:p>
    <w:p w14:paraId="0A31C3F7" w14:textId="77777777" w:rsidR="00957B57" w:rsidRDefault="00957B57" w:rsidP="00957B57">
      <w:pPr>
        <w:ind w:firstLineChars="200" w:firstLine="480"/>
      </w:pPr>
      <w:r>
        <w:rPr>
          <w:rFonts w:hint="eastAsia"/>
        </w:rPr>
        <w:t>项目所在区域及附近土壤类型主要为潮土，项目区土壤有效厚度大于</w:t>
      </w:r>
      <w:r>
        <w:rPr>
          <w:rFonts w:hint="eastAsia"/>
        </w:rPr>
        <w:t>50cm</w:t>
      </w:r>
      <w:r>
        <w:rPr>
          <w:rFonts w:hint="eastAsia"/>
        </w:rPr>
        <w:t>。</w:t>
      </w:r>
    </w:p>
    <w:p w14:paraId="32378C09" w14:textId="77777777" w:rsidR="00957B57" w:rsidRPr="00915566" w:rsidRDefault="00957B57" w:rsidP="00957B57">
      <w:pPr>
        <w:ind w:firstLineChars="200" w:firstLine="480"/>
      </w:pPr>
      <w:r>
        <w:rPr>
          <w:rFonts w:hint="eastAsia"/>
        </w:rPr>
        <w:t>潮土主要有粘土型潮土和壤土型灰潮土。粘土型潮土发育于近代河流冲积物和湖相沉积物，土壤土层较为深厚，整个土体质地粘重。壤土型灰潮土成土母质为近代河流冲积物，土壤一般发育较好，表层土壤较为深厚（</w:t>
      </w:r>
      <w:r>
        <w:rPr>
          <w:rFonts w:hint="eastAsia"/>
        </w:rPr>
        <w:t>20cm</w:t>
      </w:r>
      <w:r>
        <w:rPr>
          <w:rFonts w:hint="eastAsia"/>
        </w:rPr>
        <w:t>以上），质地适中，多为全层均质，团粒结构发达，通气透水性能好，土壤干湿易耕好种，施肥反应快，肥劲稳而足。</w:t>
      </w:r>
      <w:r w:rsidRPr="00915566">
        <w:t>项目区土壤理化性质详见表</w:t>
      </w:r>
      <w:r>
        <w:t>1</w:t>
      </w:r>
      <w:r w:rsidRPr="00915566">
        <w:t>-</w:t>
      </w:r>
      <w:r>
        <w:t>9</w:t>
      </w:r>
      <w:r w:rsidRPr="00915566">
        <w:t>。</w:t>
      </w:r>
    </w:p>
    <w:p w14:paraId="1803FCAE" w14:textId="77777777" w:rsidR="00957B57" w:rsidRPr="004F1702" w:rsidRDefault="00957B57" w:rsidP="00957B57">
      <w:pPr>
        <w:jc w:val="center"/>
        <w:rPr>
          <w:b/>
          <w:bCs/>
        </w:rPr>
      </w:pPr>
      <w:r w:rsidRPr="004F1702">
        <w:rPr>
          <w:rFonts w:hint="eastAsia"/>
          <w:b/>
          <w:bCs/>
        </w:rPr>
        <w:t>表</w:t>
      </w:r>
      <w:r>
        <w:rPr>
          <w:b/>
          <w:bCs/>
        </w:rPr>
        <w:t>1</w:t>
      </w:r>
      <w:r w:rsidRPr="004F1702">
        <w:rPr>
          <w:rFonts w:hint="eastAsia"/>
          <w:b/>
          <w:bCs/>
        </w:rPr>
        <w:t>-</w:t>
      </w:r>
      <w:r>
        <w:rPr>
          <w:b/>
          <w:bCs/>
        </w:rPr>
        <w:t>9</w:t>
      </w:r>
      <w:r w:rsidRPr="004F1702">
        <w:rPr>
          <w:rFonts w:hint="eastAsia"/>
          <w:b/>
          <w:bCs/>
        </w:rPr>
        <w:t xml:space="preserve">  </w:t>
      </w:r>
      <w:r w:rsidRPr="004F1702">
        <w:rPr>
          <w:rFonts w:hint="eastAsia"/>
          <w:b/>
          <w:bCs/>
        </w:rPr>
        <w:t>项目区土壤理化性质表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1033"/>
        <w:gridCol w:w="950"/>
        <w:gridCol w:w="656"/>
        <w:gridCol w:w="766"/>
        <w:gridCol w:w="766"/>
        <w:gridCol w:w="986"/>
        <w:gridCol w:w="767"/>
        <w:gridCol w:w="986"/>
        <w:gridCol w:w="766"/>
      </w:tblGrid>
      <w:tr w:rsidR="00957B57" w:rsidRPr="00915566" w14:paraId="027FBAFE" w14:textId="77777777" w:rsidTr="009B5743">
        <w:trPr>
          <w:trHeight w:val="722"/>
        </w:trPr>
        <w:tc>
          <w:tcPr>
            <w:tcW w:w="997" w:type="pct"/>
            <w:gridSpan w:val="2"/>
            <w:vAlign w:val="center"/>
          </w:tcPr>
          <w:p w14:paraId="6C0156A8"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土壤类型</w:t>
            </w:r>
          </w:p>
        </w:tc>
        <w:tc>
          <w:tcPr>
            <w:tcW w:w="573" w:type="pct"/>
            <w:vMerge w:val="restart"/>
            <w:vAlign w:val="center"/>
          </w:tcPr>
          <w:p w14:paraId="0A6654C2"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土壤</w:t>
            </w:r>
          </w:p>
          <w:p w14:paraId="12CE5558"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容重</w:t>
            </w:r>
          </w:p>
          <w:p w14:paraId="10ACD3A8"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(g/cm</w:t>
            </w:r>
            <w:r w:rsidRPr="00915566">
              <w:rPr>
                <w:rFonts w:ascii="Calibri" w:hAnsi="Calibri" w:cs="Calibri"/>
                <w:color w:val="000000"/>
                <w:kern w:val="0"/>
                <w:sz w:val="22"/>
                <w:szCs w:val="21"/>
              </w:rPr>
              <w:t>³</w:t>
            </w:r>
            <w:r w:rsidRPr="00915566">
              <w:rPr>
                <w:rFonts w:ascii="仿宋_GB2312" w:cs="Times New Roman" w:hint="eastAsia"/>
                <w:color w:val="000000"/>
                <w:kern w:val="0"/>
                <w:sz w:val="22"/>
                <w:szCs w:val="21"/>
              </w:rPr>
              <w:t>)</w:t>
            </w:r>
          </w:p>
        </w:tc>
        <w:tc>
          <w:tcPr>
            <w:tcW w:w="2969" w:type="pct"/>
            <w:gridSpan w:val="6"/>
            <w:vAlign w:val="center"/>
          </w:tcPr>
          <w:p w14:paraId="5140A0D5"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土壤养分含量</w:t>
            </w:r>
          </w:p>
        </w:tc>
        <w:tc>
          <w:tcPr>
            <w:tcW w:w="462" w:type="pct"/>
            <w:vMerge w:val="restart"/>
            <w:vAlign w:val="center"/>
          </w:tcPr>
          <w:p w14:paraId="3766EC30"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pH值</w:t>
            </w:r>
          </w:p>
        </w:tc>
      </w:tr>
      <w:tr w:rsidR="00957B57" w:rsidRPr="00915566" w14:paraId="738A1246" w14:textId="77777777" w:rsidTr="009B5743">
        <w:trPr>
          <w:trHeight w:val="880"/>
        </w:trPr>
        <w:tc>
          <w:tcPr>
            <w:tcW w:w="374" w:type="pct"/>
            <w:vAlign w:val="center"/>
          </w:tcPr>
          <w:p w14:paraId="793555AC"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土类</w:t>
            </w:r>
          </w:p>
        </w:tc>
        <w:tc>
          <w:tcPr>
            <w:tcW w:w="623" w:type="pct"/>
            <w:vAlign w:val="center"/>
          </w:tcPr>
          <w:p w14:paraId="0E24988F"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土属</w:t>
            </w:r>
          </w:p>
        </w:tc>
        <w:tc>
          <w:tcPr>
            <w:tcW w:w="573" w:type="pct"/>
            <w:vMerge/>
            <w:vAlign w:val="center"/>
          </w:tcPr>
          <w:p w14:paraId="2CFD4DBD"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p>
        </w:tc>
        <w:tc>
          <w:tcPr>
            <w:tcW w:w="395" w:type="pct"/>
            <w:vAlign w:val="center"/>
          </w:tcPr>
          <w:p w14:paraId="0C9C1073"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有机质</w:t>
            </w:r>
          </w:p>
          <w:p w14:paraId="5A2FB583"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w:t>
            </w:r>
          </w:p>
        </w:tc>
        <w:tc>
          <w:tcPr>
            <w:tcW w:w="462" w:type="pct"/>
            <w:vAlign w:val="center"/>
          </w:tcPr>
          <w:p w14:paraId="73534318"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全氮</w:t>
            </w:r>
          </w:p>
          <w:p w14:paraId="5C41EE1F"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w:t>
            </w:r>
          </w:p>
        </w:tc>
        <w:tc>
          <w:tcPr>
            <w:tcW w:w="462" w:type="pct"/>
            <w:vAlign w:val="center"/>
          </w:tcPr>
          <w:p w14:paraId="68590595"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全钾</w:t>
            </w:r>
          </w:p>
          <w:p w14:paraId="3A381BAB"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w:t>
            </w:r>
          </w:p>
        </w:tc>
        <w:tc>
          <w:tcPr>
            <w:tcW w:w="594" w:type="pct"/>
            <w:vAlign w:val="center"/>
          </w:tcPr>
          <w:p w14:paraId="158A303D"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速效钾</w:t>
            </w:r>
          </w:p>
          <w:p w14:paraId="716941B7"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(mg/kg)</w:t>
            </w:r>
          </w:p>
        </w:tc>
        <w:tc>
          <w:tcPr>
            <w:tcW w:w="462" w:type="pct"/>
            <w:vAlign w:val="center"/>
          </w:tcPr>
          <w:p w14:paraId="6E0AF41A"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全磷</w:t>
            </w:r>
          </w:p>
          <w:p w14:paraId="35437591"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w:t>
            </w:r>
          </w:p>
        </w:tc>
        <w:tc>
          <w:tcPr>
            <w:tcW w:w="594" w:type="pct"/>
            <w:vAlign w:val="center"/>
          </w:tcPr>
          <w:p w14:paraId="780219B5"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速效磷</w:t>
            </w:r>
          </w:p>
          <w:p w14:paraId="03A13363"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(mg/kg)</w:t>
            </w:r>
          </w:p>
        </w:tc>
        <w:tc>
          <w:tcPr>
            <w:tcW w:w="462" w:type="pct"/>
            <w:vMerge/>
            <w:vAlign w:val="center"/>
          </w:tcPr>
          <w:p w14:paraId="5A3D0F8A"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p>
        </w:tc>
      </w:tr>
      <w:tr w:rsidR="00957B57" w:rsidRPr="00915566" w14:paraId="08293096" w14:textId="77777777" w:rsidTr="009B5743">
        <w:trPr>
          <w:trHeight w:val="705"/>
        </w:trPr>
        <w:tc>
          <w:tcPr>
            <w:tcW w:w="374" w:type="pct"/>
            <w:vMerge w:val="restart"/>
            <w:vAlign w:val="center"/>
          </w:tcPr>
          <w:p w14:paraId="12EBEBE9"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潮土</w:t>
            </w:r>
          </w:p>
        </w:tc>
        <w:tc>
          <w:tcPr>
            <w:tcW w:w="623" w:type="pct"/>
            <w:vAlign w:val="center"/>
          </w:tcPr>
          <w:p w14:paraId="7FC61372"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粘土型潮土</w:t>
            </w:r>
          </w:p>
        </w:tc>
        <w:tc>
          <w:tcPr>
            <w:tcW w:w="573" w:type="pct"/>
            <w:vAlign w:val="center"/>
          </w:tcPr>
          <w:p w14:paraId="6CE4F964"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1.25</w:t>
            </w:r>
          </w:p>
        </w:tc>
        <w:tc>
          <w:tcPr>
            <w:tcW w:w="395" w:type="pct"/>
            <w:vAlign w:val="center"/>
          </w:tcPr>
          <w:p w14:paraId="274070A2"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2.46</w:t>
            </w:r>
          </w:p>
        </w:tc>
        <w:tc>
          <w:tcPr>
            <w:tcW w:w="462" w:type="pct"/>
            <w:vAlign w:val="center"/>
          </w:tcPr>
          <w:p w14:paraId="6E2DC1B4"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0.149</w:t>
            </w:r>
          </w:p>
        </w:tc>
        <w:tc>
          <w:tcPr>
            <w:tcW w:w="462" w:type="pct"/>
            <w:vAlign w:val="center"/>
          </w:tcPr>
          <w:p w14:paraId="6C6D01D6"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1.985</w:t>
            </w:r>
          </w:p>
        </w:tc>
        <w:tc>
          <w:tcPr>
            <w:tcW w:w="594" w:type="pct"/>
            <w:vAlign w:val="center"/>
          </w:tcPr>
          <w:p w14:paraId="2CEC5ADD"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144</w:t>
            </w:r>
          </w:p>
        </w:tc>
        <w:tc>
          <w:tcPr>
            <w:tcW w:w="462" w:type="pct"/>
            <w:vAlign w:val="center"/>
          </w:tcPr>
          <w:p w14:paraId="0266AE53"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0.061</w:t>
            </w:r>
          </w:p>
        </w:tc>
        <w:tc>
          <w:tcPr>
            <w:tcW w:w="594" w:type="pct"/>
            <w:vAlign w:val="center"/>
          </w:tcPr>
          <w:p w14:paraId="383A580E"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8.9</w:t>
            </w:r>
          </w:p>
        </w:tc>
        <w:tc>
          <w:tcPr>
            <w:tcW w:w="462" w:type="pct"/>
            <w:vAlign w:val="center"/>
          </w:tcPr>
          <w:p w14:paraId="3150E9E1"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7.0</w:t>
            </w:r>
          </w:p>
        </w:tc>
      </w:tr>
      <w:tr w:rsidR="00957B57" w:rsidRPr="00915566" w14:paraId="0EBE095D" w14:textId="77777777" w:rsidTr="009B5743">
        <w:trPr>
          <w:trHeight w:val="701"/>
        </w:trPr>
        <w:tc>
          <w:tcPr>
            <w:tcW w:w="374" w:type="pct"/>
            <w:vMerge/>
            <w:vAlign w:val="center"/>
          </w:tcPr>
          <w:p w14:paraId="2F39A7C9"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p>
        </w:tc>
        <w:tc>
          <w:tcPr>
            <w:tcW w:w="623" w:type="pct"/>
            <w:vAlign w:val="center"/>
          </w:tcPr>
          <w:p w14:paraId="51E693D3"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壤土型灰潮土</w:t>
            </w:r>
          </w:p>
        </w:tc>
        <w:tc>
          <w:tcPr>
            <w:tcW w:w="573" w:type="pct"/>
            <w:vAlign w:val="center"/>
          </w:tcPr>
          <w:p w14:paraId="15C1DC46"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1.30</w:t>
            </w:r>
          </w:p>
        </w:tc>
        <w:tc>
          <w:tcPr>
            <w:tcW w:w="395" w:type="pct"/>
            <w:vAlign w:val="center"/>
          </w:tcPr>
          <w:p w14:paraId="492C1C02"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1.71</w:t>
            </w:r>
          </w:p>
        </w:tc>
        <w:tc>
          <w:tcPr>
            <w:tcW w:w="462" w:type="pct"/>
            <w:vAlign w:val="center"/>
          </w:tcPr>
          <w:p w14:paraId="3C3B4381"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0.111</w:t>
            </w:r>
          </w:p>
        </w:tc>
        <w:tc>
          <w:tcPr>
            <w:tcW w:w="462" w:type="pct"/>
            <w:vAlign w:val="center"/>
          </w:tcPr>
          <w:p w14:paraId="48999058"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2.097</w:t>
            </w:r>
          </w:p>
        </w:tc>
        <w:tc>
          <w:tcPr>
            <w:tcW w:w="594" w:type="pct"/>
            <w:vAlign w:val="center"/>
          </w:tcPr>
          <w:p w14:paraId="464349B3"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112</w:t>
            </w:r>
          </w:p>
        </w:tc>
        <w:tc>
          <w:tcPr>
            <w:tcW w:w="462" w:type="pct"/>
            <w:vAlign w:val="center"/>
          </w:tcPr>
          <w:p w14:paraId="1E6F27AE"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0.067</w:t>
            </w:r>
          </w:p>
        </w:tc>
        <w:tc>
          <w:tcPr>
            <w:tcW w:w="594" w:type="pct"/>
            <w:vAlign w:val="center"/>
          </w:tcPr>
          <w:p w14:paraId="2951F4E9"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5.9</w:t>
            </w:r>
          </w:p>
        </w:tc>
        <w:tc>
          <w:tcPr>
            <w:tcW w:w="462" w:type="pct"/>
            <w:vAlign w:val="center"/>
          </w:tcPr>
          <w:p w14:paraId="482D590C" w14:textId="77777777" w:rsidR="00957B57" w:rsidRPr="00915566" w:rsidRDefault="00957B57" w:rsidP="009B5743">
            <w:pPr>
              <w:adjustRightInd w:val="0"/>
              <w:spacing w:line="240" w:lineRule="auto"/>
              <w:contextualSpacing/>
              <w:jc w:val="center"/>
              <w:textAlignment w:val="center"/>
              <w:rPr>
                <w:rFonts w:ascii="仿宋_GB2312" w:cs="Times New Roman"/>
                <w:color w:val="000000"/>
                <w:kern w:val="0"/>
                <w:sz w:val="22"/>
                <w:szCs w:val="21"/>
              </w:rPr>
            </w:pPr>
            <w:r w:rsidRPr="00915566">
              <w:rPr>
                <w:rFonts w:ascii="仿宋_GB2312" w:cs="Times New Roman" w:hint="eastAsia"/>
                <w:color w:val="000000"/>
                <w:kern w:val="0"/>
                <w:sz w:val="22"/>
                <w:szCs w:val="21"/>
              </w:rPr>
              <w:t>7.0～7.5</w:t>
            </w:r>
          </w:p>
        </w:tc>
      </w:tr>
    </w:tbl>
    <w:p w14:paraId="2B79ECC2" w14:textId="77777777" w:rsidR="00957B57" w:rsidRPr="004F1702" w:rsidRDefault="00957B57" w:rsidP="00957B57">
      <w:pPr>
        <w:pStyle w:val="3"/>
      </w:pPr>
      <w:bookmarkStart w:id="20" w:name="_Toc41343319"/>
      <w:bookmarkStart w:id="21" w:name="_Toc93567840"/>
      <w:bookmarkStart w:id="22" w:name="_Toc96329101"/>
      <w:r>
        <w:t>1.8</w:t>
      </w:r>
      <w:r w:rsidRPr="004F1702">
        <w:t>.</w:t>
      </w:r>
      <w:r w:rsidRPr="004F1702">
        <w:rPr>
          <w:rFonts w:hint="eastAsia"/>
        </w:rPr>
        <w:t>6</w:t>
      </w:r>
      <w:bookmarkEnd w:id="20"/>
      <w:bookmarkEnd w:id="21"/>
      <w:bookmarkEnd w:id="22"/>
      <w:r>
        <w:rPr>
          <w:rFonts w:hint="eastAsia"/>
        </w:rPr>
        <w:t>植被</w:t>
      </w:r>
      <w:r w:rsidRPr="004F1702">
        <w:t xml:space="preserve"> </w:t>
      </w:r>
    </w:p>
    <w:p w14:paraId="7F7C9C40" w14:textId="77777777" w:rsidR="00957B57" w:rsidRDefault="00957B57" w:rsidP="00957B57">
      <w:pPr>
        <w:ind w:firstLineChars="200" w:firstLine="480"/>
      </w:pPr>
      <w:r w:rsidRPr="004F1702">
        <w:rPr>
          <w:rFonts w:hint="eastAsia"/>
        </w:rPr>
        <w:t>浠水县植被类型区划属于亚热带常绿阔叶林地带，由天然生植和人工培植构成，分为用材林、防护林、经济林、特种用途林及部分薪炭林。浠水县植被类型丰富，东部和北部山区由马尾松纯林及由栗、枫、槐、松、柏等组成落叶阔叶林、常绿针叶林；中部与大部分丘陵区由马尾松和少数杉、茶等组成的常绿针阔叶林及落叶半针叶混交；西南及沿江滨湖平原区，为草本群落、人工栽培的杨树纯林及由小数苦楝、油桐、刺槐、旱柳、枫杨等构成的落叶阔叶混交林。草本植物主要为早中生短禾科类，优势种有白茅、狗尾草、珍珠草、车前草、虎杖、桂草。</w:t>
      </w:r>
    </w:p>
    <w:p w14:paraId="6A8331EB" w14:textId="5A5F8A4E" w:rsidR="00957B57" w:rsidRPr="004F1702" w:rsidRDefault="00957B57" w:rsidP="00957B57">
      <w:pPr>
        <w:ind w:firstLineChars="200" w:firstLine="480"/>
      </w:pPr>
      <w:r>
        <w:rPr>
          <w:rFonts w:hint="eastAsia"/>
        </w:rPr>
        <w:t>本项目植被覆盖率为</w:t>
      </w:r>
      <w:r w:rsidR="00781D47">
        <w:t>10.25</w:t>
      </w:r>
      <w:r>
        <w:rPr>
          <w:rFonts w:hint="eastAsia"/>
        </w:rPr>
        <w:t>%</w:t>
      </w:r>
    </w:p>
    <w:p w14:paraId="461EE926" w14:textId="77777777" w:rsidR="00957B57" w:rsidRPr="004F1702" w:rsidRDefault="00957B57" w:rsidP="00957B57">
      <w:pPr>
        <w:pStyle w:val="3"/>
      </w:pPr>
      <w:bookmarkStart w:id="23" w:name="_Toc41343320"/>
      <w:bookmarkStart w:id="24" w:name="_Toc93567841"/>
      <w:bookmarkStart w:id="25" w:name="_Toc96329102"/>
      <w:r>
        <w:lastRenderedPageBreak/>
        <w:t>1.8</w:t>
      </w:r>
      <w:r w:rsidRPr="004F1702">
        <w:t>.</w:t>
      </w:r>
      <w:r w:rsidRPr="004F1702">
        <w:rPr>
          <w:rFonts w:hint="eastAsia"/>
        </w:rPr>
        <w:t>7</w:t>
      </w:r>
      <w:bookmarkEnd w:id="23"/>
      <w:bookmarkEnd w:id="24"/>
      <w:bookmarkEnd w:id="25"/>
      <w:r w:rsidRPr="005927D1">
        <w:rPr>
          <w:rFonts w:hint="eastAsia"/>
        </w:rPr>
        <w:t>其他</w:t>
      </w:r>
      <w:r w:rsidRPr="004F1702">
        <w:t xml:space="preserve"> </w:t>
      </w:r>
    </w:p>
    <w:p w14:paraId="2AE33C69" w14:textId="77777777" w:rsidR="00957B57" w:rsidRPr="004F1702" w:rsidRDefault="00957B57" w:rsidP="00957B57">
      <w:pPr>
        <w:ind w:firstLineChars="200" w:firstLine="480"/>
      </w:pPr>
      <w:r w:rsidRPr="004F1702">
        <w:rPr>
          <w:rFonts w:hint="eastAsia"/>
        </w:rPr>
        <w:t>本工程位于湖北省浠水县内，</w:t>
      </w:r>
      <w:r w:rsidRPr="005927D1">
        <w:t>本项目</w:t>
      </w:r>
      <w:r w:rsidRPr="005927D1">
        <w:rPr>
          <w:rFonts w:hint="eastAsia"/>
        </w:rPr>
        <w:t>涉及国家级和省级重点预防区和重点治理区。</w:t>
      </w:r>
      <w:r w:rsidRPr="005927D1">
        <w:rPr>
          <w:bCs/>
        </w:rPr>
        <w:t>应当提高防治标准，优化施工工艺，减少地表扰动和植被损坏范围，有效控制可能造成的水土流失。</w:t>
      </w:r>
      <w:r w:rsidRPr="004F1702">
        <w:rPr>
          <w:rFonts w:hint="eastAsia"/>
        </w:rPr>
        <w:t>项目不涉及重要江河、湖泊以及跨省（自治区、直辖市）的其他江河、湖泊的水功能一级区的保护区，且不会对水功能二级区的饮用水源区水质有影响。</w:t>
      </w:r>
    </w:p>
    <w:p w14:paraId="6A91474F" w14:textId="77777777" w:rsidR="00957B57" w:rsidRPr="004F1702" w:rsidRDefault="00957B57" w:rsidP="00957B57">
      <w:pPr>
        <w:ind w:firstLineChars="200" w:firstLine="480"/>
      </w:pPr>
      <w:r w:rsidRPr="004F1702">
        <w:rPr>
          <w:rFonts w:hint="eastAsia"/>
        </w:rPr>
        <w:t>除此之外，本项目不涉及饮用水水源保护区、自然保护区、世界文化和自然遗产地、风景名胜区、地质公园、森林公园、重要湿地等。</w:t>
      </w:r>
    </w:p>
    <w:p w14:paraId="1E49BB2A" w14:textId="77777777" w:rsidR="00781D47" w:rsidRDefault="00781D47" w:rsidP="00C61CC2">
      <w:pPr>
        <w:ind w:firstLineChars="200" w:firstLine="480"/>
        <w:sectPr w:rsidR="00781D47" w:rsidSect="00D80427">
          <w:headerReference w:type="default" r:id="rId18"/>
          <w:footerReference w:type="default" r:id="rId19"/>
          <w:pgSz w:w="11906" w:h="16838"/>
          <w:pgMar w:top="1440" w:right="1800" w:bottom="1440" w:left="1800" w:header="851" w:footer="992" w:gutter="0"/>
          <w:pgNumType w:start="1" w:chapStyle="1"/>
          <w:cols w:space="425"/>
          <w:docGrid w:type="lines" w:linePitch="312"/>
        </w:sectPr>
      </w:pPr>
    </w:p>
    <w:p w14:paraId="3DE16EBE" w14:textId="77777777" w:rsidR="00781D47" w:rsidRDefault="00781D47" w:rsidP="00781D47">
      <w:pPr>
        <w:pStyle w:val="1"/>
      </w:pPr>
      <w:bookmarkStart w:id="26" w:name="_Toc93567842"/>
      <w:bookmarkStart w:id="27" w:name="_Toc96329103"/>
      <w:bookmarkStart w:id="28" w:name="_Toc101278154"/>
      <w:bookmarkStart w:id="29" w:name="_Toc120718258"/>
      <w:bookmarkStart w:id="30" w:name="_Toc120718560"/>
      <w:r>
        <w:lastRenderedPageBreak/>
        <w:t>2</w:t>
      </w:r>
      <w:r>
        <w:rPr>
          <w:rFonts w:hint="eastAsia"/>
        </w:rPr>
        <w:t>项目水土保持评价</w:t>
      </w:r>
      <w:bookmarkEnd w:id="26"/>
      <w:bookmarkEnd w:id="27"/>
      <w:bookmarkEnd w:id="28"/>
      <w:bookmarkEnd w:id="29"/>
      <w:bookmarkEnd w:id="30"/>
    </w:p>
    <w:p w14:paraId="0C62444C" w14:textId="77777777" w:rsidR="00781D47" w:rsidRPr="00002249" w:rsidRDefault="00781D47" w:rsidP="00781D47">
      <w:pPr>
        <w:pStyle w:val="2"/>
        <w:rPr>
          <w:rStyle w:val="20"/>
          <w:b/>
          <w:bCs/>
        </w:rPr>
      </w:pPr>
      <w:bookmarkStart w:id="31" w:name="_Toc93567843"/>
      <w:bookmarkStart w:id="32" w:name="_Toc96329104"/>
      <w:r>
        <w:rPr>
          <w:rStyle w:val="20"/>
        </w:rPr>
        <w:t>2</w:t>
      </w:r>
      <w:r w:rsidRPr="00002249">
        <w:rPr>
          <w:rStyle w:val="20"/>
          <w:rFonts w:hint="eastAsia"/>
        </w:rPr>
        <w:t>.1</w:t>
      </w:r>
      <w:r w:rsidRPr="00002249">
        <w:rPr>
          <w:rStyle w:val="20"/>
          <w:rFonts w:hint="eastAsia"/>
        </w:rPr>
        <w:t>主体工程选址（线）水土保持评价</w:t>
      </w:r>
      <w:bookmarkEnd w:id="31"/>
      <w:bookmarkEnd w:id="32"/>
    </w:p>
    <w:p w14:paraId="30E2BFD9" w14:textId="77777777" w:rsidR="00781D47" w:rsidRDefault="00781D47" w:rsidP="00781D47">
      <w:pPr>
        <w:ind w:firstLineChars="200" w:firstLine="480"/>
      </w:pPr>
      <w:r>
        <w:rPr>
          <w:rFonts w:hint="eastAsia"/>
        </w:rPr>
        <w:t>（</w:t>
      </w:r>
      <w:r>
        <w:rPr>
          <w:rFonts w:hint="eastAsia"/>
        </w:rPr>
        <w:t>1</w:t>
      </w:r>
      <w:r>
        <w:rPr>
          <w:rFonts w:hint="eastAsia"/>
        </w:rPr>
        <w:t>）《中华人民共和国水土保持法》在</w:t>
      </w:r>
      <w:r>
        <w:rPr>
          <w:rFonts w:hint="eastAsia"/>
        </w:rPr>
        <w:t>2010</w:t>
      </w:r>
      <w:r>
        <w:rPr>
          <w:rFonts w:hint="eastAsia"/>
        </w:rPr>
        <w:t>年</w:t>
      </w:r>
      <w:r>
        <w:rPr>
          <w:rFonts w:hint="eastAsia"/>
        </w:rPr>
        <w:t>12</w:t>
      </w:r>
      <w:r>
        <w:rPr>
          <w:rFonts w:hint="eastAsia"/>
        </w:rPr>
        <w:t>月进行了修订，</w:t>
      </w:r>
      <w:r>
        <w:rPr>
          <w:rFonts w:hint="eastAsia"/>
        </w:rPr>
        <w:t>2011</w:t>
      </w:r>
      <w:r>
        <w:rPr>
          <w:rFonts w:hint="eastAsia"/>
        </w:rPr>
        <w:t>年</w:t>
      </w:r>
      <w:r>
        <w:rPr>
          <w:rFonts w:hint="eastAsia"/>
        </w:rPr>
        <w:t>3</w:t>
      </w:r>
      <w:r>
        <w:rPr>
          <w:rFonts w:hint="eastAsia"/>
        </w:rPr>
        <w:t>月</w:t>
      </w:r>
      <w:r>
        <w:rPr>
          <w:rFonts w:hint="eastAsia"/>
        </w:rPr>
        <w:t>1</w:t>
      </w:r>
      <w:r>
        <w:rPr>
          <w:rFonts w:hint="eastAsia"/>
        </w:rPr>
        <w:t>日起施行；修订后的水土保持法对开发建设项目提出了新的要求，其相符性分析如表</w:t>
      </w:r>
      <w:r>
        <w:rPr>
          <w:rFonts w:hint="eastAsia"/>
        </w:rPr>
        <w:t xml:space="preserve"> </w:t>
      </w:r>
      <w:r>
        <w:t>2</w:t>
      </w:r>
      <w:r>
        <w:rPr>
          <w:rFonts w:hint="eastAsia"/>
        </w:rPr>
        <w:t xml:space="preserve">-1 </w:t>
      </w:r>
      <w:r>
        <w:rPr>
          <w:rFonts w:hint="eastAsia"/>
        </w:rPr>
        <w:t>所示。考虑到工程所在地为位于黄冈市浠水县，本项目的选址位于桐柏山大别山国家级水土流失重点预防区，工程建设在提高防治标准，优化施工工艺，减少地表扰动和植被损坏范围，有效控制可能造成的水土流失的前提下，可以实施；本项目建设符合水土保持法的要求，建设可行。</w:t>
      </w:r>
    </w:p>
    <w:p w14:paraId="05E6B011" w14:textId="77777777" w:rsidR="00781D47" w:rsidRPr="00D674F1" w:rsidRDefault="00781D47" w:rsidP="00781D47">
      <w:pPr>
        <w:jc w:val="center"/>
        <w:rPr>
          <w:b/>
          <w:bCs/>
        </w:rPr>
      </w:pPr>
      <w:r w:rsidRPr="00D674F1">
        <w:rPr>
          <w:b/>
          <w:bCs/>
        </w:rPr>
        <w:t>表</w:t>
      </w:r>
      <w:r>
        <w:rPr>
          <w:b/>
          <w:bCs/>
        </w:rPr>
        <w:t>2</w:t>
      </w:r>
      <w:r w:rsidRPr="00D674F1">
        <w:rPr>
          <w:b/>
          <w:bCs/>
        </w:rPr>
        <w:t xml:space="preserve">-1              </w:t>
      </w:r>
      <w:r w:rsidRPr="00D674F1">
        <w:rPr>
          <w:rFonts w:hint="eastAsia"/>
          <w:b/>
          <w:bCs/>
        </w:rPr>
        <w:t>水土保持法中相关条款分析与评价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4397"/>
        <w:gridCol w:w="2026"/>
        <w:gridCol w:w="854"/>
      </w:tblGrid>
      <w:tr w:rsidR="00781D47" w:rsidRPr="00D674F1" w14:paraId="7FCFD9E0" w14:textId="77777777" w:rsidTr="003A4F77">
        <w:trPr>
          <w:trHeight w:val="284"/>
          <w:tblHeader/>
        </w:trPr>
        <w:tc>
          <w:tcPr>
            <w:tcW w:w="614" w:type="pct"/>
            <w:vAlign w:val="center"/>
          </w:tcPr>
          <w:p w14:paraId="7DFD338B"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新水保法相关条款</w:t>
            </w:r>
          </w:p>
        </w:tc>
        <w:tc>
          <w:tcPr>
            <w:tcW w:w="2650" w:type="pct"/>
            <w:vAlign w:val="center"/>
          </w:tcPr>
          <w:p w14:paraId="75AF649D"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内容</w:t>
            </w:r>
          </w:p>
        </w:tc>
        <w:tc>
          <w:tcPr>
            <w:tcW w:w="1221" w:type="pct"/>
            <w:vAlign w:val="center"/>
          </w:tcPr>
          <w:p w14:paraId="64B3C475"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分析评价</w:t>
            </w:r>
          </w:p>
        </w:tc>
        <w:tc>
          <w:tcPr>
            <w:tcW w:w="515" w:type="pct"/>
            <w:vAlign w:val="center"/>
          </w:tcPr>
          <w:p w14:paraId="5F84AC38"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相符性</w:t>
            </w:r>
          </w:p>
        </w:tc>
      </w:tr>
      <w:tr w:rsidR="00781D47" w:rsidRPr="00D674F1" w14:paraId="5C9CB424" w14:textId="77777777" w:rsidTr="003A4F77">
        <w:trPr>
          <w:trHeight w:val="284"/>
        </w:trPr>
        <w:tc>
          <w:tcPr>
            <w:tcW w:w="614" w:type="pct"/>
            <w:vAlign w:val="center"/>
          </w:tcPr>
          <w:p w14:paraId="63E6580A"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第十七条第一款、第二款</w:t>
            </w:r>
          </w:p>
        </w:tc>
        <w:tc>
          <w:tcPr>
            <w:tcW w:w="2650" w:type="pct"/>
            <w:vAlign w:val="center"/>
          </w:tcPr>
          <w:p w14:paraId="16CC669B" w14:textId="77777777" w:rsidR="00781D47" w:rsidRPr="00D674F1" w:rsidRDefault="00781D47" w:rsidP="003A4F77">
            <w:pPr>
              <w:widowControl/>
              <w:spacing w:line="100" w:lineRule="atLeast"/>
              <w:rPr>
                <w:rFonts w:cs="Times New Roman"/>
                <w:bCs/>
                <w:color w:val="0D0D0D"/>
                <w:kern w:val="0"/>
                <w:sz w:val="21"/>
                <w:szCs w:val="21"/>
              </w:rPr>
            </w:pPr>
            <w:r w:rsidRPr="00D674F1">
              <w:rPr>
                <w:rFonts w:cs="Times New Roman"/>
                <w:bCs/>
                <w:color w:val="0D0D0D"/>
                <w:kern w:val="0"/>
                <w:sz w:val="21"/>
                <w:szCs w:val="21"/>
              </w:rPr>
              <w:t>地方各级人民政府应当加强对取土、挖砂、采石等活动的管理，预防和减轻水土流失。禁止在崩塌、滑坡危险区和泥石流易发区从事取土、挖砂、采石等可能造成水土流失的活动。崩塌、滑坡危险区和泥石流易发区的范围，由县级以上地方人民政府划定并公告。</w:t>
            </w:r>
          </w:p>
        </w:tc>
        <w:tc>
          <w:tcPr>
            <w:tcW w:w="1221" w:type="pct"/>
            <w:vAlign w:val="center"/>
          </w:tcPr>
          <w:p w14:paraId="3A88FC29" w14:textId="77777777" w:rsidR="00781D47" w:rsidRPr="00D674F1" w:rsidRDefault="00781D47" w:rsidP="003A4F77">
            <w:pPr>
              <w:widowControl/>
              <w:spacing w:line="100" w:lineRule="atLeast"/>
              <w:rPr>
                <w:rFonts w:cs="Times New Roman"/>
                <w:color w:val="0D0D0D"/>
                <w:kern w:val="0"/>
                <w:sz w:val="21"/>
                <w:szCs w:val="21"/>
              </w:rPr>
            </w:pPr>
            <w:r w:rsidRPr="00D674F1">
              <w:rPr>
                <w:rFonts w:cs="Times New Roman"/>
                <w:color w:val="0D0D0D"/>
                <w:kern w:val="0"/>
                <w:sz w:val="21"/>
                <w:szCs w:val="21"/>
              </w:rPr>
              <w:t>本项目所在区域不属于政府公告的崩塌、滑坡危险区和泥石流易发区的范围。</w:t>
            </w:r>
          </w:p>
        </w:tc>
        <w:tc>
          <w:tcPr>
            <w:tcW w:w="515" w:type="pct"/>
            <w:vAlign w:val="center"/>
          </w:tcPr>
          <w:p w14:paraId="343E7F0C"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符合</w:t>
            </w:r>
          </w:p>
        </w:tc>
      </w:tr>
      <w:tr w:rsidR="00781D47" w:rsidRPr="00D674F1" w14:paraId="7D20B4CE" w14:textId="77777777" w:rsidTr="003A4F77">
        <w:trPr>
          <w:trHeight w:val="284"/>
        </w:trPr>
        <w:tc>
          <w:tcPr>
            <w:tcW w:w="614" w:type="pct"/>
            <w:vAlign w:val="center"/>
          </w:tcPr>
          <w:p w14:paraId="02B7BF8B"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第十八条第一款</w:t>
            </w:r>
          </w:p>
        </w:tc>
        <w:tc>
          <w:tcPr>
            <w:tcW w:w="2650" w:type="pct"/>
            <w:vAlign w:val="center"/>
          </w:tcPr>
          <w:p w14:paraId="5E3BF1A4" w14:textId="77777777" w:rsidR="00781D47" w:rsidRPr="00D674F1" w:rsidRDefault="00781D47" w:rsidP="003A4F77">
            <w:pPr>
              <w:widowControl/>
              <w:spacing w:line="100" w:lineRule="atLeast"/>
              <w:rPr>
                <w:rFonts w:cs="Times New Roman"/>
                <w:bCs/>
                <w:color w:val="0D0D0D"/>
                <w:kern w:val="0"/>
                <w:sz w:val="21"/>
                <w:szCs w:val="21"/>
              </w:rPr>
            </w:pPr>
            <w:r w:rsidRPr="00D674F1">
              <w:rPr>
                <w:rFonts w:cs="Times New Roman"/>
                <w:bCs/>
                <w:color w:val="0D0D0D"/>
                <w:kern w:val="0"/>
                <w:sz w:val="21"/>
                <w:szCs w:val="21"/>
              </w:rPr>
              <w:t>水土流失严重、生态脆弱的地区，应当限制或者禁止可能造成水土流失的生产建设活动，严格保护植物、沙壳、结皮、地衣等。</w:t>
            </w:r>
          </w:p>
        </w:tc>
        <w:tc>
          <w:tcPr>
            <w:tcW w:w="1221" w:type="pct"/>
            <w:vAlign w:val="center"/>
          </w:tcPr>
          <w:p w14:paraId="3CB1F89F" w14:textId="77777777" w:rsidR="00781D47" w:rsidRPr="00D674F1" w:rsidRDefault="00781D47" w:rsidP="003A4F77">
            <w:pPr>
              <w:widowControl/>
              <w:spacing w:line="100" w:lineRule="atLeast"/>
              <w:rPr>
                <w:rFonts w:cs="Times New Roman"/>
                <w:color w:val="0D0D0D"/>
                <w:kern w:val="0"/>
                <w:sz w:val="21"/>
                <w:szCs w:val="21"/>
              </w:rPr>
            </w:pPr>
            <w:r w:rsidRPr="00D674F1">
              <w:rPr>
                <w:rFonts w:cs="Times New Roman"/>
                <w:color w:val="0D0D0D"/>
                <w:kern w:val="0"/>
                <w:sz w:val="21"/>
                <w:szCs w:val="21"/>
              </w:rPr>
              <w:t>本项目所在区域不属于水土流失严重、生态脆弱区。</w:t>
            </w:r>
          </w:p>
        </w:tc>
        <w:tc>
          <w:tcPr>
            <w:tcW w:w="515" w:type="pct"/>
            <w:vAlign w:val="center"/>
          </w:tcPr>
          <w:p w14:paraId="129BC6A7"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符合</w:t>
            </w:r>
          </w:p>
        </w:tc>
      </w:tr>
      <w:tr w:rsidR="00781D47" w:rsidRPr="00D674F1" w14:paraId="1B4DB08B" w14:textId="77777777" w:rsidTr="003A4F77">
        <w:trPr>
          <w:trHeight w:val="284"/>
        </w:trPr>
        <w:tc>
          <w:tcPr>
            <w:tcW w:w="614" w:type="pct"/>
            <w:vAlign w:val="center"/>
          </w:tcPr>
          <w:p w14:paraId="6AC52F41"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第二十四条第一款</w:t>
            </w:r>
          </w:p>
        </w:tc>
        <w:tc>
          <w:tcPr>
            <w:tcW w:w="2650" w:type="pct"/>
            <w:vAlign w:val="center"/>
          </w:tcPr>
          <w:p w14:paraId="29B2CA86" w14:textId="77777777" w:rsidR="00781D47" w:rsidRPr="00D674F1" w:rsidRDefault="00781D47" w:rsidP="003A4F77">
            <w:pPr>
              <w:widowControl/>
              <w:spacing w:line="100" w:lineRule="atLeast"/>
              <w:rPr>
                <w:rFonts w:cs="Times New Roman"/>
                <w:bCs/>
                <w:color w:val="0D0D0D"/>
                <w:kern w:val="0"/>
                <w:sz w:val="21"/>
                <w:szCs w:val="21"/>
              </w:rPr>
            </w:pPr>
            <w:r w:rsidRPr="00D674F1">
              <w:rPr>
                <w:rFonts w:cs="Times New Roman"/>
                <w:bCs/>
                <w:color w:val="0D0D0D"/>
                <w:kern w:val="0"/>
                <w:sz w:val="21"/>
                <w:szCs w:val="21"/>
              </w:rPr>
              <w:t>生产建设项目选址、选线应当避让水土流失重点预防区和重点治理区；无法避让的，应当提高防治标准，优化施工工艺，减少地表扰动和植被损坏范围，有效控制可能造成的水土流失。</w:t>
            </w:r>
          </w:p>
        </w:tc>
        <w:tc>
          <w:tcPr>
            <w:tcW w:w="1221" w:type="pct"/>
            <w:vAlign w:val="center"/>
          </w:tcPr>
          <w:p w14:paraId="4B103E89" w14:textId="77777777" w:rsidR="00781D47" w:rsidRPr="00D674F1" w:rsidRDefault="00781D47" w:rsidP="003A4F77">
            <w:pPr>
              <w:widowControl/>
              <w:spacing w:line="100" w:lineRule="atLeast"/>
              <w:rPr>
                <w:rFonts w:cs="Times New Roman"/>
                <w:color w:val="0D0D0D"/>
                <w:kern w:val="0"/>
                <w:sz w:val="21"/>
                <w:szCs w:val="21"/>
              </w:rPr>
            </w:pPr>
            <w:r w:rsidRPr="00D674F1">
              <w:rPr>
                <w:rFonts w:cs="Times New Roman"/>
                <w:color w:val="0D0D0D"/>
                <w:kern w:val="0"/>
                <w:sz w:val="21"/>
                <w:szCs w:val="21"/>
              </w:rPr>
              <w:t>本项目</w:t>
            </w:r>
            <w:r w:rsidRPr="005927D1">
              <w:rPr>
                <w:rFonts w:cs="Times New Roman" w:hint="eastAsia"/>
                <w:color w:val="0D0D0D"/>
                <w:kern w:val="0"/>
                <w:sz w:val="21"/>
                <w:szCs w:val="21"/>
              </w:rPr>
              <w:t>涉及国家级和省级重点预防区和重点治理区。</w:t>
            </w:r>
            <w:r w:rsidRPr="00D674F1">
              <w:rPr>
                <w:rFonts w:cs="Times New Roman"/>
                <w:bCs/>
                <w:color w:val="0D0D0D"/>
                <w:kern w:val="0"/>
                <w:sz w:val="21"/>
                <w:szCs w:val="21"/>
              </w:rPr>
              <w:t>应当提高防治标准，优化施工工艺，减少地表扰动和植被损坏范围，有效控制可能造成的水土流失。</w:t>
            </w:r>
          </w:p>
        </w:tc>
        <w:tc>
          <w:tcPr>
            <w:tcW w:w="515" w:type="pct"/>
            <w:vAlign w:val="center"/>
          </w:tcPr>
          <w:p w14:paraId="493BEF07"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符合</w:t>
            </w:r>
          </w:p>
        </w:tc>
      </w:tr>
      <w:tr w:rsidR="00781D47" w:rsidRPr="00D674F1" w14:paraId="3BEDB5D9" w14:textId="77777777" w:rsidTr="003A4F77">
        <w:trPr>
          <w:trHeight w:val="284"/>
        </w:trPr>
        <w:tc>
          <w:tcPr>
            <w:tcW w:w="614" w:type="pct"/>
            <w:vAlign w:val="center"/>
          </w:tcPr>
          <w:p w14:paraId="0E7A858A"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第二十五条第一款</w:t>
            </w:r>
          </w:p>
        </w:tc>
        <w:tc>
          <w:tcPr>
            <w:tcW w:w="2650" w:type="pct"/>
            <w:vAlign w:val="center"/>
          </w:tcPr>
          <w:p w14:paraId="0D61A5B9" w14:textId="77777777" w:rsidR="00781D47" w:rsidRPr="00D674F1" w:rsidRDefault="00781D47" w:rsidP="003A4F77">
            <w:pPr>
              <w:widowControl/>
              <w:spacing w:line="100" w:lineRule="atLeast"/>
              <w:rPr>
                <w:rFonts w:cs="Times New Roman"/>
                <w:bCs/>
                <w:color w:val="0D0D0D"/>
                <w:kern w:val="0"/>
                <w:sz w:val="21"/>
                <w:szCs w:val="21"/>
              </w:rPr>
            </w:pPr>
            <w:r w:rsidRPr="00D674F1">
              <w:rPr>
                <w:rFonts w:cs="Times New Roman"/>
                <w:bCs/>
                <w:color w:val="0D0D0D"/>
                <w:kern w:val="0"/>
                <w:sz w:val="21"/>
                <w:szCs w:val="21"/>
              </w:rPr>
              <w:t>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w:t>
            </w:r>
            <w:r w:rsidRPr="00D674F1">
              <w:rPr>
                <w:rFonts w:cs="Times New Roman"/>
                <w:bCs/>
                <w:color w:val="0D0D0D"/>
                <w:kern w:val="0"/>
                <w:sz w:val="21"/>
                <w:szCs w:val="21"/>
              </w:rPr>
              <w:lastRenderedPageBreak/>
              <w:t>能力编制水土保持方案的，应当委托具备相应技术条件的机构编制。</w:t>
            </w:r>
          </w:p>
        </w:tc>
        <w:tc>
          <w:tcPr>
            <w:tcW w:w="1221" w:type="pct"/>
            <w:vAlign w:val="center"/>
          </w:tcPr>
          <w:p w14:paraId="761F7296" w14:textId="77777777" w:rsidR="00781D47" w:rsidRPr="00D674F1" w:rsidRDefault="00781D47" w:rsidP="003A4F77">
            <w:pPr>
              <w:widowControl/>
              <w:spacing w:line="100" w:lineRule="atLeast"/>
              <w:rPr>
                <w:rFonts w:cs="Times New Roman"/>
                <w:color w:val="0D0D0D"/>
                <w:kern w:val="0"/>
                <w:sz w:val="21"/>
                <w:szCs w:val="21"/>
              </w:rPr>
            </w:pPr>
            <w:r w:rsidRPr="00D674F1">
              <w:rPr>
                <w:rFonts w:cs="Times New Roman"/>
                <w:color w:val="0D0D0D"/>
                <w:kern w:val="0"/>
                <w:sz w:val="21"/>
                <w:szCs w:val="21"/>
              </w:rPr>
              <w:lastRenderedPageBreak/>
              <w:t>建设单位委托了具备相应技术条件的机构进行水土保持方案</w:t>
            </w:r>
            <w:r>
              <w:rPr>
                <w:rFonts w:cs="Times New Roman" w:hint="eastAsia"/>
                <w:color w:val="0D0D0D"/>
                <w:kern w:val="0"/>
                <w:sz w:val="21"/>
                <w:szCs w:val="21"/>
              </w:rPr>
              <w:t>报告表</w:t>
            </w:r>
            <w:r w:rsidRPr="00D674F1">
              <w:rPr>
                <w:rFonts w:cs="Times New Roman"/>
                <w:color w:val="0D0D0D"/>
                <w:kern w:val="0"/>
                <w:sz w:val="21"/>
                <w:szCs w:val="21"/>
              </w:rPr>
              <w:t>编制。</w:t>
            </w:r>
          </w:p>
        </w:tc>
        <w:tc>
          <w:tcPr>
            <w:tcW w:w="515" w:type="pct"/>
            <w:vAlign w:val="center"/>
          </w:tcPr>
          <w:p w14:paraId="2F7BD02A"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符合</w:t>
            </w:r>
          </w:p>
        </w:tc>
      </w:tr>
      <w:tr w:rsidR="00781D47" w:rsidRPr="00D674F1" w14:paraId="2D679637" w14:textId="77777777" w:rsidTr="003A4F77">
        <w:trPr>
          <w:trHeight w:val="284"/>
        </w:trPr>
        <w:tc>
          <w:tcPr>
            <w:tcW w:w="614" w:type="pct"/>
            <w:vAlign w:val="center"/>
          </w:tcPr>
          <w:p w14:paraId="29661076"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第二十八条</w:t>
            </w:r>
          </w:p>
        </w:tc>
        <w:tc>
          <w:tcPr>
            <w:tcW w:w="2650" w:type="pct"/>
            <w:vAlign w:val="center"/>
          </w:tcPr>
          <w:p w14:paraId="4B925569" w14:textId="77777777" w:rsidR="00781D47" w:rsidRPr="00D674F1" w:rsidRDefault="00781D47" w:rsidP="003A4F77">
            <w:pPr>
              <w:widowControl/>
              <w:spacing w:line="100" w:lineRule="atLeast"/>
              <w:rPr>
                <w:rFonts w:cs="Times New Roman"/>
                <w:bCs/>
                <w:color w:val="0D0D0D"/>
                <w:kern w:val="0"/>
                <w:sz w:val="21"/>
                <w:szCs w:val="21"/>
              </w:rPr>
            </w:pPr>
            <w:r w:rsidRPr="00D674F1">
              <w:rPr>
                <w:rFonts w:cs="Times New Roman"/>
                <w:bCs/>
                <w:color w:val="0D0D0D"/>
                <w:kern w:val="0"/>
                <w:sz w:val="21"/>
                <w:szCs w:val="21"/>
              </w:rPr>
              <w:t>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221" w:type="pct"/>
            <w:vAlign w:val="center"/>
          </w:tcPr>
          <w:p w14:paraId="47E36F1E" w14:textId="77777777" w:rsidR="00781D47" w:rsidRPr="00D674F1" w:rsidRDefault="00781D47" w:rsidP="003A4F77">
            <w:pPr>
              <w:widowControl/>
              <w:spacing w:line="100" w:lineRule="atLeast"/>
              <w:rPr>
                <w:rFonts w:cs="Times New Roman"/>
                <w:color w:val="0D0D0D"/>
                <w:kern w:val="0"/>
                <w:sz w:val="21"/>
                <w:szCs w:val="21"/>
              </w:rPr>
            </w:pPr>
            <w:r w:rsidRPr="00D674F1">
              <w:rPr>
                <w:rFonts w:cs="Times New Roman"/>
                <w:color w:val="0D0D0D"/>
                <w:kern w:val="0"/>
                <w:sz w:val="21"/>
                <w:szCs w:val="21"/>
              </w:rPr>
              <w:t>本项目开挖方经综本项目土石方得到合调配利用后，</w:t>
            </w:r>
            <w:r w:rsidRPr="00D674F1">
              <w:rPr>
                <w:rFonts w:cs="Times New Roman" w:hint="eastAsia"/>
                <w:color w:val="0D0D0D"/>
                <w:kern w:val="0"/>
                <w:sz w:val="21"/>
                <w:szCs w:val="21"/>
              </w:rPr>
              <w:t>无产生废弃土方</w:t>
            </w:r>
            <w:r w:rsidRPr="00D674F1">
              <w:rPr>
                <w:rFonts w:cs="Times New Roman"/>
                <w:color w:val="0D0D0D"/>
                <w:kern w:val="0"/>
                <w:sz w:val="21"/>
                <w:szCs w:val="21"/>
              </w:rPr>
              <w:t>。</w:t>
            </w:r>
          </w:p>
        </w:tc>
        <w:tc>
          <w:tcPr>
            <w:tcW w:w="515" w:type="pct"/>
            <w:vAlign w:val="center"/>
          </w:tcPr>
          <w:p w14:paraId="7B2AA0CB"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符合</w:t>
            </w:r>
          </w:p>
        </w:tc>
      </w:tr>
      <w:tr w:rsidR="00781D47" w:rsidRPr="00D674F1" w14:paraId="7A97988A" w14:textId="77777777" w:rsidTr="003A4F77">
        <w:trPr>
          <w:trHeight w:val="284"/>
        </w:trPr>
        <w:tc>
          <w:tcPr>
            <w:tcW w:w="614" w:type="pct"/>
            <w:vAlign w:val="center"/>
          </w:tcPr>
          <w:p w14:paraId="79FA893A"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第三十八条</w:t>
            </w:r>
          </w:p>
          <w:p w14:paraId="1B6F80B1" w14:textId="77777777" w:rsidR="00781D47" w:rsidRPr="00D674F1" w:rsidRDefault="00781D47" w:rsidP="003A4F77">
            <w:pPr>
              <w:widowControl/>
              <w:spacing w:line="100" w:lineRule="atLeast"/>
              <w:jc w:val="center"/>
              <w:rPr>
                <w:rFonts w:cs="Times New Roman"/>
                <w:bCs/>
                <w:color w:val="0D0D0D"/>
                <w:kern w:val="0"/>
                <w:sz w:val="21"/>
                <w:szCs w:val="21"/>
              </w:rPr>
            </w:pPr>
            <w:r w:rsidRPr="00D674F1">
              <w:rPr>
                <w:rFonts w:cs="Times New Roman"/>
                <w:bCs/>
                <w:color w:val="0D0D0D"/>
                <w:kern w:val="0"/>
                <w:sz w:val="21"/>
                <w:szCs w:val="21"/>
              </w:rPr>
              <w:t>第一款</w:t>
            </w:r>
          </w:p>
        </w:tc>
        <w:tc>
          <w:tcPr>
            <w:tcW w:w="2650" w:type="pct"/>
            <w:vAlign w:val="center"/>
          </w:tcPr>
          <w:p w14:paraId="1FA8BB47" w14:textId="77777777" w:rsidR="00781D47" w:rsidRPr="00D674F1" w:rsidRDefault="00781D47" w:rsidP="003A4F77">
            <w:pPr>
              <w:widowControl/>
              <w:spacing w:line="100" w:lineRule="atLeast"/>
              <w:rPr>
                <w:rFonts w:cs="Times New Roman"/>
                <w:bCs/>
                <w:color w:val="0D0D0D"/>
                <w:kern w:val="0"/>
                <w:sz w:val="21"/>
                <w:szCs w:val="21"/>
              </w:rPr>
            </w:pPr>
            <w:r w:rsidRPr="00D674F1">
              <w:rPr>
                <w:rFonts w:cs="Times New Roman"/>
                <w:color w:val="0D0D0D"/>
                <w:kern w:val="0"/>
                <w:sz w:val="21"/>
                <w:szCs w:val="21"/>
              </w:rPr>
              <w:t>对生产建设活动所占用土地的地表土应当进行分层剥离、保存和利用，做到土石方挖填平衡，减少地表扰动范围；对废弃的砂、石、土、矸石、尾矿、废渣等存放地，应当采取拦挡、坡面防护、防洪排导等措施。生产建设活动结束后，应当及时在取土场、开挖面和存放地的裸露土地上植树种草、恢复植被，对闭库的尾矿库进行复垦。</w:t>
            </w:r>
          </w:p>
        </w:tc>
        <w:tc>
          <w:tcPr>
            <w:tcW w:w="1221" w:type="pct"/>
            <w:vAlign w:val="center"/>
          </w:tcPr>
          <w:p w14:paraId="27255661" w14:textId="77777777" w:rsidR="00781D47" w:rsidRPr="00D674F1" w:rsidRDefault="00781D47" w:rsidP="003A4F77">
            <w:pPr>
              <w:widowControl/>
              <w:spacing w:line="100" w:lineRule="atLeast"/>
              <w:rPr>
                <w:rFonts w:cs="Times New Roman"/>
                <w:color w:val="0D0D0D"/>
                <w:kern w:val="0"/>
                <w:sz w:val="21"/>
                <w:szCs w:val="21"/>
              </w:rPr>
            </w:pPr>
            <w:r w:rsidRPr="00D674F1">
              <w:rPr>
                <w:rFonts w:cs="Times New Roman"/>
                <w:color w:val="0D0D0D"/>
                <w:kern w:val="0"/>
                <w:sz w:val="21"/>
                <w:szCs w:val="21"/>
              </w:rPr>
              <w:t>根据现场</w:t>
            </w:r>
            <w:r>
              <w:rPr>
                <w:rFonts w:cs="Times New Roman" w:hint="eastAsia"/>
                <w:color w:val="0D0D0D"/>
                <w:kern w:val="0"/>
                <w:sz w:val="21"/>
                <w:szCs w:val="21"/>
              </w:rPr>
              <w:t>调查与询问业主得知进场前场地已经进行了三通一平，无表土剥离</w:t>
            </w:r>
            <w:r w:rsidRPr="00D674F1">
              <w:rPr>
                <w:rFonts w:cs="Times New Roman"/>
                <w:color w:val="0D0D0D"/>
                <w:kern w:val="0"/>
                <w:sz w:val="21"/>
                <w:szCs w:val="21"/>
              </w:rPr>
              <w:t>。</w:t>
            </w:r>
          </w:p>
        </w:tc>
        <w:tc>
          <w:tcPr>
            <w:tcW w:w="515" w:type="pct"/>
            <w:vAlign w:val="center"/>
          </w:tcPr>
          <w:p w14:paraId="5E6F9AEF" w14:textId="77777777" w:rsidR="00781D47" w:rsidRPr="00D674F1" w:rsidRDefault="00781D47" w:rsidP="003A4F77">
            <w:pPr>
              <w:widowControl/>
              <w:spacing w:line="100" w:lineRule="atLeast"/>
              <w:jc w:val="center"/>
              <w:rPr>
                <w:rFonts w:cs="Times New Roman"/>
                <w:color w:val="0D0D0D"/>
                <w:kern w:val="0"/>
                <w:sz w:val="21"/>
                <w:szCs w:val="21"/>
              </w:rPr>
            </w:pPr>
            <w:r w:rsidRPr="00D674F1">
              <w:rPr>
                <w:rFonts w:cs="Times New Roman"/>
                <w:color w:val="0D0D0D"/>
                <w:kern w:val="0"/>
                <w:sz w:val="21"/>
                <w:szCs w:val="21"/>
              </w:rPr>
              <w:t>符合</w:t>
            </w:r>
          </w:p>
        </w:tc>
      </w:tr>
    </w:tbl>
    <w:p w14:paraId="24C3DE8B" w14:textId="77777777" w:rsidR="00781D47" w:rsidRPr="00D674F1" w:rsidRDefault="00781D47" w:rsidP="00781D47">
      <w:pPr>
        <w:ind w:firstLineChars="200" w:firstLine="480"/>
      </w:pPr>
      <w:r w:rsidRPr="00D674F1">
        <w:rPr>
          <w:rFonts w:hint="eastAsia"/>
        </w:rPr>
        <w:t>（</w:t>
      </w:r>
      <w:r w:rsidRPr="00D674F1">
        <w:rPr>
          <w:rFonts w:hint="eastAsia"/>
        </w:rPr>
        <w:t>2</w:t>
      </w:r>
      <w:r w:rsidRPr="00D674F1">
        <w:rPr>
          <w:rFonts w:hint="eastAsia"/>
        </w:rPr>
        <w:t>）本方案根据《生产建设项目水土保持技术标准》（</w:t>
      </w:r>
      <w:r w:rsidRPr="00D674F1">
        <w:rPr>
          <w:rFonts w:hint="eastAsia"/>
        </w:rPr>
        <w:t>GB50433-2018</w:t>
      </w:r>
      <w:r w:rsidRPr="00D674F1">
        <w:rPr>
          <w:rFonts w:hint="eastAsia"/>
        </w:rPr>
        <w:t>）中明确规定的强制性条款，包括对项目建设的一般规定，</w:t>
      </w:r>
      <w:r w:rsidRPr="00D674F1">
        <w:rPr>
          <w:rFonts w:hint="eastAsia"/>
        </w:rPr>
        <w:t xml:space="preserve"> </w:t>
      </w:r>
      <w:r w:rsidRPr="00D674F1">
        <w:rPr>
          <w:rFonts w:hint="eastAsia"/>
        </w:rPr>
        <w:t>对主体工程选址、施工组织设计、工程施工的约束性规定以及线型建设类工程的特殊规定等结合本项目特点进行分析，其相符性分析如表</w:t>
      </w:r>
      <w:r>
        <w:t>2</w:t>
      </w:r>
      <w:r w:rsidRPr="00D674F1">
        <w:rPr>
          <w:rFonts w:hint="eastAsia"/>
        </w:rPr>
        <w:t>-2</w:t>
      </w:r>
      <w:r w:rsidRPr="00D674F1">
        <w:rPr>
          <w:rFonts w:hint="eastAsia"/>
        </w:rPr>
        <w:t>所示。经分析评价，本项目在工程选址、施工组织设计、工程施工等方面均能满</w:t>
      </w:r>
      <w:r w:rsidRPr="00D674F1">
        <w:rPr>
          <w:rFonts w:hint="eastAsia"/>
        </w:rPr>
        <w:t xml:space="preserve"> </w:t>
      </w:r>
      <w:r w:rsidRPr="00D674F1">
        <w:rPr>
          <w:rFonts w:hint="eastAsia"/>
        </w:rPr>
        <w:t>足规范中要求的约束性规定及生产建设类项目的特殊规定，不存在限制项目建设的绝对限制类行为，项目建设可行。</w:t>
      </w:r>
    </w:p>
    <w:p w14:paraId="093D5071" w14:textId="77777777" w:rsidR="00781D47" w:rsidRPr="00D674F1" w:rsidRDefault="00781D47" w:rsidP="00781D47">
      <w:pPr>
        <w:ind w:firstLineChars="300" w:firstLine="840"/>
        <w:rPr>
          <w:rFonts w:cs="Times New Roman"/>
          <w:snapToGrid w:val="0"/>
          <w:color w:val="0D0D0D"/>
          <w:kern w:val="0"/>
          <w:sz w:val="28"/>
          <w:szCs w:val="24"/>
        </w:rPr>
      </w:pPr>
      <w:r w:rsidRPr="00D674F1">
        <w:rPr>
          <w:rFonts w:cs="Times New Roman" w:hint="eastAsia"/>
          <w:snapToGrid w:val="0"/>
          <w:color w:val="0D0D0D"/>
          <w:kern w:val="0"/>
          <w:sz w:val="28"/>
          <w:szCs w:val="24"/>
        </w:rPr>
        <w:t>表</w:t>
      </w:r>
      <w:r>
        <w:rPr>
          <w:rFonts w:cs="Times New Roman"/>
          <w:snapToGrid w:val="0"/>
          <w:color w:val="0D0D0D"/>
          <w:kern w:val="0"/>
          <w:sz w:val="28"/>
          <w:szCs w:val="24"/>
        </w:rPr>
        <w:t>2</w:t>
      </w:r>
      <w:r w:rsidRPr="00D674F1">
        <w:rPr>
          <w:rFonts w:cs="Times New Roman" w:hint="eastAsia"/>
          <w:snapToGrid w:val="0"/>
          <w:color w:val="0D0D0D"/>
          <w:kern w:val="0"/>
          <w:sz w:val="28"/>
          <w:szCs w:val="24"/>
        </w:rPr>
        <w:t xml:space="preserve">-2                </w:t>
      </w:r>
      <w:r w:rsidRPr="00D674F1">
        <w:rPr>
          <w:rFonts w:cs="Times New Roman" w:hint="eastAsia"/>
          <w:snapToGrid w:val="0"/>
          <w:color w:val="0D0D0D"/>
          <w:kern w:val="0"/>
          <w:sz w:val="28"/>
          <w:szCs w:val="24"/>
        </w:rPr>
        <w:t>水土保持约束性因素分析表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
        <w:gridCol w:w="3816"/>
        <w:gridCol w:w="2781"/>
        <w:gridCol w:w="1220"/>
      </w:tblGrid>
      <w:tr w:rsidR="00781D47" w:rsidRPr="00D674F1" w14:paraId="68C0997C" w14:textId="77777777" w:rsidTr="003A4F77">
        <w:trPr>
          <w:trHeight w:val="20"/>
          <w:tblHeader/>
        </w:trPr>
        <w:tc>
          <w:tcPr>
            <w:tcW w:w="289" w:type="pct"/>
            <w:shd w:val="clear" w:color="auto" w:fill="FFFFFF"/>
            <w:vAlign w:val="center"/>
          </w:tcPr>
          <w:p w14:paraId="1043BFA4" w14:textId="77777777" w:rsidR="00781D47" w:rsidRPr="00D674F1" w:rsidRDefault="00781D47" w:rsidP="003A4F77">
            <w:pPr>
              <w:spacing w:line="240" w:lineRule="auto"/>
              <w:ind w:leftChars="-46" w:left="-110" w:rightChars="-36" w:right="-86"/>
              <w:jc w:val="center"/>
              <w:rPr>
                <w:rFonts w:cs="Times New Roman"/>
                <w:color w:val="0D0D0D"/>
                <w:kern w:val="0"/>
                <w:sz w:val="21"/>
                <w:szCs w:val="21"/>
              </w:rPr>
            </w:pPr>
            <w:r w:rsidRPr="00D674F1">
              <w:rPr>
                <w:rFonts w:cs="Times New Roman"/>
                <w:color w:val="0D0D0D"/>
                <w:kern w:val="0"/>
                <w:sz w:val="21"/>
                <w:szCs w:val="21"/>
              </w:rPr>
              <w:t>项目名称</w:t>
            </w:r>
          </w:p>
        </w:tc>
        <w:tc>
          <w:tcPr>
            <w:tcW w:w="2300" w:type="pct"/>
            <w:shd w:val="clear" w:color="auto" w:fill="FFFFFF"/>
            <w:vAlign w:val="center"/>
          </w:tcPr>
          <w:p w14:paraId="121BC016" w14:textId="77777777" w:rsidR="00781D47" w:rsidRPr="00D674F1" w:rsidRDefault="00781D47" w:rsidP="003A4F77">
            <w:pPr>
              <w:spacing w:line="240" w:lineRule="auto"/>
              <w:jc w:val="center"/>
              <w:rPr>
                <w:rFonts w:cs="Times New Roman"/>
                <w:color w:val="0D0D0D"/>
                <w:kern w:val="0"/>
                <w:sz w:val="21"/>
                <w:szCs w:val="21"/>
              </w:rPr>
            </w:pPr>
            <w:r w:rsidRPr="00D674F1">
              <w:rPr>
                <w:rFonts w:cs="Times New Roman"/>
                <w:color w:val="0D0D0D"/>
                <w:kern w:val="0"/>
                <w:sz w:val="21"/>
                <w:szCs w:val="21"/>
              </w:rPr>
              <w:t>水保技术规范中要求的强制性条款</w:t>
            </w:r>
          </w:p>
        </w:tc>
        <w:tc>
          <w:tcPr>
            <w:tcW w:w="1676" w:type="pct"/>
            <w:shd w:val="clear" w:color="auto" w:fill="FFFFFF"/>
            <w:vAlign w:val="center"/>
          </w:tcPr>
          <w:p w14:paraId="4DA4C6BC" w14:textId="77777777" w:rsidR="00781D47" w:rsidRPr="00D674F1" w:rsidRDefault="00781D47" w:rsidP="003A4F77">
            <w:pPr>
              <w:spacing w:line="240" w:lineRule="auto"/>
              <w:jc w:val="center"/>
              <w:rPr>
                <w:rFonts w:cs="Times New Roman"/>
                <w:color w:val="0D0D0D"/>
                <w:kern w:val="0"/>
                <w:sz w:val="21"/>
                <w:szCs w:val="21"/>
              </w:rPr>
            </w:pPr>
            <w:r w:rsidRPr="00D674F1">
              <w:rPr>
                <w:rFonts w:cs="Times New Roman"/>
                <w:color w:val="0D0D0D"/>
                <w:kern w:val="0"/>
                <w:sz w:val="21"/>
                <w:szCs w:val="21"/>
              </w:rPr>
              <w:t>本项目执行情况</w:t>
            </w:r>
          </w:p>
        </w:tc>
        <w:tc>
          <w:tcPr>
            <w:tcW w:w="735" w:type="pct"/>
            <w:shd w:val="clear" w:color="auto" w:fill="FFFFFF"/>
            <w:vAlign w:val="center"/>
          </w:tcPr>
          <w:p w14:paraId="456903B9" w14:textId="77777777" w:rsidR="00781D47" w:rsidRPr="00D674F1" w:rsidRDefault="00781D47" w:rsidP="003A4F77">
            <w:pPr>
              <w:spacing w:line="240" w:lineRule="auto"/>
              <w:jc w:val="center"/>
              <w:rPr>
                <w:rFonts w:cs="Times New Roman"/>
                <w:color w:val="0D0D0D"/>
                <w:kern w:val="0"/>
                <w:sz w:val="21"/>
                <w:szCs w:val="21"/>
              </w:rPr>
            </w:pPr>
            <w:r w:rsidRPr="00D674F1">
              <w:rPr>
                <w:rFonts w:cs="Times New Roman"/>
                <w:color w:val="0D0D0D"/>
                <w:kern w:val="0"/>
                <w:sz w:val="21"/>
                <w:szCs w:val="21"/>
              </w:rPr>
              <w:t>符合性比较</w:t>
            </w:r>
          </w:p>
        </w:tc>
      </w:tr>
      <w:tr w:rsidR="00781D47" w:rsidRPr="00D674F1" w14:paraId="47ECF778" w14:textId="77777777" w:rsidTr="003A4F77">
        <w:trPr>
          <w:trHeight w:val="20"/>
        </w:trPr>
        <w:tc>
          <w:tcPr>
            <w:tcW w:w="289" w:type="pct"/>
            <w:shd w:val="clear" w:color="auto" w:fill="FFFFFF"/>
            <w:vAlign w:val="center"/>
          </w:tcPr>
          <w:p w14:paraId="3FCD1C9D" w14:textId="77777777" w:rsidR="00781D47" w:rsidRPr="00D674F1" w:rsidRDefault="00781D47" w:rsidP="003A4F77">
            <w:pPr>
              <w:spacing w:line="240" w:lineRule="auto"/>
              <w:jc w:val="center"/>
              <w:rPr>
                <w:rFonts w:cs="Times New Roman"/>
                <w:color w:val="0D0D0D"/>
                <w:kern w:val="0"/>
                <w:sz w:val="21"/>
                <w:szCs w:val="21"/>
              </w:rPr>
            </w:pPr>
            <w:r w:rsidRPr="00D674F1">
              <w:rPr>
                <w:rFonts w:cs="Times New Roman"/>
                <w:color w:val="0D0D0D"/>
                <w:kern w:val="0"/>
                <w:sz w:val="21"/>
                <w:szCs w:val="21"/>
              </w:rPr>
              <w:t>工程选址</w:t>
            </w:r>
          </w:p>
        </w:tc>
        <w:tc>
          <w:tcPr>
            <w:tcW w:w="2300" w:type="pct"/>
            <w:shd w:val="clear" w:color="auto" w:fill="FFFFFF"/>
            <w:vAlign w:val="center"/>
          </w:tcPr>
          <w:p w14:paraId="3ACF8276"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1 </w:t>
            </w:r>
            <w:r w:rsidRPr="00D674F1">
              <w:rPr>
                <w:rFonts w:cs="Times New Roman"/>
                <w:color w:val="0D0D0D"/>
                <w:kern w:val="0"/>
                <w:sz w:val="21"/>
                <w:szCs w:val="21"/>
              </w:rPr>
              <w:t>主体工程选址（线）应避让水土流失重点预防区和重点治理区；</w:t>
            </w:r>
          </w:p>
          <w:p w14:paraId="45CCB106"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2</w:t>
            </w:r>
            <w:r w:rsidRPr="00D674F1">
              <w:rPr>
                <w:rFonts w:cs="Times New Roman"/>
                <w:color w:val="0D0D0D"/>
                <w:kern w:val="0"/>
                <w:sz w:val="21"/>
                <w:szCs w:val="21"/>
              </w:rPr>
              <w:t>、主体工程选址（线）应避让河流两岸、湖泊和水库周边的植物保护带；</w:t>
            </w:r>
          </w:p>
          <w:p w14:paraId="58B009F2"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3</w:t>
            </w:r>
            <w:r w:rsidRPr="00D674F1">
              <w:rPr>
                <w:rFonts w:cs="Times New Roman"/>
                <w:color w:val="0D0D0D"/>
                <w:kern w:val="0"/>
                <w:sz w:val="21"/>
                <w:szCs w:val="21"/>
              </w:rPr>
              <w:t>、主体工程选址（线）应避让全国水土保持监测网络中的水土保持监测站点、重点试验区及国家确定的水土保持长期定位观测站。</w:t>
            </w:r>
          </w:p>
        </w:tc>
        <w:tc>
          <w:tcPr>
            <w:tcW w:w="1676" w:type="pct"/>
            <w:shd w:val="clear" w:color="auto" w:fill="FFFFFF"/>
            <w:vAlign w:val="center"/>
          </w:tcPr>
          <w:p w14:paraId="747A6FCA"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1</w:t>
            </w:r>
            <w:r w:rsidRPr="00D674F1">
              <w:rPr>
                <w:rFonts w:cs="Times New Roman"/>
                <w:color w:val="0D0D0D"/>
                <w:kern w:val="0"/>
                <w:sz w:val="21"/>
                <w:szCs w:val="21"/>
              </w:rPr>
              <w:t>、项目区不属于水土流失重点预防区和重点治理区。</w:t>
            </w:r>
          </w:p>
          <w:p w14:paraId="181F8149"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2</w:t>
            </w:r>
            <w:r w:rsidRPr="00D674F1">
              <w:rPr>
                <w:rFonts w:cs="Times New Roman"/>
                <w:color w:val="0D0D0D"/>
                <w:kern w:val="0"/>
                <w:sz w:val="21"/>
                <w:szCs w:val="21"/>
              </w:rPr>
              <w:t>、项目区周边无河流、湖泊和水库；</w:t>
            </w:r>
          </w:p>
          <w:p w14:paraId="0BAF8C63"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3</w:t>
            </w:r>
            <w:r w:rsidRPr="00D674F1">
              <w:rPr>
                <w:rFonts w:cs="Times New Roman"/>
                <w:color w:val="0D0D0D"/>
                <w:kern w:val="0"/>
                <w:sz w:val="21"/>
                <w:szCs w:val="21"/>
              </w:rPr>
              <w:t>、工程所处区域没有全国水土保持监测网络中的水土保持监测站点、重点试验区。</w:t>
            </w:r>
          </w:p>
        </w:tc>
        <w:tc>
          <w:tcPr>
            <w:tcW w:w="735" w:type="pct"/>
            <w:shd w:val="clear" w:color="auto" w:fill="FFFFFF"/>
            <w:vAlign w:val="center"/>
          </w:tcPr>
          <w:p w14:paraId="68A974A6"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本项目的选址不存在制约性因素。</w:t>
            </w:r>
          </w:p>
        </w:tc>
      </w:tr>
      <w:tr w:rsidR="00781D47" w:rsidRPr="00D674F1" w14:paraId="721277D2" w14:textId="77777777" w:rsidTr="003A4F77">
        <w:trPr>
          <w:trHeight w:val="20"/>
        </w:trPr>
        <w:tc>
          <w:tcPr>
            <w:tcW w:w="289" w:type="pct"/>
            <w:shd w:val="clear" w:color="auto" w:fill="FFFFFF"/>
            <w:vAlign w:val="center"/>
          </w:tcPr>
          <w:p w14:paraId="68DE9766" w14:textId="77777777" w:rsidR="00781D47" w:rsidRPr="00D674F1" w:rsidRDefault="00781D47" w:rsidP="003A4F77">
            <w:pPr>
              <w:spacing w:line="240" w:lineRule="auto"/>
              <w:jc w:val="center"/>
              <w:rPr>
                <w:rFonts w:cs="Times New Roman"/>
                <w:color w:val="0D0D0D"/>
                <w:kern w:val="0"/>
                <w:sz w:val="21"/>
                <w:szCs w:val="21"/>
              </w:rPr>
            </w:pPr>
            <w:r w:rsidRPr="00D674F1">
              <w:rPr>
                <w:rFonts w:cs="Times New Roman"/>
                <w:color w:val="0D0D0D"/>
                <w:kern w:val="0"/>
                <w:sz w:val="21"/>
                <w:szCs w:val="21"/>
              </w:rPr>
              <w:t>施工组织</w:t>
            </w:r>
          </w:p>
        </w:tc>
        <w:tc>
          <w:tcPr>
            <w:tcW w:w="2300" w:type="pct"/>
            <w:shd w:val="clear" w:color="auto" w:fill="FFFFFF"/>
            <w:vAlign w:val="center"/>
          </w:tcPr>
          <w:p w14:paraId="3E6317F8" w14:textId="77777777" w:rsidR="00781D47"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1 </w:t>
            </w:r>
            <w:r w:rsidRPr="00D674F1">
              <w:rPr>
                <w:rFonts w:cs="Times New Roman"/>
                <w:color w:val="0D0D0D"/>
                <w:kern w:val="0"/>
                <w:sz w:val="21"/>
                <w:szCs w:val="21"/>
              </w:rPr>
              <w:t>控制施工场地占地，避开植被良好区。</w:t>
            </w:r>
            <w:r w:rsidRPr="00D674F1">
              <w:rPr>
                <w:rFonts w:cs="Times New Roman"/>
                <w:color w:val="0D0D0D"/>
                <w:kern w:val="0"/>
                <w:sz w:val="21"/>
                <w:szCs w:val="21"/>
              </w:rPr>
              <w:t xml:space="preserve">2 </w:t>
            </w:r>
            <w:r w:rsidRPr="00D674F1">
              <w:rPr>
                <w:rFonts w:cs="Times New Roman"/>
                <w:color w:val="0D0D0D"/>
                <w:kern w:val="0"/>
                <w:sz w:val="21"/>
                <w:szCs w:val="21"/>
              </w:rPr>
              <w:t>应合理安排施工，减少开挖量和废弃量，防止重复开挖和土</w:t>
            </w:r>
            <w:r w:rsidRPr="00D674F1">
              <w:rPr>
                <w:rFonts w:cs="Times New Roman"/>
                <w:color w:val="0D0D0D"/>
                <w:kern w:val="0"/>
                <w:sz w:val="21"/>
                <w:szCs w:val="21"/>
              </w:rPr>
              <w:t>(</w:t>
            </w:r>
            <w:r w:rsidRPr="00D674F1">
              <w:rPr>
                <w:rFonts w:cs="Times New Roman"/>
                <w:color w:val="0D0D0D"/>
                <w:kern w:val="0"/>
                <w:sz w:val="21"/>
                <w:szCs w:val="21"/>
              </w:rPr>
              <w:t>石、渣</w:t>
            </w:r>
            <w:r w:rsidRPr="00D674F1">
              <w:rPr>
                <w:rFonts w:cs="Times New Roman"/>
                <w:color w:val="0D0D0D"/>
                <w:kern w:val="0"/>
                <w:sz w:val="21"/>
                <w:szCs w:val="21"/>
              </w:rPr>
              <w:t>)</w:t>
            </w:r>
            <w:r w:rsidRPr="00D674F1">
              <w:rPr>
                <w:rFonts w:cs="Times New Roman"/>
                <w:color w:val="0D0D0D"/>
                <w:kern w:val="0"/>
                <w:sz w:val="21"/>
                <w:szCs w:val="21"/>
              </w:rPr>
              <w:t>多次倒运。</w:t>
            </w:r>
          </w:p>
          <w:p w14:paraId="7A9B5EDB" w14:textId="77777777" w:rsidR="00781D47"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lastRenderedPageBreak/>
              <w:t xml:space="preserve">3 </w:t>
            </w:r>
            <w:r w:rsidRPr="00D674F1">
              <w:rPr>
                <w:rFonts w:cs="Times New Roman"/>
                <w:color w:val="0D0D0D"/>
                <w:kern w:val="0"/>
                <w:sz w:val="21"/>
                <w:szCs w:val="21"/>
              </w:rPr>
              <w:t>应合理安排施工进度与时序，缩小裸露面积和减少裸露时间，减少施工过程中因降水和风等水土流失影响因素可能产生的水土流失。</w:t>
            </w:r>
          </w:p>
          <w:p w14:paraId="3592E8A0"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4 </w:t>
            </w:r>
            <w:r w:rsidRPr="00D674F1">
              <w:rPr>
                <w:rFonts w:cs="Times New Roman"/>
                <w:color w:val="0D0D0D"/>
                <w:kern w:val="0"/>
                <w:sz w:val="21"/>
                <w:szCs w:val="21"/>
              </w:rPr>
              <w:t>施工开挖、填筑、堆置等裸露面。应采取临时拦挡、排水、沉沙、覆盖等措施。</w:t>
            </w:r>
          </w:p>
          <w:p w14:paraId="5FF31FB5"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5 </w:t>
            </w:r>
            <w:r w:rsidRPr="00D674F1">
              <w:rPr>
                <w:rFonts w:cs="Times New Roman"/>
                <w:color w:val="0D0D0D"/>
                <w:kern w:val="0"/>
                <w:sz w:val="21"/>
                <w:szCs w:val="21"/>
              </w:rPr>
              <w:t>应控制和减少对原地貌、地标植被、水系的扰动和损毁，保护原地标植被、表土及结皮层，减少占用水、土资源，提高利用效率。</w:t>
            </w:r>
          </w:p>
        </w:tc>
        <w:tc>
          <w:tcPr>
            <w:tcW w:w="1676" w:type="pct"/>
            <w:shd w:val="clear" w:color="auto" w:fill="FFFFFF"/>
            <w:vAlign w:val="center"/>
          </w:tcPr>
          <w:p w14:paraId="0D145DF0"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lastRenderedPageBreak/>
              <w:t>1</w:t>
            </w:r>
            <w:r w:rsidRPr="00D674F1">
              <w:rPr>
                <w:rFonts w:cs="Times New Roman"/>
                <w:color w:val="0D0D0D"/>
                <w:kern w:val="0"/>
                <w:sz w:val="21"/>
                <w:szCs w:val="21"/>
              </w:rPr>
              <w:t>、本方案将施工场地设置在红线范围内，没有新增临时占地。且未占用植被良好区域。</w:t>
            </w:r>
          </w:p>
          <w:p w14:paraId="61648B57"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lastRenderedPageBreak/>
              <w:t>2</w:t>
            </w:r>
            <w:r w:rsidRPr="00D674F1">
              <w:rPr>
                <w:rFonts w:cs="Times New Roman"/>
                <w:color w:val="0D0D0D"/>
                <w:kern w:val="0"/>
                <w:sz w:val="21"/>
                <w:szCs w:val="21"/>
              </w:rPr>
              <w:t>、本方案提出合理安排施工、土方开发、装运等要求及建议。</w:t>
            </w:r>
          </w:p>
          <w:p w14:paraId="6942698F"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3</w:t>
            </w:r>
            <w:r w:rsidRPr="00D674F1">
              <w:rPr>
                <w:rFonts w:cs="Times New Roman"/>
                <w:color w:val="0D0D0D"/>
                <w:kern w:val="0"/>
                <w:sz w:val="21"/>
                <w:szCs w:val="21"/>
              </w:rPr>
              <w:t>、本方案中将提出施工时序建议及管理要求。</w:t>
            </w:r>
          </w:p>
          <w:p w14:paraId="33D894CD"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4</w:t>
            </w:r>
            <w:r w:rsidRPr="00D674F1">
              <w:rPr>
                <w:rFonts w:cs="Times New Roman"/>
                <w:color w:val="0D0D0D"/>
                <w:kern w:val="0"/>
                <w:sz w:val="21"/>
                <w:szCs w:val="21"/>
              </w:rPr>
              <w:t>、本方案中将补充施工期间的相关临时措施。</w:t>
            </w:r>
          </w:p>
          <w:p w14:paraId="16D14DFF"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5</w:t>
            </w:r>
            <w:r w:rsidRPr="00D674F1">
              <w:rPr>
                <w:rFonts w:cs="Times New Roman"/>
                <w:color w:val="0D0D0D"/>
                <w:kern w:val="0"/>
                <w:sz w:val="21"/>
                <w:szCs w:val="21"/>
              </w:rPr>
              <w:t>、本工程将临时占地控制在红线内，没有新增临时占地。</w:t>
            </w:r>
          </w:p>
        </w:tc>
        <w:tc>
          <w:tcPr>
            <w:tcW w:w="735" w:type="pct"/>
            <w:shd w:val="clear" w:color="auto" w:fill="FFFFFF"/>
            <w:vAlign w:val="center"/>
          </w:tcPr>
          <w:p w14:paraId="76A9FB16"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lastRenderedPageBreak/>
              <w:t>通过水土保持方案提出防护措施及施</w:t>
            </w:r>
            <w:r w:rsidRPr="00D674F1">
              <w:rPr>
                <w:rFonts w:cs="Times New Roman"/>
                <w:color w:val="0D0D0D"/>
                <w:kern w:val="0"/>
                <w:sz w:val="21"/>
                <w:szCs w:val="21"/>
              </w:rPr>
              <w:lastRenderedPageBreak/>
              <w:t>工管理建议，工程施工组织可以满足约束性规定要求。</w:t>
            </w:r>
          </w:p>
        </w:tc>
      </w:tr>
      <w:tr w:rsidR="00781D47" w:rsidRPr="00D674F1" w14:paraId="7EFB9CE6" w14:textId="77777777" w:rsidTr="003A4F77">
        <w:trPr>
          <w:trHeight w:val="20"/>
        </w:trPr>
        <w:tc>
          <w:tcPr>
            <w:tcW w:w="289" w:type="pct"/>
            <w:shd w:val="clear" w:color="auto" w:fill="FFFFFF"/>
            <w:vAlign w:val="center"/>
          </w:tcPr>
          <w:p w14:paraId="498BA4CE" w14:textId="77777777" w:rsidR="00781D47" w:rsidRPr="00D674F1" w:rsidRDefault="00781D47" w:rsidP="003A4F77">
            <w:pPr>
              <w:spacing w:line="240" w:lineRule="auto"/>
              <w:jc w:val="center"/>
              <w:rPr>
                <w:rFonts w:cs="Times New Roman"/>
                <w:color w:val="0D0D0D"/>
                <w:kern w:val="0"/>
                <w:sz w:val="21"/>
                <w:szCs w:val="21"/>
              </w:rPr>
            </w:pPr>
            <w:r w:rsidRPr="00D674F1">
              <w:rPr>
                <w:rFonts w:cs="Times New Roman"/>
                <w:color w:val="0D0D0D"/>
                <w:kern w:val="0"/>
                <w:sz w:val="21"/>
                <w:szCs w:val="21"/>
              </w:rPr>
              <w:lastRenderedPageBreak/>
              <w:t>工程施工</w:t>
            </w:r>
          </w:p>
        </w:tc>
        <w:tc>
          <w:tcPr>
            <w:tcW w:w="2300" w:type="pct"/>
            <w:shd w:val="clear" w:color="auto" w:fill="FFFFFF"/>
            <w:vAlign w:val="center"/>
          </w:tcPr>
          <w:p w14:paraId="0D3E53DF" w14:textId="77777777" w:rsidR="00781D47"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1 </w:t>
            </w:r>
            <w:r w:rsidRPr="00D674F1">
              <w:rPr>
                <w:rFonts w:cs="Times New Roman"/>
                <w:color w:val="0D0D0D"/>
                <w:kern w:val="0"/>
                <w:sz w:val="21"/>
                <w:szCs w:val="21"/>
              </w:rPr>
              <w:t>施工道路、检修道路等应控制在规定范围内，减小施工扰动范围，采取拦挡、排水等措施，必要时可设置桥隧；临时道路在施工结束后应进行迹地恢复。</w:t>
            </w:r>
          </w:p>
          <w:p w14:paraId="2B244E1B" w14:textId="77777777" w:rsidR="00781D47"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2 </w:t>
            </w:r>
            <w:r w:rsidRPr="00D674F1">
              <w:rPr>
                <w:rFonts w:cs="Times New Roman"/>
                <w:color w:val="0D0D0D"/>
                <w:kern w:val="0"/>
                <w:sz w:val="21"/>
                <w:szCs w:val="21"/>
              </w:rPr>
              <w:t>主体工程动工前，应剥离熟土层并集中堆放，施工结束后作为复耕地、林草地的覆土。</w:t>
            </w:r>
          </w:p>
          <w:p w14:paraId="2AD52F36" w14:textId="77777777" w:rsidR="00781D47"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3 </w:t>
            </w:r>
            <w:r w:rsidRPr="00D674F1">
              <w:rPr>
                <w:rFonts w:cs="Times New Roman"/>
                <w:color w:val="0D0D0D"/>
                <w:kern w:val="0"/>
                <w:sz w:val="21"/>
                <w:szCs w:val="21"/>
              </w:rPr>
              <w:t>减少地表裸露的时间，遇暴雨或大风天气应加强临时防护。雨季填筑土方时应随挖、随运、随填、随压，避免产生水土流失。</w:t>
            </w:r>
          </w:p>
          <w:p w14:paraId="4F80F672"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4 </w:t>
            </w:r>
            <w:r w:rsidRPr="00D674F1">
              <w:rPr>
                <w:rFonts w:cs="Times New Roman"/>
                <w:color w:val="0D0D0D"/>
                <w:kern w:val="0"/>
                <w:sz w:val="21"/>
                <w:szCs w:val="21"/>
              </w:rPr>
              <w:t>临时堆土（石、渣）及料场加工的成品料应集中堆放，设置沉沙、拦挡等措施。</w:t>
            </w:r>
          </w:p>
          <w:p w14:paraId="217B465D"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 xml:space="preserve">5 </w:t>
            </w:r>
            <w:r w:rsidRPr="00D674F1">
              <w:rPr>
                <w:rFonts w:cs="Times New Roman"/>
                <w:color w:val="0D0D0D"/>
                <w:kern w:val="0"/>
                <w:sz w:val="21"/>
                <w:szCs w:val="21"/>
              </w:rPr>
              <w:t>开挖土石和取料场地应先设置截排水、沉沙、拦挡等措施后再开挖。不得在指定取土</w:t>
            </w:r>
            <w:r w:rsidRPr="00D674F1">
              <w:rPr>
                <w:rFonts w:cs="Times New Roman"/>
                <w:color w:val="0D0D0D"/>
                <w:kern w:val="0"/>
                <w:sz w:val="21"/>
                <w:szCs w:val="21"/>
              </w:rPr>
              <w:t>(</w:t>
            </w:r>
            <w:r w:rsidRPr="00D674F1">
              <w:rPr>
                <w:rFonts w:cs="Times New Roman"/>
                <w:color w:val="0D0D0D"/>
                <w:kern w:val="0"/>
                <w:sz w:val="21"/>
                <w:szCs w:val="21"/>
              </w:rPr>
              <w:t>石、料</w:t>
            </w:r>
            <w:r w:rsidRPr="00D674F1">
              <w:rPr>
                <w:rFonts w:cs="Times New Roman"/>
                <w:color w:val="0D0D0D"/>
                <w:kern w:val="0"/>
                <w:sz w:val="21"/>
                <w:szCs w:val="21"/>
              </w:rPr>
              <w:t>)</w:t>
            </w:r>
            <w:r w:rsidRPr="00D674F1">
              <w:rPr>
                <w:rFonts w:cs="Times New Roman"/>
                <w:color w:val="0D0D0D"/>
                <w:kern w:val="0"/>
                <w:sz w:val="21"/>
                <w:szCs w:val="21"/>
              </w:rPr>
              <w:t>场以外的地方乱挖。</w:t>
            </w:r>
            <w:r w:rsidRPr="00D674F1">
              <w:rPr>
                <w:rFonts w:cs="Times New Roman"/>
                <w:color w:val="0D0D0D"/>
                <w:kern w:val="0"/>
                <w:sz w:val="21"/>
                <w:szCs w:val="21"/>
              </w:rPr>
              <w:br/>
              <w:t xml:space="preserve">6 </w:t>
            </w:r>
            <w:r w:rsidRPr="00D674F1">
              <w:rPr>
                <w:rFonts w:cs="Times New Roman"/>
                <w:color w:val="0D0D0D"/>
                <w:kern w:val="0"/>
                <w:sz w:val="21"/>
                <w:szCs w:val="21"/>
              </w:rPr>
              <w:t>土（砂、石、渣）料在运输过程中应采取保护措施，防止沿途散溢，造成水土流失。</w:t>
            </w:r>
          </w:p>
        </w:tc>
        <w:tc>
          <w:tcPr>
            <w:tcW w:w="1676" w:type="pct"/>
            <w:shd w:val="clear" w:color="auto" w:fill="FFFFFF"/>
            <w:vAlign w:val="center"/>
          </w:tcPr>
          <w:p w14:paraId="11471430" w14:textId="77777777" w:rsidR="00781D47" w:rsidRPr="00D674F1" w:rsidRDefault="00781D47" w:rsidP="003A4F77">
            <w:pPr>
              <w:spacing w:before="48" w:line="240" w:lineRule="auto"/>
              <w:rPr>
                <w:rFonts w:cs="Times New Roman"/>
                <w:color w:val="0D0D0D"/>
                <w:kern w:val="0"/>
                <w:sz w:val="21"/>
                <w:szCs w:val="21"/>
              </w:rPr>
            </w:pPr>
            <w:r w:rsidRPr="00D674F1">
              <w:rPr>
                <w:rFonts w:cs="Times New Roman"/>
                <w:color w:val="0D0D0D"/>
                <w:kern w:val="0"/>
                <w:sz w:val="21"/>
                <w:szCs w:val="21"/>
              </w:rPr>
              <w:t>1</w:t>
            </w:r>
            <w:r w:rsidRPr="00D674F1">
              <w:rPr>
                <w:rFonts w:cs="Times New Roman"/>
                <w:color w:val="0D0D0D"/>
                <w:kern w:val="0"/>
                <w:sz w:val="21"/>
                <w:szCs w:val="21"/>
              </w:rPr>
              <w:t>、本项目施工便道设置在占地红线内。</w:t>
            </w:r>
          </w:p>
          <w:p w14:paraId="6EDE23F7" w14:textId="77777777" w:rsidR="00781D47" w:rsidRPr="00D674F1" w:rsidRDefault="00781D47" w:rsidP="003A4F77">
            <w:pPr>
              <w:spacing w:before="48" w:line="240" w:lineRule="auto"/>
              <w:rPr>
                <w:rFonts w:cs="Times New Roman"/>
                <w:color w:val="0D0D0D"/>
                <w:kern w:val="0"/>
                <w:sz w:val="21"/>
                <w:szCs w:val="21"/>
              </w:rPr>
            </w:pPr>
            <w:r w:rsidRPr="00D674F1">
              <w:rPr>
                <w:rFonts w:cs="Times New Roman"/>
                <w:color w:val="0D0D0D"/>
                <w:kern w:val="0"/>
                <w:sz w:val="21"/>
                <w:szCs w:val="21"/>
              </w:rPr>
              <w:t>2</w:t>
            </w:r>
            <w:r w:rsidRPr="00D674F1">
              <w:rPr>
                <w:rFonts w:cs="Times New Roman"/>
                <w:color w:val="0D0D0D"/>
                <w:kern w:val="0"/>
                <w:sz w:val="21"/>
                <w:szCs w:val="21"/>
              </w:rPr>
              <w:t>、</w:t>
            </w:r>
            <w:r w:rsidRPr="00D674F1">
              <w:rPr>
                <w:rFonts w:cs="Times New Roman" w:hint="eastAsia"/>
                <w:color w:val="0D0D0D"/>
                <w:kern w:val="0"/>
                <w:sz w:val="21"/>
                <w:szCs w:val="21"/>
              </w:rPr>
              <w:t>本工程</w:t>
            </w:r>
            <w:r>
              <w:rPr>
                <w:rFonts w:cs="Times New Roman" w:hint="eastAsia"/>
                <w:color w:val="0D0D0D"/>
                <w:kern w:val="0"/>
                <w:sz w:val="21"/>
                <w:szCs w:val="21"/>
              </w:rPr>
              <w:t>无</w:t>
            </w:r>
            <w:r w:rsidRPr="00D674F1">
              <w:rPr>
                <w:rFonts w:cs="Times New Roman" w:hint="eastAsia"/>
                <w:color w:val="0D0D0D"/>
                <w:kern w:val="0"/>
                <w:sz w:val="21"/>
                <w:szCs w:val="21"/>
              </w:rPr>
              <w:t>表土剥离</w:t>
            </w:r>
          </w:p>
          <w:p w14:paraId="5B16B337" w14:textId="77777777" w:rsidR="00781D47" w:rsidRPr="00D674F1" w:rsidRDefault="00781D47" w:rsidP="003A4F77">
            <w:pPr>
              <w:spacing w:before="48" w:line="240" w:lineRule="auto"/>
              <w:rPr>
                <w:rFonts w:cs="Times New Roman"/>
                <w:color w:val="0D0D0D"/>
                <w:kern w:val="0"/>
                <w:sz w:val="21"/>
                <w:szCs w:val="21"/>
              </w:rPr>
            </w:pPr>
            <w:r w:rsidRPr="00D674F1">
              <w:rPr>
                <w:rFonts w:cs="Times New Roman"/>
                <w:color w:val="0D0D0D"/>
                <w:kern w:val="0"/>
                <w:sz w:val="21"/>
                <w:szCs w:val="21"/>
              </w:rPr>
              <w:t>3</w:t>
            </w:r>
            <w:r w:rsidRPr="00D674F1">
              <w:rPr>
                <w:rFonts w:cs="Times New Roman"/>
                <w:color w:val="0D0D0D"/>
                <w:kern w:val="0"/>
                <w:sz w:val="21"/>
                <w:szCs w:val="21"/>
              </w:rPr>
              <w:t>、本方案将提出施工管理措施。</w:t>
            </w:r>
          </w:p>
          <w:p w14:paraId="10E621D2" w14:textId="77777777" w:rsidR="00781D47" w:rsidRPr="00D674F1" w:rsidRDefault="00781D47" w:rsidP="003A4F77">
            <w:pPr>
              <w:spacing w:before="48" w:line="240" w:lineRule="auto"/>
              <w:rPr>
                <w:rFonts w:cs="Times New Roman"/>
                <w:color w:val="0D0D0D"/>
                <w:kern w:val="0"/>
                <w:sz w:val="21"/>
                <w:szCs w:val="21"/>
              </w:rPr>
            </w:pPr>
            <w:r w:rsidRPr="00D674F1">
              <w:rPr>
                <w:rFonts w:cs="Times New Roman"/>
                <w:color w:val="0D0D0D"/>
                <w:kern w:val="0"/>
                <w:sz w:val="21"/>
                <w:szCs w:val="21"/>
              </w:rPr>
              <w:t>4</w:t>
            </w:r>
            <w:r w:rsidRPr="00D674F1">
              <w:rPr>
                <w:rFonts w:cs="Times New Roman"/>
                <w:color w:val="0D0D0D"/>
                <w:kern w:val="0"/>
                <w:sz w:val="21"/>
                <w:szCs w:val="21"/>
              </w:rPr>
              <w:t>、本方案拟对施工场地补充临时排水、沉沙、苫盖等措施。</w:t>
            </w:r>
          </w:p>
          <w:p w14:paraId="67AC2AC9" w14:textId="77777777" w:rsidR="00781D47" w:rsidRPr="00D674F1" w:rsidRDefault="00781D47" w:rsidP="003A4F77">
            <w:pPr>
              <w:spacing w:before="48" w:line="240" w:lineRule="auto"/>
              <w:rPr>
                <w:rFonts w:cs="Times New Roman"/>
                <w:color w:val="0D0D0D"/>
                <w:kern w:val="0"/>
                <w:sz w:val="21"/>
                <w:szCs w:val="21"/>
              </w:rPr>
            </w:pPr>
            <w:r w:rsidRPr="00D674F1">
              <w:rPr>
                <w:rFonts w:cs="Times New Roman"/>
                <w:color w:val="0D0D0D"/>
                <w:kern w:val="0"/>
                <w:sz w:val="21"/>
                <w:szCs w:val="21"/>
              </w:rPr>
              <w:t>5</w:t>
            </w:r>
            <w:r w:rsidRPr="00D674F1">
              <w:rPr>
                <w:rFonts w:cs="Times New Roman"/>
                <w:color w:val="0D0D0D"/>
                <w:kern w:val="0"/>
                <w:sz w:val="21"/>
                <w:szCs w:val="21"/>
              </w:rPr>
              <w:t>、本项目不存在取料场。</w:t>
            </w:r>
          </w:p>
          <w:p w14:paraId="52F25562" w14:textId="77777777" w:rsidR="00781D47" w:rsidRPr="00D674F1" w:rsidRDefault="00781D47" w:rsidP="003A4F77">
            <w:pPr>
              <w:spacing w:before="48" w:line="240" w:lineRule="auto"/>
              <w:rPr>
                <w:rFonts w:cs="Times New Roman"/>
                <w:color w:val="0D0D0D"/>
                <w:kern w:val="0"/>
                <w:sz w:val="21"/>
                <w:szCs w:val="21"/>
              </w:rPr>
            </w:pPr>
            <w:r w:rsidRPr="00D674F1">
              <w:rPr>
                <w:rFonts w:cs="Times New Roman"/>
                <w:color w:val="0D0D0D"/>
                <w:kern w:val="0"/>
                <w:sz w:val="21"/>
                <w:szCs w:val="21"/>
              </w:rPr>
              <w:t>6</w:t>
            </w:r>
            <w:r w:rsidRPr="00D674F1">
              <w:rPr>
                <w:rFonts w:cs="Times New Roman"/>
                <w:color w:val="0D0D0D"/>
                <w:kern w:val="0"/>
                <w:sz w:val="21"/>
                <w:szCs w:val="21"/>
              </w:rPr>
              <w:t>、本方案将提出施工管理防护要求。</w:t>
            </w:r>
          </w:p>
        </w:tc>
        <w:tc>
          <w:tcPr>
            <w:tcW w:w="735" w:type="pct"/>
            <w:shd w:val="clear" w:color="auto" w:fill="FFFFFF"/>
            <w:vAlign w:val="center"/>
          </w:tcPr>
          <w:p w14:paraId="35C26DD0" w14:textId="77777777" w:rsidR="00781D47" w:rsidRPr="00D674F1" w:rsidRDefault="00781D47" w:rsidP="003A4F77">
            <w:pPr>
              <w:spacing w:line="240" w:lineRule="auto"/>
              <w:rPr>
                <w:rFonts w:cs="Times New Roman"/>
                <w:color w:val="0D0D0D"/>
                <w:kern w:val="0"/>
                <w:sz w:val="21"/>
                <w:szCs w:val="21"/>
              </w:rPr>
            </w:pPr>
            <w:r w:rsidRPr="00D674F1">
              <w:rPr>
                <w:rFonts w:cs="Times New Roman"/>
                <w:color w:val="0D0D0D"/>
                <w:kern w:val="0"/>
                <w:sz w:val="21"/>
                <w:szCs w:val="21"/>
              </w:rPr>
              <w:t>通过水土保持方案提出防护措施及施工管理建议，工程施工组织可以满足约束性规定要求。</w:t>
            </w:r>
          </w:p>
        </w:tc>
      </w:tr>
    </w:tbl>
    <w:p w14:paraId="15BF29AE" w14:textId="77777777" w:rsidR="00781D47" w:rsidRPr="00002249" w:rsidRDefault="00781D47" w:rsidP="00781D47">
      <w:pPr>
        <w:pStyle w:val="2"/>
      </w:pPr>
      <w:bookmarkStart w:id="33" w:name="_Toc41343323"/>
      <w:bookmarkStart w:id="34" w:name="_Toc93567844"/>
      <w:bookmarkStart w:id="35" w:name="_Toc96329105"/>
      <w:r>
        <w:t>2</w:t>
      </w:r>
      <w:r w:rsidRPr="00002249">
        <w:rPr>
          <w:rFonts w:hint="eastAsia"/>
        </w:rPr>
        <w:t>.2</w:t>
      </w:r>
      <w:r w:rsidRPr="00002249">
        <w:rPr>
          <w:rFonts w:hint="eastAsia"/>
        </w:rPr>
        <w:t>建设方案与布局水土保持评价</w:t>
      </w:r>
      <w:bookmarkEnd w:id="33"/>
      <w:bookmarkEnd w:id="34"/>
      <w:bookmarkEnd w:id="35"/>
    </w:p>
    <w:p w14:paraId="61AEB114" w14:textId="77777777" w:rsidR="00781D47" w:rsidRPr="00002249" w:rsidRDefault="00781D47" w:rsidP="00781D47">
      <w:pPr>
        <w:pStyle w:val="3"/>
      </w:pPr>
      <w:bookmarkStart w:id="36" w:name="_Toc96329106"/>
      <w:r>
        <w:t>2</w:t>
      </w:r>
      <w:r w:rsidRPr="00002249">
        <w:t>.2.1</w:t>
      </w:r>
      <w:r w:rsidRPr="00002249">
        <w:rPr>
          <w:rFonts w:hint="eastAsia"/>
        </w:rPr>
        <w:t>工程建设方案与布局分析评价</w:t>
      </w:r>
      <w:bookmarkEnd w:id="36"/>
    </w:p>
    <w:p w14:paraId="05CC474D" w14:textId="77777777" w:rsidR="00781D47" w:rsidRPr="00002249" w:rsidRDefault="00781D47" w:rsidP="00781D47">
      <w:pPr>
        <w:ind w:firstLineChars="200" w:firstLine="480"/>
      </w:pPr>
      <w:r w:rsidRPr="00002249">
        <w:t>根据《湖北省水土保持规划（</w:t>
      </w:r>
      <w:r w:rsidRPr="00002249">
        <w:t>2016</w:t>
      </w:r>
      <w:r w:rsidRPr="00002249">
        <w:t>～</w:t>
      </w:r>
      <w:r w:rsidRPr="00002249">
        <w:t>2030</w:t>
      </w:r>
      <w:r w:rsidRPr="00002249">
        <w:t>年）》，本工程所在区域不涉及国家级水土流失重点预防区和重点治理区，同时，主体设计已按照尽量减少挖填方的原则进行竖向规划，符合水土保持要求。</w:t>
      </w:r>
    </w:p>
    <w:p w14:paraId="08D81231" w14:textId="77777777" w:rsidR="00781D47" w:rsidRPr="00002249" w:rsidRDefault="00781D47" w:rsidP="00781D47">
      <w:pPr>
        <w:ind w:firstLineChars="200" w:firstLine="480"/>
      </w:pPr>
      <w:r w:rsidRPr="00002249">
        <w:t>工程的建设方案及布局考虑到了《浠水县城市总体规划（</w:t>
      </w:r>
      <w:r w:rsidRPr="00002249">
        <w:t>20</w:t>
      </w:r>
      <w:r>
        <w:t>17</w:t>
      </w:r>
      <w:r w:rsidRPr="00002249">
        <w:t>-20</w:t>
      </w:r>
      <w:r>
        <w:t>3</w:t>
      </w:r>
      <w:r w:rsidRPr="00002249">
        <w:t>0</w:t>
      </w:r>
      <w:r w:rsidRPr="00002249">
        <w:t>）》和《浠</w:t>
      </w:r>
      <w:r w:rsidRPr="00002249">
        <w:lastRenderedPageBreak/>
        <w:t>水县城市绿地系统专项规划》，符合浠水县相关规划，充分利用了原有交通设施，减少了临时用地的占用及扰动；从水土保持角度来看，工程建设方案及布局可行。</w:t>
      </w:r>
    </w:p>
    <w:p w14:paraId="643EA4A3" w14:textId="77777777" w:rsidR="00781D47" w:rsidRPr="00002249" w:rsidRDefault="00781D47" w:rsidP="00781D47">
      <w:pPr>
        <w:pStyle w:val="3"/>
      </w:pPr>
      <w:bookmarkStart w:id="37" w:name="_Toc96329107"/>
      <w:r>
        <w:t>2</w:t>
      </w:r>
      <w:r w:rsidRPr="00002249">
        <w:t>.2.2</w:t>
      </w:r>
      <w:r w:rsidRPr="00002249">
        <w:t>工程占地分析评价</w:t>
      </w:r>
      <w:bookmarkEnd w:id="37"/>
    </w:p>
    <w:p w14:paraId="523EDBF4" w14:textId="2A31C198" w:rsidR="00781D47" w:rsidRPr="00002249" w:rsidRDefault="00781D47" w:rsidP="00781D47">
      <w:pPr>
        <w:ind w:firstLineChars="200" w:firstLine="480"/>
      </w:pPr>
      <w:r w:rsidRPr="00002249">
        <w:rPr>
          <w:rFonts w:hint="eastAsia"/>
        </w:rPr>
        <w:t>本项目总用地面积</w:t>
      </w:r>
      <w:r>
        <w:t>0.</w:t>
      </w:r>
      <w:r w:rsidR="00D42534">
        <w:t>97</w:t>
      </w:r>
      <w:r w:rsidRPr="00002249">
        <w:rPr>
          <w:rFonts w:hint="eastAsia"/>
        </w:rPr>
        <w:t>hm</w:t>
      </w:r>
      <w:r w:rsidRPr="00002249">
        <w:t>²</w:t>
      </w:r>
      <w:r w:rsidRPr="00002249">
        <w:rPr>
          <w:rFonts w:hint="eastAsia"/>
        </w:rPr>
        <w:t>。工程占地主要为建筑物区、道路</w:t>
      </w:r>
      <w:r>
        <w:rPr>
          <w:rFonts w:hint="eastAsia"/>
        </w:rPr>
        <w:t>广场</w:t>
      </w:r>
      <w:r w:rsidRPr="00002249">
        <w:rPr>
          <w:rFonts w:hint="eastAsia"/>
        </w:rPr>
        <w:t>区、</w:t>
      </w:r>
      <w:r>
        <w:rPr>
          <w:rFonts w:hint="eastAsia"/>
        </w:rPr>
        <w:t>景观绿化区</w:t>
      </w:r>
      <w:r w:rsidRPr="00002249">
        <w:rPr>
          <w:rFonts w:hint="eastAsia"/>
        </w:rPr>
        <w:t>。主体设计未对施工场地及临时堆土场等施工临时工程占地面积作统计，通过现场踏勘，结合工程总体布局，施工过程中的施工场地、临时堆土场等施工临时工程布设在工程占地红线范围内，减少了工程占地，控制了扰动地表面积，减轻了水土流失，符合水土保持要求。</w:t>
      </w:r>
    </w:p>
    <w:p w14:paraId="5088F835" w14:textId="77777777" w:rsidR="00781D47" w:rsidRPr="00002249" w:rsidRDefault="00781D47" w:rsidP="00781D47">
      <w:pPr>
        <w:ind w:firstLineChars="200" w:firstLine="480"/>
      </w:pPr>
      <w:r w:rsidRPr="00002249">
        <w:rPr>
          <w:rFonts w:hint="eastAsia"/>
        </w:rPr>
        <w:t>本工程给排水管网布置在</w:t>
      </w:r>
      <w:r>
        <w:rPr>
          <w:rFonts w:hint="eastAsia"/>
        </w:rPr>
        <w:t>广场</w:t>
      </w:r>
      <w:r w:rsidRPr="00002249">
        <w:rPr>
          <w:rFonts w:hint="eastAsia"/>
        </w:rPr>
        <w:t>道路区内，工程主要建筑物全部布置在占地红线范围内，场内地势平坦，未形成边坡，未产生临时占地，符合水土保持要求。</w:t>
      </w:r>
    </w:p>
    <w:p w14:paraId="31A6D78E" w14:textId="77777777" w:rsidR="00781D47" w:rsidRPr="00002249" w:rsidRDefault="00781D47" w:rsidP="00781D47">
      <w:r w:rsidRPr="00002249">
        <w:rPr>
          <w:rFonts w:hint="eastAsia"/>
        </w:rPr>
        <w:t>工程完工后，建筑物区、</w:t>
      </w:r>
      <w:r>
        <w:rPr>
          <w:rFonts w:hint="eastAsia"/>
        </w:rPr>
        <w:t>广场</w:t>
      </w:r>
      <w:r w:rsidRPr="00002249">
        <w:rPr>
          <w:rFonts w:hint="eastAsia"/>
        </w:rPr>
        <w:t>道路区域均进行了硬化，因此主体工程硬化区域虽无法恢复原地类，但总体来说比较完善；工程建设过程中将采取临时排水、苫盖等临时措施，完工后，还将对其进行土地整治，这些措施有利于防治水土流失。</w:t>
      </w:r>
    </w:p>
    <w:p w14:paraId="68A8354E" w14:textId="77777777" w:rsidR="00781D47" w:rsidRPr="00002249" w:rsidRDefault="00781D47" w:rsidP="00781D47">
      <w:pPr>
        <w:ind w:firstLineChars="200" w:firstLine="480"/>
      </w:pPr>
      <w:r w:rsidRPr="00002249">
        <w:rPr>
          <w:rFonts w:hint="eastAsia"/>
        </w:rPr>
        <w:t>综上所述，本项目的建设对占地的影响是可控的。</w:t>
      </w:r>
    </w:p>
    <w:p w14:paraId="1811DF8F" w14:textId="77777777" w:rsidR="00781D47" w:rsidRPr="00002249" w:rsidRDefault="00781D47" w:rsidP="00781D47">
      <w:pPr>
        <w:pStyle w:val="3"/>
      </w:pPr>
      <w:bookmarkStart w:id="38" w:name="_Toc96329108"/>
      <w:r>
        <w:t>2</w:t>
      </w:r>
      <w:r w:rsidRPr="00002249">
        <w:rPr>
          <w:rFonts w:hint="eastAsia"/>
        </w:rPr>
        <w:t>.2.3</w:t>
      </w:r>
      <w:r w:rsidRPr="00002249">
        <w:rPr>
          <w:rFonts w:hint="eastAsia"/>
        </w:rPr>
        <w:t>土石方平衡分析评价</w:t>
      </w:r>
      <w:bookmarkEnd w:id="38"/>
    </w:p>
    <w:p w14:paraId="00BA2BD9" w14:textId="77777777" w:rsidR="00781D47" w:rsidRPr="00002249" w:rsidRDefault="00781D47" w:rsidP="00781D47">
      <w:pPr>
        <w:ind w:firstLineChars="200" w:firstLine="480"/>
      </w:pPr>
      <w:r w:rsidRPr="00002249">
        <w:t>（</w:t>
      </w:r>
      <w:r w:rsidRPr="00002249">
        <w:t>1</w:t>
      </w:r>
      <w:r w:rsidRPr="00002249">
        <w:t>）根据现场调查，场地内没有可剥离的表土。后期绿化覆土主要利用建筑物基础开挖土方，符合水土保持要求。</w:t>
      </w:r>
    </w:p>
    <w:p w14:paraId="0130CE78" w14:textId="77777777" w:rsidR="00781D47" w:rsidRPr="00002249" w:rsidRDefault="00781D47" w:rsidP="00781D47">
      <w:pPr>
        <w:ind w:firstLineChars="200" w:firstLine="480"/>
      </w:pPr>
      <w:r w:rsidRPr="00002249">
        <w:t>（</w:t>
      </w:r>
      <w:r w:rsidRPr="00002249">
        <w:t>2</w:t>
      </w:r>
      <w:r w:rsidRPr="00002249">
        <w:t>）根据主体工程规模和竖向设计，结合工程场内原始地面高程，对主体工程开挖、回填土方量进行分析，本工程土方挖方、填方基本合理。经土石方平衡计算分析，工程总开挖方</w:t>
      </w:r>
      <w:r>
        <w:t>0.98</w:t>
      </w:r>
      <w:r w:rsidRPr="00002249">
        <w:t>万</w:t>
      </w:r>
      <w:r w:rsidRPr="00002249">
        <w:t>m³</w:t>
      </w:r>
      <w:r w:rsidRPr="00002249">
        <w:t>，回填方</w:t>
      </w:r>
      <w:r>
        <w:t>0.98</w:t>
      </w:r>
      <w:r w:rsidRPr="00002249">
        <w:t>万</w:t>
      </w:r>
      <w:r w:rsidRPr="00002249">
        <w:t>m³</w:t>
      </w:r>
      <w:r w:rsidRPr="00002249">
        <w:t>，无外借土方，无废弃土方。</w:t>
      </w:r>
    </w:p>
    <w:p w14:paraId="486D92A2" w14:textId="77777777" w:rsidR="00781D47" w:rsidRPr="00002249" w:rsidRDefault="00781D47" w:rsidP="00781D47">
      <w:pPr>
        <w:ind w:firstLineChars="200" w:firstLine="480"/>
      </w:pPr>
      <w:r w:rsidRPr="00002249">
        <w:t>（</w:t>
      </w:r>
      <w:r w:rsidRPr="00002249">
        <w:t>3</w:t>
      </w:r>
      <w:r w:rsidRPr="00002249">
        <w:t>）建筑物区土方主要来源于建筑物基础开挖与回填，未能利用的土方运至场内堆放场作为后期绿化覆土，减少了废弃土方，符合水土保持要求；道路</w:t>
      </w:r>
      <w:r>
        <w:rPr>
          <w:rFonts w:hint="eastAsia"/>
        </w:rPr>
        <w:t>广场</w:t>
      </w:r>
      <w:r w:rsidRPr="00002249">
        <w:t>区土方主要为管网沟槽开挖与回填，产生的开挖土方大部分用于沟槽回填，未能利用的土方运至场内堆放场作为后期绿化覆土，减少了废弃土方，符合水土保持要求；</w:t>
      </w:r>
      <w:r w:rsidRPr="00002249">
        <w:rPr>
          <w:rFonts w:hint="eastAsia"/>
        </w:rPr>
        <w:t>生产线区土方主要为设备安装基础的开挖与回填，产生的开挖土方大部分用于回填，未能利用的土方运至场内堆放场作为后期绿化覆土，减少了废弃土</w:t>
      </w:r>
      <w:r w:rsidRPr="00002249">
        <w:rPr>
          <w:rFonts w:hint="eastAsia"/>
        </w:rPr>
        <w:lastRenderedPageBreak/>
        <w:t>方，符合水土保持要求；</w:t>
      </w:r>
      <w:r w:rsidRPr="00002249">
        <w:t>同时避免了本工程开挖土方废弃，产生二次水土流失，符合水土保持要求。</w:t>
      </w:r>
    </w:p>
    <w:p w14:paraId="2E9F294E" w14:textId="77777777" w:rsidR="00781D47" w:rsidRPr="00002249" w:rsidRDefault="00781D47" w:rsidP="00781D47">
      <w:pPr>
        <w:ind w:firstLineChars="200" w:firstLine="480"/>
      </w:pPr>
      <w:r w:rsidRPr="00002249">
        <w:t>（</w:t>
      </w:r>
      <w:r w:rsidRPr="00002249">
        <w:t>4</w:t>
      </w:r>
      <w:r w:rsidRPr="00002249">
        <w:t>）在工程土石方利用与调配上，主体工程设计综合考虑到施工时序、土石方组成成分及材料质量和运输距离等因素，土石方调配注意施工的可能与方便，尽可能避免和减少远距离运土，土石方的调配合理、可行。但需加强施工过程中的土方进行临时堆放及转运过程中的防护，采取有效的苫盖、拦挡、截排水措施，可有效的减少水土流失量。同时，开挖土方及时回填，减少大量松散土方的临时堆放时间，防止因雨水冲刷产生二次水土流失，减少了防治水土流失工程量，符合水土保持要求。</w:t>
      </w:r>
    </w:p>
    <w:p w14:paraId="2B005567" w14:textId="77777777" w:rsidR="00781D47" w:rsidRPr="00002249" w:rsidRDefault="00781D47" w:rsidP="00781D47">
      <w:pPr>
        <w:ind w:firstLineChars="200" w:firstLine="480"/>
      </w:pPr>
      <w:r w:rsidRPr="00002249">
        <w:t>（</w:t>
      </w:r>
      <w:r w:rsidRPr="00002249">
        <w:t>5</w:t>
      </w:r>
      <w:r w:rsidRPr="00002249">
        <w:t>）经土石方平衡计算，建筑物基础开挖土方部分用于建筑物基础回填，其他用于后期绿化回填覆土，本工程开挖土方优先考虑充分利用，减少弃土弃渣，符合水土保持要求。</w:t>
      </w:r>
    </w:p>
    <w:p w14:paraId="46D90F82" w14:textId="77777777" w:rsidR="00781D47" w:rsidRPr="00002249" w:rsidRDefault="00781D47" w:rsidP="00781D47">
      <w:pPr>
        <w:ind w:firstLineChars="200" w:firstLine="480"/>
      </w:pPr>
      <w:r w:rsidRPr="00002249">
        <w:t>总体来看，工程合理调配了工程的土方，场地内开挖土方得到较充分利用，同时，挖方及时用于回填，避免大量松散土方的临时堆放，防止因雨水冲刷产生二次水土流失，减少了防治水土流失工程量，符合水土保持要求。</w:t>
      </w:r>
    </w:p>
    <w:p w14:paraId="1034C5D2" w14:textId="77777777" w:rsidR="00781D47" w:rsidRPr="00002249" w:rsidRDefault="00781D47" w:rsidP="00781D47">
      <w:pPr>
        <w:pStyle w:val="3"/>
      </w:pPr>
      <w:bookmarkStart w:id="39" w:name="_Toc96329109"/>
      <w:r>
        <w:t>2</w:t>
      </w:r>
      <w:r w:rsidRPr="00002249">
        <w:rPr>
          <w:rFonts w:hint="eastAsia"/>
        </w:rPr>
        <w:t>.2.4</w:t>
      </w:r>
      <w:r w:rsidRPr="00002249">
        <w:rPr>
          <w:rFonts w:hint="eastAsia"/>
        </w:rPr>
        <w:t>取土（石、砂）场设置评价</w:t>
      </w:r>
      <w:bookmarkEnd w:id="39"/>
    </w:p>
    <w:p w14:paraId="5395C9BA" w14:textId="77777777" w:rsidR="00781D47" w:rsidRPr="00002249" w:rsidRDefault="00781D47" w:rsidP="00781D47">
      <w:pPr>
        <w:ind w:firstLineChars="200" w:firstLine="480"/>
      </w:pPr>
      <w:r w:rsidRPr="00002249">
        <w:rPr>
          <w:rFonts w:hint="eastAsia"/>
        </w:rPr>
        <w:t>经过土石方平衡计算，本项目回填土方全部利用开挖土方，故本工程不设置取土（砂、石料）场。</w:t>
      </w:r>
    </w:p>
    <w:p w14:paraId="3468C681" w14:textId="77777777" w:rsidR="00781D47" w:rsidRPr="00002249" w:rsidRDefault="00781D47" w:rsidP="00781D47">
      <w:pPr>
        <w:pStyle w:val="3"/>
      </w:pPr>
      <w:bookmarkStart w:id="40" w:name="_Toc96329110"/>
      <w:r>
        <w:t>2</w:t>
      </w:r>
      <w:r w:rsidRPr="00002249">
        <w:rPr>
          <w:rFonts w:hint="eastAsia"/>
        </w:rPr>
        <w:t>.2.5</w:t>
      </w:r>
      <w:r w:rsidRPr="00002249">
        <w:rPr>
          <w:rFonts w:hint="eastAsia"/>
        </w:rPr>
        <w:t>弃土（石、渣、灰、矸石、尾矿）场设置评价</w:t>
      </w:r>
      <w:bookmarkEnd w:id="40"/>
    </w:p>
    <w:p w14:paraId="329405DA" w14:textId="77777777" w:rsidR="00781D47" w:rsidRPr="00002249" w:rsidRDefault="00781D47" w:rsidP="00781D47">
      <w:pPr>
        <w:ind w:firstLineChars="200" w:firstLine="480"/>
      </w:pPr>
      <w:r w:rsidRPr="00002249">
        <w:rPr>
          <w:rFonts w:hint="eastAsia"/>
        </w:rPr>
        <w:t>经过土石方平衡计算，本项目土石方得到综合利用，无产生废弃土方，故本工程不设置弃土（石、渣）场。</w:t>
      </w:r>
    </w:p>
    <w:p w14:paraId="73B13E81" w14:textId="77777777" w:rsidR="00781D47" w:rsidRPr="00002249" w:rsidRDefault="00781D47" w:rsidP="00781D47">
      <w:pPr>
        <w:pStyle w:val="3"/>
      </w:pPr>
      <w:bookmarkStart w:id="41" w:name="_Toc96329111"/>
      <w:r>
        <w:t>2</w:t>
      </w:r>
      <w:r w:rsidRPr="00002249">
        <w:rPr>
          <w:rFonts w:hint="eastAsia"/>
        </w:rPr>
        <w:t>.2.6</w:t>
      </w:r>
      <w:r w:rsidRPr="00002249">
        <w:rPr>
          <w:rFonts w:hint="eastAsia"/>
        </w:rPr>
        <w:t>施工方法与工艺评价</w:t>
      </w:r>
      <w:bookmarkEnd w:id="41"/>
    </w:p>
    <w:p w14:paraId="71B7D18C" w14:textId="77777777" w:rsidR="00781D47" w:rsidRPr="00002249" w:rsidRDefault="00781D47" w:rsidP="00781D47">
      <w:pPr>
        <w:ind w:firstLineChars="200" w:firstLine="480"/>
      </w:pPr>
      <w:r w:rsidRPr="00002249">
        <w:rPr>
          <w:rFonts w:hint="eastAsia"/>
        </w:rPr>
        <w:t>（</w:t>
      </w:r>
      <w:r w:rsidRPr="00002249">
        <w:rPr>
          <w:rFonts w:hint="eastAsia"/>
        </w:rPr>
        <w:t>1</w:t>
      </w:r>
      <w:r w:rsidRPr="00002249">
        <w:rPr>
          <w:rFonts w:hint="eastAsia"/>
        </w:rPr>
        <w:t>）施工时序分析评价</w:t>
      </w:r>
    </w:p>
    <w:p w14:paraId="33EEDD46" w14:textId="77777777" w:rsidR="00781D47" w:rsidRPr="00002249" w:rsidRDefault="00781D47" w:rsidP="00781D47">
      <w:pPr>
        <w:ind w:firstLineChars="200" w:firstLine="480"/>
      </w:pPr>
      <w:r w:rsidRPr="00002249">
        <w:rPr>
          <w:rFonts w:hint="eastAsia"/>
        </w:rPr>
        <w:t>本项目在建筑物基坑施工时需避开汛期。工程施工组织设计时，采取了临时苫盖等预防保护措施，施工工序符合水土保持技术要求，主体设计单位考虑了施</w:t>
      </w:r>
      <w:r w:rsidRPr="00002249">
        <w:rPr>
          <w:rFonts w:hint="eastAsia"/>
        </w:rPr>
        <w:lastRenderedPageBreak/>
        <w:t>工时序的问题，主要体现在建筑物基础开挖等区域施工选择在非汛期的枯水季节，能减少排水对该区域施工产生影响，且非汛期降雨较少，能保持施工作业基坑内干燥，避免施工期基坑排水产生水土流失，符合水土保持要求。</w:t>
      </w:r>
    </w:p>
    <w:p w14:paraId="6DAB922E" w14:textId="77777777" w:rsidR="00781D47" w:rsidRPr="00002249" w:rsidRDefault="00781D47" w:rsidP="00781D47">
      <w:pPr>
        <w:ind w:firstLineChars="200" w:firstLine="480"/>
      </w:pPr>
      <w:r w:rsidRPr="00002249">
        <w:rPr>
          <w:rFonts w:hint="eastAsia"/>
        </w:rPr>
        <w:t>同时在施工期也采取了一系列的水土流失的防治措施，可有效地防止施工期间，开挖面、填筑面被雨水侵蚀，产生的水流经排水沟排向周边自然水系，减少对工程周边管网的淤积。</w:t>
      </w:r>
    </w:p>
    <w:p w14:paraId="6A13E10D" w14:textId="77777777" w:rsidR="00781D47" w:rsidRPr="00002249" w:rsidRDefault="00781D47" w:rsidP="00781D47">
      <w:pPr>
        <w:ind w:firstLineChars="200" w:firstLine="480"/>
      </w:pPr>
      <w:r w:rsidRPr="00002249">
        <w:rPr>
          <w:rFonts w:hint="eastAsia"/>
        </w:rPr>
        <w:t>（</w:t>
      </w:r>
      <w:r w:rsidRPr="00002249">
        <w:rPr>
          <w:rFonts w:hint="eastAsia"/>
        </w:rPr>
        <w:t>2</w:t>
      </w:r>
      <w:r w:rsidRPr="00002249">
        <w:rPr>
          <w:rFonts w:hint="eastAsia"/>
        </w:rPr>
        <w:t>）施工时段分析评价</w:t>
      </w:r>
    </w:p>
    <w:p w14:paraId="17AD90C2" w14:textId="0DDFB6AD" w:rsidR="00781D47" w:rsidRPr="00002249" w:rsidRDefault="00781D47" w:rsidP="00781D47">
      <w:pPr>
        <w:ind w:firstLineChars="200" w:firstLine="480"/>
      </w:pPr>
      <w:r w:rsidRPr="00002249">
        <w:rPr>
          <w:rFonts w:hint="eastAsia"/>
        </w:rPr>
        <w:t>工程建设期</w:t>
      </w:r>
      <w:r w:rsidRPr="00002249">
        <w:rPr>
          <w:rFonts w:hint="eastAsia"/>
        </w:rPr>
        <w:t>202</w:t>
      </w:r>
      <w:r w:rsidR="00D42534">
        <w:t>2</w:t>
      </w:r>
      <w:r w:rsidRPr="00002249">
        <w:rPr>
          <w:rFonts w:hint="eastAsia"/>
        </w:rPr>
        <w:t>年</w:t>
      </w:r>
      <w:r w:rsidR="00D42534">
        <w:rPr>
          <w:rFonts w:hint="eastAsia"/>
        </w:rPr>
        <w:t>2</w:t>
      </w:r>
      <w:r w:rsidRPr="00002249">
        <w:rPr>
          <w:rFonts w:hint="eastAsia"/>
        </w:rPr>
        <w:t>月</w:t>
      </w:r>
      <w:r w:rsidRPr="00002249">
        <w:rPr>
          <w:rFonts w:hint="eastAsia"/>
        </w:rPr>
        <w:t>~202</w:t>
      </w:r>
      <w:r w:rsidR="00D42534">
        <w:t>3</w:t>
      </w:r>
      <w:r w:rsidRPr="00002249">
        <w:rPr>
          <w:rFonts w:hint="eastAsia"/>
        </w:rPr>
        <w:t>年</w:t>
      </w:r>
      <w:r w:rsidR="00D42534">
        <w:rPr>
          <w:rFonts w:hint="eastAsia"/>
        </w:rPr>
        <w:t>1</w:t>
      </w:r>
      <w:r w:rsidRPr="00002249">
        <w:rPr>
          <w:rFonts w:hint="eastAsia"/>
        </w:rPr>
        <w:t>月，建设期</w:t>
      </w:r>
      <w:r>
        <w:rPr>
          <w:rFonts w:hint="eastAsia"/>
        </w:rPr>
        <w:t>1</w:t>
      </w:r>
      <w:r>
        <w:t>2</w:t>
      </w:r>
      <w:r w:rsidRPr="00002249">
        <w:rPr>
          <w:rFonts w:hint="eastAsia"/>
        </w:rPr>
        <w:t>个月，主体工程设计中注重施工时序的安排，基础施工避开了汛期，选择在枯水期进行，主体工程工期安排紧凑，减少了建设期水土流失发生的时间，土建工程避开了雨季施工，这对于控制施工期的水土流失非常有利，因此，易产生水土流失的主要环节在大风天气。针对这一问题，本方案对施工时段有如下建议：合理安排施工时序，注意“先拦后弃”；合理安排施工进度计划，尽量避免在下雨天施工；减少地表裸露时间，遇暴雨或大风天气应加强临时防护；填筑土方时应随挖、随运、随填、随压，避免产生水土流失。</w:t>
      </w:r>
    </w:p>
    <w:p w14:paraId="78971E91" w14:textId="77777777" w:rsidR="00781D47" w:rsidRPr="00002249" w:rsidRDefault="00781D47" w:rsidP="00781D47">
      <w:pPr>
        <w:ind w:firstLineChars="200" w:firstLine="480"/>
      </w:pPr>
      <w:r w:rsidRPr="00002249">
        <w:rPr>
          <w:rFonts w:hint="eastAsia"/>
        </w:rPr>
        <w:t>（</w:t>
      </w:r>
      <w:r w:rsidRPr="00002249">
        <w:rPr>
          <w:rFonts w:hint="eastAsia"/>
        </w:rPr>
        <w:t>3</w:t>
      </w:r>
      <w:r w:rsidRPr="00002249">
        <w:rPr>
          <w:rFonts w:hint="eastAsia"/>
        </w:rPr>
        <w:t>）施工方法、工艺分析与评价</w:t>
      </w:r>
    </w:p>
    <w:p w14:paraId="587C9470" w14:textId="77777777" w:rsidR="00781D47" w:rsidRPr="00002249" w:rsidRDefault="00781D47" w:rsidP="00781D47">
      <w:pPr>
        <w:ind w:firstLineChars="200" w:firstLine="480"/>
      </w:pPr>
      <w:r w:rsidRPr="00002249">
        <w:rPr>
          <w:rFonts w:hint="eastAsia"/>
        </w:rPr>
        <w:t>本项目以机械施工为主，人工为辅，施工方法成熟、规范，避免了乱挖乱填造成的水土流失；主体各项工程的施工均以减少占地和土石方为原则，同时，由于工程主要动土施工在基坑开挖区域进行，因此，主体工程尽量考虑在枯水期施工，基坑边坡采取临时苫盖措施，不护不挖，减少边坡裸露时间，同时采取了必要的拦挡、遮盖等临防措施，能有效地防止水土流失。</w:t>
      </w:r>
    </w:p>
    <w:p w14:paraId="3E577EF4" w14:textId="77777777" w:rsidR="00781D47" w:rsidRPr="00002249" w:rsidRDefault="00781D47" w:rsidP="00781D47">
      <w:pPr>
        <w:ind w:firstLineChars="200" w:firstLine="480"/>
      </w:pPr>
      <w:r w:rsidRPr="00002249">
        <w:rPr>
          <w:rFonts w:hint="eastAsia"/>
        </w:rPr>
        <w:t>施工工艺上，采取人工与机械结合的方式，充分考虑了土方开挖、回填、运输、平整等主要施工工艺和排水等辅助施工工艺，在保障主体工程施工安全的同时，基本满足水土保持功能的要求。</w:t>
      </w:r>
    </w:p>
    <w:p w14:paraId="3DAE308E" w14:textId="77777777" w:rsidR="00781D47" w:rsidRPr="00002249" w:rsidRDefault="00781D47" w:rsidP="00781D47">
      <w:pPr>
        <w:ind w:firstLineChars="200" w:firstLine="480"/>
      </w:pPr>
      <w:r w:rsidRPr="00002249">
        <w:rPr>
          <w:rFonts w:hint="eastAsia"/>
        </w:rPr>
        <w:t>根据主体工程设计的施工工艺，产生水土流失的主要环节为基坑开挖和回填土方堆放，因此，做好临时防护对于控制整个工程建设产生的水土流失尤为重要。</w:t>
      </w:r>
    </w:p>
    <w:p w14:paraId="5E899039" w14:textId="77777777" w:rsidR="00781D47" w:rsidRPr="00002249" w:rsidRDefault="00781D47" w:rsidP="00781D47">
      <w:pPr>
        <w:ind w:firstLineChars="200" w:firstLine="480"/>
      </w:pPr>
      <w:r w:rsidRPr="00002249">
        <w:rPr>
          <w:rFonts w:hint="eastAsia"/>
        </w:rPr>
        <w:t>（</w:t>
      </w:r>
      <w:r w:rsidRPr="00002249">
        <w:rPr>
          <w:rFonts w:hint="eastAsia"/>
        </w:rPr>
        <w:t>4</w:t>
      </w:r>
      <w:r w:rsidRPr="00002249">
        <w:rPr>
          <w:rFonts w:hint="eastAsia"/>
        </w:rPr>
        <w:t>）基坑支护施工工艺分析评价</w:t>
      </w:r>
    </w:p>
    <w:p w14:paraId="5E6ED656" w14:textId="77777777" w:rsidR="00781D47" w:rsidRPr="00002249" w:rsidRDefault="00781D47" w:rsidP="00781D47">
      <w:pPr>
        <w:ind w:firstLineChars="200" w:firstLine="480"/>
      </w:pPr>
      <w:r w:rsidRPr="00002249">
        <w:rPr>
          <w:rFonts w:hint="eastAsia"/>
        </w:rPr>
        <w:t>本工程采用放坡</w:t>
      </w:r>
      <w:r w:rsidRPr="00002249">
        <w:rPr>
          <w:rFonts w:hint="eastAsia"/>
        </w:rPr>
        <w:t>+</w:t>
      </w:r>
      <w:r w:rsidRPr="00002249">
        <w:rPr>
          <w:rFonts w:hint="eastAsia"/>
        </w:rPr>
        <w:t>单排桩、放坡</w:t>
      </w:r>
      <w:r w:rsidRPr="00002249">
        <w:rPr>
          <w:rFonts w:hint="eastAsia"/>
        </w:rPr>
        <w:t>+</w:t>
      </w:r>
      <w:r w:rsidRPr="00002249">
        <w:rPr>
          <w:rFonts w:hint="eastAsia"/>
        </w:rPr>
        <w:t>水泥土挡墙支护方案，基坑支护在保证基坑边坡稳定的同时能有效控制降雨对边坡的溅蚀、冲刷作用，彻底消除土壤流失的</w:t>
      </w:r>
      <w:r w:rsidRPr="00002249">
        <w:rPr>
          <w:rFonts w:hint="eastAsia"/>
        </w:rPr>
        <w:lastRenderedPageBreak/>
        <w:t>动力源泉，对基坑边坡起到很好的防护作用。</w:t>
      </w:r>
    </w:p>
    <w:p w14:paraId="5D219634" w14:textId="77777777" w:rsidR="00781D47" w:rsidRPr="00002249" w:rsidRDefault="00781D47" w:rsidP="00781D47">
      <w:r w:rsidRPr="00002249">
        <w:rPr>
          <w:rFonts w:hint="eastAsia"/>
        </w:rPr>
        <w:t>总体来说，主体工程施工方法成熟，施工中存在一定的扰动，需要加强管理，防治严重水土流失事件的发生。</w:t>
      </w:r>
    </w:p>
    <w:p w14:paraId="6C8C377B" w14:textId="77777777" w:rsidR="00781D47" w:rsidRPr="00002249" w:rsidRDefault="00781D47" w:rsidP="00781D47">
      <w:pPr>
        <w:pStyle w:val="3"/>
      </w:pPr>
      <w:bookmarkStart w:id="42" w:name="_Toc96329112"/>
      <w:r>
        <w:t>2</w:t>
      </w:r>
      <w:r w:rsidRPr="00002249">
        <w:rPr>
          <w:rFonts w:hint="eastAsia"/>
        </w:rPr>
        <w:t>.2.7</w:t>
      </w:r>
      <w:r w:rsidRPr="00002249">
        <w:rPr>
          <w:rFonts w:hint="eastAsia"/>
        </w:rPr>
        <w:t>主体工程设计中具有水土保持功能工程的评价</w:t>
      </w:r>
      <w:bookmarkEnd w:id="42"/>
    </w:p>
    <w:p w14:paraId="5A396DC8" w14:textId="77777777" w:rsidR="00781D47" w:rsidRPr="00002249" w:rsidRDefault="00781D47" w:rsidP="00781D47">
      <w:pPr>
        <w:pStyle w:val="4"/>
      </w:pPr>
      <w:r>
        <w:t>2</w:t>
      </w:r>
      <w:r w:rsidRPr="00002249">
        <w:t>.2.7.1</w:t>
      </w:r>
      <w:r w:rsidRPr="00002249">
        <w:t>建筑物区</w:t>
      </w:r>
    </w:p>
    <w:p w14:paraId="77E55977" w14:textId="26CEB56E" w:rsidR="00781D47" w:rsidRPr="00002249" w:rsidRDefault="00781D47" w:rsidP="00781D47">
      <w:pPr>
        <w:ind w:firstLineChars="200" w:firstLine="480"/>
      </w:pPr>
      <w:r w:rsidRPr="00002249">
        <w:t>（</w:t>
      </w:r>
      <w:r w:rsidR="00EE3E4B">
        <w:t>1</w:t>
      </w:r>
      <w:r w:rsidRPr="00002249">
        <w:t>）室内排水管网</w:t>
      </w:r>
    </w:p>
    <w:p w14:paraId="34A6256A" w14:textId="77777777" w:rsidR="00781D47" w:rsidRPr="00002249" w:rsidRDefault="00781D47" w:rsidP="00781D47">
      <w:pPr>
        <w:ind w:firstLineChars="200" w:firstLine="480"/>
      </w:pPr>
      <w:r w:rsidRPr="00002249">
        <w:t>本工程设计了完善的室内排水管网，主要分布在各建筑物区地下，同时与室外排水管网衔接，其主要功能是为生产生活提供方便，不作为水土保持工程，其投资不计入水土保持投资。</w:t>
      </w:r>
    </w:p>
    <w:p w14:paraId="64F61EA9" w14:textId="77777777" w:rsidR="00781D47" w:rsidRPr="00303C02" w:rsidRDefault="00781D47" w:rsidP="00781D47">
      <w:pPr>
        <w:pStyle w:val="4"/>
      </w:pPr>
      <w:r>
        <w:t>2</w:t>
      </w:r>
      <w:r w:rsidRPr="00303C02">
        <w:t>.2.7.2</w:t>
      </w:r>
      <w:r w:rsidRPr="00303C02">
        <w:t>道路</w:t>
      </w:r>
      <w:r>
        <w:rPr>
          <w:rFonts w:hint="eastAsia"/>
        </w:rPr>
        <w:t>广场</w:t>
      </w:r>
      <w:r w:rsidRPr="00303C02">
        <w:t>区</w:t>
      </w:r>
    </w:p>
    <w:p w14:paraId="51031A5A" w14:textId="77777777" w:rsidR="00781D47" w:rsidRPr="00002249" w:rsidRDefault="00781D47" w:rsidP="00781D47">
      <w:pPr>
        <w:ind w:firstLineChars="200" w:firstLine="480"/>
      </w:pPr>
      <w:r w:rsidRPr="00002249">
        <w:t>（</w:t>
      </w:r>
      <w:r w:rsidRPr="00002249">
        <w:t>1</w:t>
      </w:r>
      <w:r w:rsidRPr="00002249">
        <w:t>）围墙</w:t>
      </w:r>
    </w:p>
    <w:p w14:paraId="7F16CA2E" w14:textId="77777777" w:rsidR="00781D47" w:rsidRPr="00002249" w:rsidRDefault="00781D47" w:rsidP="00781D47">
      <w:pPr>
        <w:ind w:firstLineChars="200" w:firstLine="480"/>
      </w:pPr>
      <w:r w:rsidRPr="00002249">
        <w:t>主体工程在场地周边设置了砖砌围墙，可以有效拦挡施工场地内部泥土向外流失，从而减小了工程施工对周边环境的影响。由于施工场地周边围墙主要是满足主体工程施工需要，满足施工组织相关要求，减少施工活动对周边环境的影响。因此，本方案不将其纳入水土保持工程。</w:t>
      </w:r>
    </w:p>
    <w:p w14:paraId="28573E99" w14:textId="77777777" w:rsidR="00781D47" w:rsidRPr="00002249" w:rsidRDefault="00781D47" w:rsidP="00781D47">
      <w:pPr>
        <w:ind w:firstLineChars="200" w:firstLine="480"/>
      </w:pPr>
      <w:r w:rsidRPr="00002249">
        <w:t>（</w:t>
      </w:r>
      <w:r w:rsidRPr="00002249">
        <w:t>2</w:t>
      </w:r>
      <w:r w:rsidRPr="00002249">
        <w:t>）排水工程</w:t>
      </w:r>
    </w:p>
    <w:p w14:paraId="36093F09" w14:textId="77777777" w:rsidR="00781D47" w:rsidRPr="00002249" w:rsidRDefault="00781D47" w:rsidP="00781D47">
      <w:pPr>
        <w:ind w:firstLineChars="200" w:firstLine="480"/>
      </w:pPr>
      <w:r w:rsidRPr="00002249">
        <w:t>本工程场内设计有完善的室外雨水管网，与周边市政雨水管网联系起来，形成较完善的排水系统，可以满足整个项目区内雨水排放顺畅，减少地面径流冲刷和积水，具有较强的水土保持功能，其投资计入水土保持投资。</w:t>
      </w:r>
    </w:p>
    <w:p w14:paraId="1BC412BD" w14:textId="64DB00EF" w:rsidR="00781D47" w:rsidRDefault="00781D47" w:rsidP="00781D47">
      <w:pPr>
        <w:ind w:firstLineChars="200" w:firstLine="480"/>
      </w:pPr>
      <w:r w:rsidRPr="00002249">
        <w:t>（</w:t>
      </w:r>
      <w:r w:rsidRPr="00002249">
        <w:t>3</w:t>
      </w:r>
      <w:r w:rsidRPr="00002249">
        <w:t>）</w:t>
      </w:r>
      <w:r w:rsidR="00AB4064">
        <w:rPr>
          <w:rFonts w:hint="eastAsia"/>
        </w:rPr>
        <w:t>场地硬化</w:t>
      </w:r>
    </w:p>
    <w:p w14:paraId="6698890D" w14:textId="04D845CC" w:rsidR="00AB4064" w:rsidRPr="00002249" w:rsidRDefault="00AB4064" w:rsidP="00781D47">
      <w:pPr>
        <w:ind w:firstLineChars="200" w:firstLine="480"/>
      </w:pPr>
      <w:r w:rsidRPr="00AB4064">
        <w:rPr>
          <w:rFonts w:hint="eastAsia"/>
        </w:rPr>
        <w:t>含建筑物地表硬化、混凝土硬化、铺砖硬化。项目区规划道路部分地面硬化的主要目的是为了满足项目运行的需要，同时覆盖了地表，阻止了土壤侵蚀</w:t>
      </w:r>
      <w:r w:rsidRPr="00AB4064">
        <w:rPr>
          <w:rFonts w:hint="eastAsia"/>
        </w:rPr>
        <w:t>;</w:t>
      </w:r>
      <w:r w:rsidRPr="00AB4064">
        <w:rPr>
          <w:rFonts w:hint="eastAsia"/>
        </w:rPr>
        <w:t>建筑物及混凝土</w:t>
      </w:r>
      <w:r w:rsidRPr="00AB4064">
        <w:rPr>
          <w:rFonts w:hint="eastAsia"/>
        </w:rPr>
        <w:t xml:space="preserve"> </w:t>
      </w:r>
      <w:r w:rsidRPr="00AB4064">
        <w:rPr>
          <w:rFonts w:hint="eastAsia"/>
        </w:rPr>
        <w:t>路面硬化，有效防止了降水直接进入土壤，彻底消除了土壤流失的动力源泉，对防止裸</w:t>
      </w:r>
      <w:r w:rsidRPr="00AB4064">
        <w:rPr>
          <w:rFonts w:hint="eastAsia"/>
        </w:rPr>
        <w:t xml:space="preserve"> </w:t>
      </w:r>
      <w:r w:rsidRPr="00AB4064">
        <w:rPr>
          <w:rFonts w:hint="eastAsia"/>
        </w:rPr>
        <w:t>露地表的土壤流失具有非常好的作用。但由于硬化措施彻底阻碍了降水进入土壤的可能性，使降水无法渗入土壤，即无法形成壤中流，使降水以地表径流的形式直接流走，造成大量的水资源流失。项目区地面硬化以</w:t>
      </w:r>
      <w:r w:rsidRPr="00AB4064">
        <w:rPr>
          <w:rFonts w:hint="eastAsia"/>
        </w:rPr>
        <w:lastRenderedPageBreak/>
        <w:t>主体工程为主，不纳入水保持防治措施内。</w:t>
      </w:r>
    </w:p>
    <w:p w14:paraId="0F9FF7C8" w14:textId="77777777" w:rsidR="00781D47" w:rsidRPr="00AD0613" w:rsidRDefault="00781D47" w:rsidP="00781D47">
      <w:pPr>
        <w:pStyle w:val="4"/>
      </w:pPr>
      <w:r>
        <w:t>2</w:t>
      </w:r>
      <w:r w:rsidRPr="00AD0613">
        <w:t>.2.7.3</w:t>
      </w:r>
      <w:r w:rsidRPr="00AD0613">
        <w:t>景观绿化区</w:t>
      </w:r>
    </w:p>
    <w:p w14:paraId="06F17107" w14:textId="5494619A" w:rsidR="00781D47" w:rsidRDefault="00781D47" w:rsidP="00781D47">
      <w:pPr>
        <w:ind w:firstLineChars="200" w:firstLine="480"/>
        <w:rPr>
          <w:rFonts w:ascii="仿宋_GB2312"/>
        </w:rPr>
      </w:pPr>
      <w:r w:rsidRPr="00AD0613">
        <w:rPr>
          <w:rFonts w:ascii="仿宋_GB2312"/>
        </w:rPr>
        <w:t>主体工程设计中对景观绿化进行了规划设计，项目绿化率达到</w:t>
      </w:r>
      <w:r w:rsidR="00EE3E4B">
        <w:rPr>
          <w:rFonts w:ascii="仿宋_GB2312"/>
        </w:rPr>
        <w:t>10.25</w:t>
      </w:r>
      <w:r w:rsidRPr="00AD0613">
        <w:rPr>
          <w:rFonts w:ascii="仿宋_GB2312"/>
        </w:rPr>
        <w:t xml:space="preserve">%。项目区内绿化布置面积合理，不但能满足项目区生态要求及良好的生态环境，从水土保持角度分析，不仅达到美化环境目的，同时可以使工程中破坏的植被面积得到有效的恢复与补偿，而且还可以起到固土作用，有效地控制因降水对地面松散土壤冲刷，减少水土流失目的，具有较强水土保持功能，其投资计入水土保持总投资。 </w:t>
      </w:r>
    </w:p>
    <w:p w14:paraId="5B71217E" w14:textId="56372663" w:rsidR="00B80AD6" w:rsidRDefault="00B80AD6" w:rsidP="00B80AD6">
      <w:pPr>
        <w:pStyle w:val="4"/>
      </w:pPr>
      <w:r>
        <w:rPr>
          <w:rFonts w:hint="eastAsia"/>
        </w:rPr>
        <w:t>2</w:t>
      </w:r>
      <w:r>
        <w:t>.2.7.4</w:t>
      </w:r>
      <w:r>
        <w:rPr>
          <w:rFonts w:hint="eastAsia"/>
        </w:rPr>
        <w:t>临时措施</w:t>
      </w:r>
    </w:p>
    <w:p w14:paraId="5682EBFC" w14:textId="588907C3" w:rsidR="00B80AD6" w:rsidRPr="00002249" w:rsidRDefault="00B80AD6" w:rsidP="00B80AD6">
      <w:pPr>
        <w:ind w:firstLineChars="200" w:firstLine="480"/>
      </w:pPr>
      <w:r w:rsidRPr="00002249">
        <w:t>（</w:t>
      </w:r>
      <w:r>
        <w:t>1</w:t>
      </w:r>
      <w:r w:rsidRPr="00002249">
        <w:t>）车辆冲洗设施</w:t>
      </w:r>
    </w:p>
    <w:p w14:paraId="77A40320" w14:textId="77777777" w:rsidR="00B80AD6" w:rsidRDefault="00B80AD6" w:rsidP="00B80AD6">
      <w:pPr>
        <w:ind w:firstLineChars="200" w:firstLine="480"/>
      </w:pPr>
      <w:r w:rsidRPr="00002249">
        <w:t>工程施工过程中，在施工车辆进出口设置车辆清洗池，用于冲洗运输车辆，避免施工场地泥土随车辆轮胎带出工地，影响城市道路的整洁。具有较强水土保持功能。其投资计入水土保持总投资。</w:t>
      </w:r>
    </w:p>
    <w:p w14:paraId="1CC8982E" w14:textId="77777777" w:rsidR="00B80AD6" w:rsidRPr="00B80AD6" w:rsidRDefault="00B80AD6" w:rsidP="00B80AD6"/>
    <w:p w14:paraId="7789C3F3" w14:textId="77777777" w:rsidR="00781D47" w:rsidRPr="00002249" w:rsidRDefault="00781D47" w:rsidP="00781D47">
      <w:pPr>
        <w:pStyle w:val="2"/>
      </w:pPr>
      <w:bookmarkStart w:id="43" w:name="_Toc41343324"/>
      <w:bookmarkStart w:id="44" w:name="_Toc93567845"/>
      <w:bookmarkStart w:id="45" w:name="_Toc96329113"/>
      <w:r>
        <w:t>2</w:t>
      </w:r>
      <w:r w:rsidRPr="00002249">
        <w:t>.3</w:t>
      </w:r>
      <w:r w:rsidRPr="00002249">
        <w:t>主体工程设计中水土保持措施界定</w:t>
      </w:r>
      <w:bookmarkEnd w:id="43"/>
      <w:bookmarkEnd w:id="44"/>
      <w:bookmarkEnd w:id="45"/>
    </w:p>
    <w:p w14:paraId="7B2F3A22" w14:textId="77777777" w:rsidR="00781D47" w:rsidRPr="00002249" w:rsidRDefault="00781D47" w:rsidP="00781D47">
      <w:pPr>
        <w:ind w:firstLineChars="200" w:firstLine="480"/>
      </w:pPr>
      <w:r w:rsidRPr="00002249">
        <w:t>本项目场地内设计了道路</w:t>
      </w:r>
      <w:r w:rsidRPr="00002249">
        <w:rPr>
          <w:rFonts w:hint="eastAsia"/>
        </w:rPr>
        <w:t>硬化</w:t>
      </w:r>
      <w:r w:rsidRPr="00002249">
        <w:t>，防止降雨直接对项目区地表的冲刷，能够有效的控制局部渍水引起的水土流失，具有较强的水土保持功能，其投资计入水土保持投资。</w:t>
      </w:r>
    </w:p>
    <w:p w14:paraId="5DD62A1A" w14:textId="77777777" w:rsidR="00781D47" w:rsidRPr="00002249" w:rsidRDefault="00781D47" w:rsidP="00781D47">
      <w:pPr>
        <w:ind w:firstLineChars="200" w:firstLine="480"/>
      </w:pPr>
      <w:r w:rsidRPr="00002249">
        <w:t>根据水土保持工程界定原则，将以水土保持功能为主的工程界定为水土保持措施，主要包括场地排水设施、和冲洗设施等，主体工程界定为水土保持措施情况详见表</w:t>
      </w:r>
      <w:r>
        <w:t>2</w:t>
      </w:r>
      <w:r w:rsidRPr="00002249">
        <w:t>-4</w:t>
      </w:r>
      <w:r w:rsidRPr="00002249">
        <w:t>。</w:t>
      </w:r>
    </w:p>
    <w:p w14:paraId="7C1A1C1B" w14:textId="77777777" w:rsidR="00781D47" w:rsidRPr="00491475" w:rsidRDefault="00781D47" w:rsidP="00781D47">
      <w:pPr>
        <w:jc w:val="center"/>
        <w:rPr>
          <w:b/>
          <w:bCs/>
        </w:rPr>
      </w:pPr>
      <w:r w:rsidRPr="00CF72CD">
        <w:rPr>
          <w:b/>
          <w:bCs/>
        </w:rPr>
        <w:t>表</w:t>
      </w:r>
      <w:r w:rsidRPr="00CF72CD">
        <w:rPr>
          <w:b/>
          <w:bCs/>
        </w:rPr>
        <w:t xml:space="preserve">2-4            </w:t>
      </w:r>
      <w:r w:rsidRPr="00704737">
        <w:rPr>
          <w:b/>
          <w:bCs/>
        </w:rPr>
        <w:t>主体工程界定为水土保持措施情况表</w:t>
      </w:r>
    </w:p>
    <w:tbl>
      <w:tblPr>
        <w:tblW w:w="5000" w:type="pct"/>
        <w:tblLook w:val="04A0" w:firstRow="1" w:lastRow="0" w:firstColumn="1" w:lastColumn="0" w:noHBand="0" w:noVBand="1"/>
      </w:tblPr>
      <w:tblGrid>
        <w:gridCol w:w="746"/>
        <w:gridCol w:w="1790"/>
        <w:gridCol w:w="982"/>
        <w:gridCol w:w="1332"/>
        <w:gridCol w:w="1790"/>
        <w:gridCol w:w="1656"/>
      </w:tblGrid>
      <w:tr w:rsidR="00781D47" w14:paraId="5BE3A1DE"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530E5"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序号</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1221890D"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建设内容</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2B93729E"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单位</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52A0E865"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数量</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02005219"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单价（元）</w:t>
            </w: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615A2FAB"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投资（万元）</w:t>
            </w:r>
          </w:p>
        </w:tc>
      </w:tr>
      <w:tr w:rsidR="00781D47" w14:paraId="5358F671"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9DF6"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一</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2649B7D1"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工程措施</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751D9168" w14:textId="77777777" w:rsidR="00781D47" w:rsidRPr="003625C7" w:rsidRDefault="00781D47" w:rsidP="003A4F77">
            <w:pPr>
              <w:widowControl/>
              <w:jc w:val="center"/>
              <w:rPr>
                <w:rFonts w:ascii="仿宋" w:eastAsia="仿宋" w:hAnsi="仿宋" w:cs="Times New Roman"/>
                <w:kern w:val="0"/>
                <w:sz w:val="21"/>
                <w:szCs w:val="21"/>
              </w:rPr>
            </w:pP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0A6043BD" w14:textId="77777777" w:rsidR="00781D47" w:rsidRPr="003625C7" w:rsidRDefault="00781D47" w:rsidP="003A4F77">
            <w:pPr>
              <w:widowControl/>
              <w:jc w:val="center"/>
              <w:rPr>
                <w:rFonts w:ascii="仿宋" w:eastAsia="仿宋" w:hAnsi="仿宋" w:cs="Times New Roman"/>
                <w:kern w:val="0"/>
                <w:sz w:val="21"/>
                <w:szCs w:val="21"/>
              </w:rPr>
            </w:pP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2A134E01" w14:textId="77777777" w:rsidR="00781D47" w:rsidRPr="003625C7" w:rsidRDefault="00781D47" w:rsidP="003A4F77">
            <w:pPr>
              <w:widowControl/>
              <w:jc w:val="center"/>
              <w:rPr>
                <w:rFonts w:ascii="仿宋" w:eastAsia="仿宋" w:hAnsi="仿宋" w:cs="Times New Roman"/>
                <w:kern w:val="0"/>
                <w:sz w:val="21"/>
                <w:szCs w:val="21"/>
              </w:rPr>
            </w:pP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41A43383"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24.85</w:t>
            </w:r>
          </w:p>
        </w:tc>
      </w:tr>
      <w:tr w:rsidR="00781D47" w14:paraId="13313EBC"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31C54"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1</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07927CBD"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雨水排水管</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19C8174F"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m</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2C32F177"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700</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39662BD0"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355.00</w:t>
            </w: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1FAB8C47"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24.85</w:t>
            </w:r>
          </w:p>
        </w:tc>
      </w:tr>
      <w:tr w:rsidR="00781D47" w14:paraId="27AA064D"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07BF3"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lastRenderedPageBreak/>
              <w:t>二</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3BE00852"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植物措施</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1CAC12F9" w14:textId="77777777" w:rsidR="00781D47" w:rsidRPr="003625C7" w:rsidRDefault="00781D47" w:rsidP="003A4F77">
            <w:pPr>
              <w:widowControl/>
              <w:jc w:val="center"/>
              <w:rPr>
                <w:rFonts w:ascii="仿宋" w:eastAsia="仿宋" w:hAnsi="仿宋" w:cs="Times New Roman"/>
                <w:kern w:val="0"/>
                <w:sz w:val="21"/>
                <w:szCs w:val="21"/>
              </w:rPr>
            </w:pP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1060A47D" w14:textId="77777777" w:rsidR="00781D47" w:rsidRPr="003625C7" w:rsidRDefault="00781D47" w:rsidP="003A4F77">
            <w:pPr>
              <w:widowControl/>
              <w:jc w:val="center"/>
              <w:rPr>
                <w:rFonts w:ascii="仿宋" w:eastAsia="仿宋" w:hAnsi="仿宋" w:cs="Times New Roman"/>
                <w:kern w:val="0"/>
                <w:sz w:val="21"/>
                <w:szCs w:val="21"/>
              </w:rPr>
            </w:pP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66931491" w14:textId="77777777" w:rsidR="00781D47" w:rsidRPr="003625C7" w:rsidRDefault="00781D47" w:rsidP="003A4F77">
            <w:pPr>
              <w:widowControl/>
              <w:jc w:val="center"/>
              <w:rPr>
                <w:rFonts w:ascii="仿宋" w:eastAsia="仿宋" w:hAnsi="仿宋" w:cs="Times New Roman"/>
                <w:kern w:val="0"/>
                <w:sz w:val="21"/>
                <w:szCs w:val="21"/>
              </w:rPr>
            </w:pP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3388F19E"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5.10</w:t>
            </w:r>
          </w:p>
        </w:tc>
      </w:tr>
      <w:tr w:rsidR="00781D47" w14:paraId="713F05B6"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091E3"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1</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36A98A1B"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景观绿化</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21240314"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m</w:t>
            </w:r>
            <w:r w:rsidRPr="003625C7">
              <w:rPr>
                <w:rFonts w:ascii="Calibri" w:eastAsia="仿宋" w:hAnsi="Calibri" w:cs="Calibri"/>
                <w:kern w:val="0"/>
                <w:sz w:val="21"/>
                <w:szCs w:val="21"/>
              </w:rPr>
              <w:t>²</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7D96E4DD" w14:textId="3FD23BCE" w:rsidR="00781D47" w:rsidRPr="003625C7" w:rsidRDefault="00B80AD6"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993.65</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20D6E0E2" w14:textId="3DDB3A65" w:rsidR="00781D47" w:rsidRPr="003625C7" w:rsidRDefault="00B80AD6"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51.32</w:t>
            </w: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6E7DF579"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5.10</w:t>
            </w:r>
          </w:p>
        </w:tc>
      </w:tr>
      <w:tr w:rsidR="00781D47" w14:paraId="48F70334"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B008B"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三</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1BE09DDA"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临时措施</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1314875E" w14:textId="77777777" w:rsidR="00781D47" w:rsidRPr="003625C7" w:rsidRDefault="00781D47" w:rsidP="003A4F77">
            <w:pPr>
              <w:widowControl/>
              <w:jc w:val="center"/>
              <w:rPr>
                <w:rFonts w:ascii="仿宋" w:eastAsia="仿宋" w:hAnsi="仿宋" w:cs="Times New Roman"/>
                <w:kern w:val="0"/>
                <w:sz w:val="21"/>
                <w:szCs w:val="21"/>
              </w:rPr>
            </w:pP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1599EC74" w14:textId="77777777" w:rsidR="00781D47" w:rsidRPr="003625C7" w:rsidRDefault="00781D47" w:rsidP="003A4F77">
            <w:pPr>
              <w:widowControl/>
              <w:jc w:val="center"/>
              <w:rPr>
                <w:rFonts w:ascii="仿宋" w:eastAsia="仿宋" w:hAnsi="仿宋" w:cs="Times New Roman"/>
                <w:kern w:val="0"/>
                <w:sz w:val="21"/>
                <w:szCs w:val="21"/>
              </w:rPr>
            </w:pP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4D10E6AC" w14:textId="77777777" w:rsidR="00781D47" w:rsidRPr="003625C7" w:rsidRDefault="00781D47" w:rsidP="003A4F77">
            <w:pPr>
              <w:widowControl/>
              <w:jc w:val="center"/>
              <w:rPr>
                <w:rFonts w:ascii="仿宋" w:eastAsia="仿宋" w:hAnsi="仿宋" w:cs="Times New Roman"/>
                <w:kern w:val="0"/>
                <w:sz w:val="21"/>
                <w:szCs w:val="21"/>
              </w:rPr>
            </w:pP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1C6E27BB"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5.00</w:t>
            </w:r>
          </w:p>
        </w:tc>
      </w:tr>
      <w:tr w:rsidR="00781D47" w14:paraId="0E57F06B" w14:textId="77777777" w:rsidTr="003A4F77">
        <w:trPr>
          <w:trHeight w:val="285"/>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2CCAA"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hint="eastAsia"/>
                <w:kern w:val="0"/>
                <w:sz w:val="21"/>
                <w:szCs w:val="21"/>
              </w:rPr>
              <w:t>1</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68B26960"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冲洗设施</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1F817CFD"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套</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45A4CC14"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1</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5E35F0C2"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50000.00</w:t>
            </w:r>
          </w:p>
        </w:tc>
        <w:tc>
          <w:tcPr>
            <w:tcW w:w="998" w:type="pct"/>
            <w:tcBorders>
              <w:top w:val="single" w:sz="4" w:space="0" w:color="auto"/>
              <w:left w:val="nil"/>
              <w:bottom w:val="single" w:sz="4" w:space="0" w:color="auto"/>
              <w:right w:val="single" w:sz="4" w:space="0" w:color="auto"/>
            </w:tcBorders>
            <w:shd w:val="clear" w:color="auto" w:fill="auto"/>
            <w:noWrap/>
            <w:vAlign w:val="center"/>
            <w:hideMark/>
          </w:tcPr>
          <w:p w14:paraId="566225FB" w14:textId="77777777" w:rsidR="00781D47" w:rsidRPr="003625C7" w:rsidRDefault="00781D47" w:rsidP="003A4F77">
            <w:pPr>
              <w:widowControl/>
              <w:spacing w:line="240" w:lineRule="auto"/>
              <w:rPr>
                <w:rFonts w:ascii="仿宋" w:eastAsia="仿宋" w:hAnsi="仿宋" w:cs="Times New Roman"/>
                <w:kern w:val="0"/>
                <w:sz w:val="21"/>
                <w:szCs w:val="21"/>
              </w:rPr>
            </w:pPr>
            <w:r w:rsidRPr="003625C7">
              <w:rPr>
                <w:rFonts w:ascii="仿宋" w:eastAsia="仿宋" w:hAnsi="仿宋" w:cs="Times New Roman"/>
                <w:kern w:val="0"/>
                <w:sz w:val="21"/>
                <w:szCs w:val="21"/>
              </w:rPr>
              <w:t>5.00</w:t>
            </w:r>
          </w:p>
        </w:tc>
      </w:tr>
      <w:tr w:rsidR="00781D47" w14:paraId="2B1FA222" w14:textId="77777777" w:rsidTr="003A4F77">
        <w:trPr>
          <w:trHeight w:val="285"/>
        </w:trPr>
        <w:tc>
          <w:tcPr>
            <w:tcW w:w="15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AEF15E" w14:textId="77777777" w:rsidR="00781D47" w:rsidRPr="003625C7" w:rsidRDefault="00781D47" w:rsidP="003A4F77">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合计</w:t>
            </w:r>
          </w:p>
        </w:tc>
        <w:tc>
          <w:tcPr>
            <w:tcW w:w="592" w:type="pct"/>
            <w:tcBorders>
              <w:top w:val="single" w:sz="4" w:space="0" w:color="auto"/>
              <w:left w:val="nil"/>
              <w:bottom w:val="single" w:sz="4" w:space="0" w:color="auto"/>
              <w:right w:val="single" w:sz="4" w:space="0" w:color="auto"/>
            </w:tcBorders>
            <w:shd w:val="clear" w:color="auto" w:fill="auto"/>
            <w:noWrap/>
            <w:vAlign w:val="center"/>
          </w:tcPr>
          <w:p w14:paraId="786E7B56" w14:textId="77777777" w:rsidR="00781D47" w:rsidRPr="003625C7" w:rsidRDefault="00781D47" w:rsidP="003A4F77">
            <w:pPr>
              <w:widowControl/>
              <w:spacing w:line="240" w:lineRule="auto"/>
              <w:rPr>
                <w:rFonts w:ascii="仿宋" w:eastAsia="仿宋" w:hAnsi="仿宋" w:cs="Times New Roman"/>
                <w:kern w:val="0"/>
                <w:sz w:val="21"/>
                <w:szCs w:val="21"/>
              </w:rPr>
            </w:pPr>
          </w:p>
        </w:tc>
        <w:tc>
          <w:tcPr>
            <w:tcW w:w="803" w:type="pct"/>
            <w:tcBorders>
              <w:top w:val="single" w:sz="4" w:space="0" w:color="auto"/>
              <w:left w:val="nil"/>
              <w:bottom w:val="single" w:sz="4" w:space="0" w:color="auto"/>
              <w:right w:val="single" w:sz="4" w:space="0" w:color="auto"/>
            </w:tcBorders>
            <w:shd w:val="clear" w:color="auto" w:fill="auto"/>
            <w:noWrap/>
            <w:vAlign w:val="center"/>
          </w:tcPr>
          <w:p w14:paraId="417E8A6D" w14:textId="77777777" w:rsidR="00781D47" w:rsidRPr="003625C7" w:rsidRDefault="00781D47" w:rsidP="003A4F77">
            <w:pPr>
              <w:widowControl/>
              <w:spacing w:line="240" w:lineRule="auto"/>
              <w:rPr>
                <w:rFonts w:ascii="仿宋" w:eastAsia="仿宋" w:hAnsi="仿宋" w:cs="Times New Roman"/>
                <w:kern w:val="0"/>
                <w:sz w:val="21"/>
                <w:szCs w:val="21"/>
              </w:rPr>
            </w:pPr>
          </w:p>
        </w:tc>
        <w:tc>
          <w:tcPr>
            <w:tcW w:w="1079" w:type="pct"/>
            <w:tcBorders>
              <w:top w:val="single" w:sz="4" w:space="0" w:color="auto"/>
              <w:left w:val="nil"/>
              <w:bottom w:val="single" w:sz="4" w:space="0" w:color="auto"/>
              <w:right w:val="single" w:sz="4" w:space="0" w:color="auto"/>
            </w:tcBorders>
            <w:shd w:val="clear" w:color="auto" w:fill="auto"/>
            <w:noWrap/>
            <w:vAlign w:val="center"/>
          </w:tcPr>
          <w:p w14:paraId="2E915EED" w14:textId="77777777" w:rsidR="00781D47" w:rsidRPr="003625C7" w:rsidRDefault="00781D47" w:rsidP="003A4F77">
            <w:pPr>
              <w:widowControl/>
              <w:spacing w:line="240" w:lineRule="auto"/>
              <w:rPr>
                <w:rFonts w:ascii="仿宋" w:eastAsia="仿宋" w:hAnsi="仿宋" w:cs="Times New Roman"/>
                <w:kern w:val="0"/>
                <w:sz w:val="21"/>
                <w:szCs w:val="21"/>
              </w:rPr>
            </w:pPr>
          </w:p>
        </w:tc>
        <w:tc>
          <w:tcPr>
            <w:tcW w:w="998" w:type="pct"/>
            <w:tcBorders>
              <w:top w:val="single" w:sz="4" w:space="0" w:color="auto"/>
              <w:left w:val="nil"/>
              <w:bottom w:val="single" w:sz="4" w:space="0" w:color="auto"/>
              <w:right w:val="single" w:sz="4" w:space="0" w:color="auto"/>
            </w:tcBorders>
            <w:shd w:val="clear" w:color="auto" w:fill="auto"/>
            <w:noWrap/>
            <w:vAlign w:val="center"/>
          </w:tcPr>
          <w:p w14:paraId="19F37015" w14:textId="77777777" w:rsidR="00781D47" w:rsidRPr="003625C7" w:rsidRDefault="00781D47" w:rsidP="003A4F77">
            <w:pPr>
              <w:widowControl/>
              <w:spacing w:line="240" w:lineRule="auto"/>
              <w:rPr>
                <w:rFonts w:ascii="仿宋" w:eastAsia="仿宋" w:hAnsi="仿宋" w:cs="Times New Roman"/>
                <w:kern w:val="0"/>
                <w:sz w:val="21"/>
                <w:szCs w:val="21"/>
              </w:rPr>
            </w:pPr>
            <w:r>
              <w:rPr>
                <w:rFonts w:ascii="仿宋" w:eastAsia="仿宋" w:hAnsi="仿宋" w:cs="Times New Roman"/>
                <w:kern w:val="0"/>
                <w:sz w:val="21"/>
                <w:szCs w:val="21"/>
              </w:rPr>
              <w:t>35.95</w:t>
            </w:r>
          </w:p>
        </w:tc>
      </w:tr>
    </w:tbl>
    <w:p w14:paraId="63406617" w14:textId="07317056" w:rsidR="00B80AD6" w:rsidRDefault="00B80AD6" w:rsidP="00C61CC2">
      <w:pPr>
        <w:ind w:firstLineChars="200" w:firstLine="480"/>
      </w:pPr>
    </w:p>
    <w:p w14:paraId="38B39B60" w14:textId="77777777" w:rsidR="00B80AD6" w:rsidRDefault="00B80AD6">
      <w:pPr>
        <w:widowControl/>
        <w:spacing w:line="240" w:lineRule="auto"/>
        <w:jc w:val="left"/>
        <w:sectPr w:rsidR="00B80AD6">
          <w:headerReference w:type="default" r:id="rId20"/>
          <w:pgSz w:w="11906" w:h="16838"/>
          <w:pgMar w:top="1440" w:right="1800" w:bottom="1440" w:left="1800" w:header="851" w:footer="992" w:gutter="0"/>
          <w:cols w:space="425"/>
          <w:docGrid w:type="lines" w:linePitch="312"/>
        </w:sectPr>
      </w:pPr>
    </w:p>
    <w:p w14:paraId="21266404" w14:textId="77777777" w:rsidR="00B80AD6" w:rsidRDefault="00B80AD6" w:rsidP="00B80AD6">
      <w:pPr>
        <w:pStyle w:val="1"/>
      </w:pPr>
      <w:bookmarkStart w:id="46" w:name="_Toc93567846"/>
      <w:bookmarkStart w:id="47" w:name="_Toc96329114"/>
      <w:bookmarkStart w:id="48" w:name="_Toc101278155"/>
      <w:bookmarkStart w:id="49" w:name="_Toc120718259"/>
      <w:bookmarkStart w:id="50" w:name="_Toc120718561"/>
      <w:r>
        <w:lastRenderedPageBreak/>
        <w:t>3</w:t>
      </w:r>
      <w:r>
        <w:rPr>
          <w:rFonts w:hint="eastAsia"/>
        </w:rPr>
        <w:t>水土流失分析与预测</w:t>
      </w:r>
      <w:bookmarkEnd w:id="46"/>
      <w:bookmarkEnd w:id="47"/>
      <w:bookmarkEnd w:id="48"/>
      <w:bookmarkEnd w:id="49"/>
      <w:bookmarkEnd w:id="50"/>
    </w:p>
    <w:p w14:paraId="58D7B469" w14:textId="77777777" w:rsidR="00B80AD6" w:rsidRDefault="00B80AD6" w:rsidP="00B80AD6">
      <w:pPr>
        <w:pStyle w:val="2"/>
      </w:pPr>
      <w:bookmarkStart w:id="51" w:name="_Toc93567847"/>
      <w:bookmarkStart w:id="52" w:name="_Toc96329115"/>
      <w:r>
        <w:t>3</w:t>
      </w:r>
      <w:r>
        <w:rPr>
          <w:rFonts w:hint="eastAsia"/>
        </w:rPr>
        <w:t>.1</w:t>
      </w:r>
      <w:r>
        <w:rPr>
          <w:rFonts w:hint="eastAsia"/>
        </w:rPr>
        <w:t>水土流失影响因素分析</w:t>
      </w:r>
      <w:bookmarkEnd w:id="51"/>
      <w:bookmarkEnd w:id="52"/>
    </w:p>
    <w:p w14:paraId="6630FA82" w14:textId="77777777" w:rsidR="00B80AD6" w:rsidRDefault="00B80AD6" w:rsidP="00B80AD6">
      <w:pPr>
        <w:pStyle w:val="3"/>
      </w:pPr>
      <w:bookmarkStart w:id="53" w:name="_Toc96329116"/>
      <w:r>
        <w:t>3</w:t>
      </w:r>
      <w:r>
        <w:rPr>
          <w:rFonts w:hint="eastAsia"/>
        </w:rPr>
        <w:t>.1.1</w:t>
      </w:r>
      <w:r>
        <w:rPr>
          <w:rFonts w:hint="eastAsia"/>
        </w:rPr>
        <w:t>工程建设与生产对水土流失影响</w:t>
      </w:r>
      <w:bookmarkEnd w:id="53"/>
    </w:p>
    <w:p w14:paraId="00072951" w14:textId="448FAC65" w:rsidR="00B80AD6" w:rsidRDefault="00B80AD6" w:rsidP="00B80AD6">
      <w:pPr>
        <w:ind w:firstLineChars="200" w:firstLine="480"/>
      </w:pPr>
      <w:r>
        <w:rPr>
          <w:rFonts w:hint="eastAsia"/>
        </w:rPr>
        <w:t>本项目为</w:t>
      </w:r>
      <w:r w:rsidR="008E7801">
        <w:rPr>
          <w:rFonts w:hint="eastAsia"/>
        </w:rPr>
        <w:t>扩建</w:t>
      </w:r>
      <w:r>
        <w:rPr>
          <w:rFonts w:hint="eastAsia"/>
        </w:rPr>
        <w:t>项目，因项目建设造成的水土流失主要发生在施工期间，水土流失加剧的主要因素为项目建设过程中人为的短时间、高强度的人为干扰活动造成的，包括施工中人为对地形地貌、地质、土壤、植被等因子的扰动，使原有的地形地貌、土壤植被等遭到破坏，在外营力（以水力为主，包括降雨、地表径流等）的作用下，极易造成严重的水力侵蚀，但同时在施工过程中人为对造成水土流失地段的防治和防护，又可以减轻水土流失，保持水土，改善环境；而气候因子对加剧水土流失的影响较小。</w:t>
      </w:r>
    </w:p>
    <w:p w14:paraId="2DC8C4F8" w14:textId="77777777" w:rsidR="00B80AD6" w:rsidRDefault="00B80AD6" w:rsidP="00B80AD6">
      <w:pPr>
        <w:pStyle w:val="3"/>
      </w:pPr>
      <w:bookmarkStart w:id="54" w:name="_Toc96329117"/>
      <w:r>
        <w:t>3</w:t>
      </w:r>
      <w:r>
        <w:rPr>
          <w:rFonts w:hint="eastAsia"/>
        </w:rPr>
        <w:t>.1.2</w:t>
      </w:r>
      <w:r>
        <w:rPr>
          <w:rFonts w:hint="eastAsia"/>
        </w:rPr>
        <w:t>扰动地表、损毁植被面积</w:t>
      </w:r>
      <w:bookmarkEnd w:id="54"/>
      <w:r>
        <w:rPr>
          <w:rFonts w:hint="eastAsia"/>
        </w:rPr>
        <w:t xml:space="preserve"> </w:t>
      </w:r>
    </w:p>
    <w:p w14:paraId="0A392EF2" w14:textId="77777777" w:rsidR="00B80AD6" w:rsidRDefault="00B80AD6" w:rsidP="00B80AD6">
      <w:pPr>
        <w:ind w:firstLineChars="200" w:firstLine="480"/>
      </w:pPr>
      <w:r>
        <w:rPr>
          <w:rFonts w:hint="eastAsia"/>
        </w:rPr>
        <w:t>（</w:t>
      </w:r>
      <w:r>
        <w:rPr>
          <w:rFonts w:hint="eastAsia"/>
        </w:rPr>
        <w:t>1</w:t>
      </w:r>
      <w:r>
        <w:rPr>
          <w:rFonts w:hint="eastAsia"/>
        </w:rPr>
        <w:t>）扰动地表面积</w:t>
      </w:r>
    </w:p>
    <w:p w14:paraId="4ECABAA7" w14:textId="02723888" w:rsidR="00B80AD6" w:rsidRDefault="00B80AD6" w:rsidP="00B80AD6">
      <w:pPr>
        <w:ind w:firstLineChars="200" w:firstLine="480"/>
      </w:pPr>
      <w:r>
        <w:rPr>
          <w:rFonts w:hint="eastAsia"/>
        </w:rPr>
        <w:t>本工程项目建设区范围内占地均受到不同程度的扰动，工程总用地面积</w:t>
      </w:r>
      <w:r>
        <w:t>0.97hm²</w:t>
      </w:r>
      <w:r>
        <w:rPr>
          <w:rFonts w:hint="eastAsia"/>
        </w:rPr>
        <w:t>，扰动地表面积</w:t>
      </w:r>
      <w:r>
        <w:t>0.97hm²</w:t>
      </w:r>
      <w:r>
        <w:rPr>
          <w:rFonts w:hint="eastAsia"/>
        </w:rPr>
        <w:t>。</w:t>
      </w:r>
    </w:p>
    <w:p w14:paraId="5267701C" w14:textId="77777777" w:rsidR="00B80AD6" w:rsidRDefault="00B80AD6" w:rsidP="00B80AD6">
      <w:pPr>
        <w:ind w:firstLineChars="200" w:firstLine="480"/>
      </w:pPr>
      <w:r>
        <w:rPr>
          <w:rFonts w:hint="eastAsia"/>
        </w:rPr>
        <w:t>（</w:t>
      </w:r>
      <w:r>
        <w:rPr>
          <w:rFonts w:hint="eastAsia"/>
        </w:rPr>
        <w:t>2</w:t>
      </w:r>
      <w:r>
        <w:rPr>
          <w:rFonts w:hint="eastAsia"/>
        </w:rPr>
        <w:t>）损毁植被植被面积</w:t>
      </w:r>
    </w:p>
    <w:p w14:paraId="6544BB09" w14:textId="08AC4C55" w:rsidR="00B80AD6" w:rsidRDefault="00B80AD6" w:rsidP="00B80AD6">
      <w:pPr>
        <w:ind w:firstLineChars="200" w:firstLine="480"/>
      </w:pPr>
      <w:r>
        <w:rPr>
          <w:rFonts w:hint="eastAsia"/>
        </w:rPr>
        <w:t>本工程占线范围的所有土地类型均为植被面积，扰动区域均不同程度受到占压或损坏，在工程建设过程中将损毁植被面积为</w:t>
      </w:r>
      <w:r>
        <w:t>0.97hm²</w:t>
      </w:r>
      <w:r>
        <w:rPr>
          <w:rFonts w:hint="eastAsia"/>
        </w:rPr>
        <w:t>。</w:t>
      </w:r>
    </w:p>
    <w:p w14:paraId="18C83272" w14:textId="77777777" w:rsidR="00B80AD6" w:rsidRDefault="00B80AD6" w:rsidP="00B80AD6">
      <w:pPr>
        <w:jc w:val="center"/>
        <w:rPr>
          <w:b/>
          <w:bCs/>
          <w:snapToGrid w:val="0"/>
        </w:rPr>
      </w:pPr>
    </w:p>
    <w:p w14:paraId="534401A6" w14:textId="77777777" w:rsidR="00B80AD6" w:rsidRDefault="00B80AD6" w:rsidP="00B80AD6">
      <w:pPr>
        <w:jc w:val="center"/>
        <w:rPr>
          <w:b/>
          <w:bCs/>
          <w:snapToGrid w:val="0"/>
        </w:rPr>
      </w:pPr>
    </w:p>
    <w:p w14:paraId="73002D05" w14:textId="77777777" w:rsidR="00B80AD6" w:rsidRPr="00AB0ADC" w:rsidRDefault="00B80AD6" w:rsidP="00B80AD6">
      <w:pPr>
        <w:jc w:val="center"/>
        <w:rPr>
          <w:b/>
          <w:bCs/>
          <w:snapToGrid w:val="0"/>
        </w:rPr>
      </w:pPr>
      <w:r w:rsidRPr="00AB0ADC">
        <w:rPr>
          <w:b/>
          <w:bCs/>
          <w:snapToGrid w:val="0"/>
        </w:rPr>
        <w:t>表</w:t>
      </w:r>
      <w:r>
        <w:rPr>
          <w:b/>
          <w:bCs/>
          <w:snapToGrid w:val="0"/>
        </w:rPr>
        <w:t>3</w:t>
      </w:r>
      <w:r w:rsidRPr="00AB0ADC">
        <w:rPr>
          <w:b/>
          <w:bCs/>
          <w:snapToGrid w:val="0"/>
        </w:rPr>
        <w:t xml:space="preserve">-1         </w:t>
      </w:r>
      <w:r w:rsidRPr="00AB0ADC">
        <w:rPr>
          <w:rFonts w:hint="eastAsia"/>
          <w:b/>
          <w:bCs/>
          <w:snapToGrid w:val="0"/>
        </w:rPr>
        <w:t xml:space="preserve"> </w:t>
      </w:r>
      <w:r w:rsidRPr="00AB0ADC">
        <w:rPr>
          <w:b/>
          <w:bCs/>
          <w:snapToGrid w:val="0"/>
        </w:rPr>
        <w:t xml:space="preserve"> </w:t>
      </w:r>
      <w:r w:rsidRPr="00490095">
        <w:rPr>
          <w:rFonts w:hint="eastAsia"/>
          <w:b/>
          <w:bCs/>
          <w:snapToGrid w:val="0"/>
        </w:rPr>
        <w:t>损毁植被植被面积</w:t>
      </w:r>
      <w:r w:rsidRPr="00AB0ADC">
        <w:rPr>
          <w:b/>
          <w:bCs/>
          <w:snapToGrid w:val="0"/>
        </w:rPr>
        <w:t>统计表</w:t>
      </w:r>
      <w:r w:rsidRPr="00AB0ADC">
        <w:rPr>
          <w:b/>
          <w:bCs/>
          <w:snapToGrid w:val="0"/>
        </w:rPr>
        <w:t xml:space="preserve">          </w:t>
      </w:r>
      <w:r w:rsidRPr="00AB0ADC">
        <w:rPr>
          <w:b/>
          <w:bCs/>
          <w:snapToGrid w:val="0"/>
        </w:rPr>
        <w:t>单位：</w:t>
      </w:r>
      <w:r w:rsidRPr="00AB0ADC">
        <w:rPr>
          <w:b/>
          <w:bCs/>
          <w:snapToGrid w:val="0"/>
        </w:rPr>
        <w:t xml:space="preserve"> 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18"/>
        <w:gridCol w:w="8"/>
        <w:gridCol w:w="1307"/>
        <w:gridCol w:w="2159"/>
      </w:tblGrid>
      <w:tr w:rsidR="00B80AD6" w:rsidRPr="00AB0ADC" w14:paraId="20D93F17" w14:textId="77777777" w:rsidTr="003A4F77">
        <w:trPr>
          <w:trHeight w:val="555"/>
        </w:trPr>
        <w:tc>
          <w:tcPr>
            <w:tcW w:w="1509" w:type="pct"/>
            <w:vMerge w:val="restart"/>
            <w:shd w:val="clear" w:color="000000" w:fill="FFFFFF"/>
            <w:vAlign w:val="center"/>
            <w:hideMark/>
          </w:tcPr>
          <w:p w14:paraId="68CC1259" w14:textId="77777777" w:rsidR="00B80AD6" w:rsidRPr="00AB0ADC" w:rsidRDefault="00B80AD6" w:rsidP="003A4F77">
            <w:pPr>
              <w:widowControl/>
              <w:spacing w:line="240" w:lineRule="auto"/>
              <w:jc w:val="center"/>
              <w:rPr>
                <w:rFonts w:ascii="仿宋" w:eastAsia="仿宋" w:hAnsi="仿宋" w:cs="Times New Roman"/>
                <w:kern w:val="0"/>
                <w:sz w:val="21"/>
                <w:szCs w:val="21"/>
              </w:rPr>
            </w:pPr>
            <w:r w:rsidRPr="00AB0ADC">
              <w:rPr>
                <w:rFonts w:ascii="仿宋" w:eastAsia="仿宋" w:hAnsi="仿宋" w:cs="Times New Roman" w:hint="eastAsia"/>
                <w:kern w:val="0"/>
                <w:sz w:val="21"/>
                <w:szCs w:val="21"/>
              </w:rPr>
              <w:t>工程分区</w:t>
            </w:r>
          </w:p>
        </w:tc>
        <w:tc>
          <w:tcPr>
            <w:tcW w:w="1397" w:type="pct"/>
            <w:shd w:val="clear" w:color="000000" w:fill="FFFFFF"/>
            <w:vAlign w:val="center"/>
            <w:hideMark/>
          </w:tcPr>
          <w:p w14:paraId="77E8D225" w14:textId="77777777" w:rsidR="00B80AD6" w:rsidRPr="00AB0ADC" w:rsidRDefault="00B80AD6" w:rsidP="003A4F77">
            <w:pPr>
              <w:widowControl/>
              <w:spacing w:line="240" w:lineRule="auto"/>
              <w:jc w:val="center"/>
              <w:rPr>
                <w:rFonts w:ascii="仿宋" w:eastAsia="仿宋" w:hAnsi="仿宋" w:cs="Times New Roman"/>
                <w:kern w:val="0"/>
                <w:sz w:val="21"/>
                <w:szCs w:val="21"/>
              </w:rPr>
            </w:pPr>
            <w:r w:rsidRPr="00AB0ADC">
              <w:rPr>
                <w:rFonts w:ascii="仿宋" w:eastAsia="仿宋" w:hAnsi="仿宋" w:cs="Times New Roman" w:hint="eastAsia"/>
                <w:kern w:val="0"/>
                <w:sz w:val="21"/>
                <w:szCs w:val="21"/>
              </w:rPr>
              <w:t>损</w:t>
            </w:r>
            <w:r>
              <w:rPr>
                <w:rFonts w:ascii="仿宋" w:eastAsia="仿宋" w:hAnsi="仿宋" w:cs="Times New Roman" w:hint="eastAsia"/>
                <w:kern w:val="0"/>
                <w:sz w:val="21"/>
                <w:szCs w:val="21"/>
              </w:rPr>
              <w:t>毁植被</w:t>
            </w:r>
            <w:r w:rsidRPr="00AB0ADC">
              <w:rPr>
                <w:rFonts w:ascii="仿宋" w:eastAsia="仿宋" w:hAnsi="仿宋" w:cs="Times New Roman" w:hint="eastAsia"/>
                <w:kern w:val="0"/>
                <w:sz w:val="21"/>
                <w:szCs w:val="21"/>
              </w:rPr>
              <w:t>面积（</w:t>
            </w:r>
            <w:r w:rsidRPr="00AB0ADC">
              <w:rPr>
                <w:rFonts w:ascii="仿宋" w:eastAsia="仿宋" w:hAnsi="仿宋" w:cs="Times New Roman"/>
                <w:kern w:val="0"/>
                <w:sz w:val="21"/>
                <w:szCs w:val="21"/>
              </w:rPr>
              <w:t>hm</w:t>
            </w:r>
            <w:r w:rsidRPr="00AB0ADC">
              <w:rPr>
                <w:rFonts w:ascii="Calibri" w:eastAsia="仿宋" w:hAnsi="Calibri" w:cs="Calibri"/>
                <w:kern w:val="0"/>
                <w:sz w:val="21"/>
                <w:szCs w:val="21"/>
              </w:rPr>
              <w:t>²</w:t>
            </w:r>
            <w:r w:rsidRPr="00AB0ADC">
              <w:rPr>
                <w:rFonts w:ascii="仿宋" w:eastAsia="仿宋" w:hAnsi="仿宋" w:cs="Times New Roman" w:hint="eastAsia"/>
                <w:kern w:val="0"/>
                <w:sz w:val="21"/>
                <w:szCs w:val="21"/>
              </w:rPr>
              <w:t>）</w:t>
            </w:r>
          </w:p>
        </w:tc>
        <w:tc>
          <w:tcPr>
            <w:tcW w:w="793" w:type="pct"/>
            <w:gridSpan w:val="2"/>
            <w:vMerge w:val="restart"/>
            <w:shd w:val="clear" w:color="auto" w:fill="auto"/>
            <w:noWrap/>
            <w:vAlign w:val="center"/>
            <w:hideMark/>
          </w:tcPr>
          <w:p w14:paraId="39D2D246" w14:textId="77777777" w:rsidR="00B80AD6" w:rsidRPr="00AB0ADC" w:rsidRDefault="00B80AD6" w:rsidP="003A4F77">
            <w:pPr>
              <w:widowControl/>
              <w:spacing w:line="240" w:lineRule="auto"/>
              <w:jc w:val="center"/>
              <w:rPr>
                <w:rFonts w:ascii="仿宋" w:eastAsia="仿宋" w:hAnsi="仿宋" w:cs="Times New Roman"/>
                <w:kern w:val="0"/>
                <w:sz w:val="21"/>
                <w:szCs w:val="21"/>
              </w:rPr>
            </w:pPr>
            <w:r w:rsidRPr="00AB0ADC">
              <w:rPr>
                <w:rFonts w:ascii="仿宋" w:eastAsia="仿宋" w:hAnsi="仿宋" w:cs="Times New Roman" w:hint="eastAsia"/>
                <w:kern w:val="0"/>
                <w:sz w:val="21"/>
                <w:szCs w:val="21"/>
              </w:rPr>
              <w:t>小计</w:t>
            </w:r>
          </w:p>
        </w:tc>
        <w:tc>
          <w:tcPr>
            <w:tcW w:w="1301" w:type="pct"/>
            <w:vMerge w:val="restart"/>
            <w:shd w:val="clear" w:color="000000" w:fill="FFFFFF"/>
            <w:vAlign w:val="center"/>
            <w:hideMark/>
          </w:tcPr>
          <w:p w14:paraId="67D99295" w14:textId="77777777" w:rsidR="00B80AD6" w:rsidRPr="00AB0ADC" w:rsidRDefault="00B80AD6" w:rsidP="003A4F77">
            <w:pPr>
              <w:widowControl/>
              <w:spacing w:line="240" w:lineRule="auto"/>
              <w:jc w:val="center"/>
              <w:rPr>
                <w:rFonts w:ascii="仿宋" w:eastAsia="仿宋" w:hAnsi="仿宋" w:cs="宋体"/>
                <w:kern w:val="0"/>
                <w:sz w:val="21"/>
                <w:szCs w:val="21"/>
              </w:rPr>
            </w:pPr>
            <w:r w:rsidRPr="00AB0ADC">
              <w:rPr>
                <w:rFonts w:ascii="仿宋" w:eastAsia="仿宋" w:hAnsi="仿宋" w:cs="宋体" w:hint="eastAsia"/>
                <w:kern w:val="0"/>
                <w:sz w:val="21"/>
                <w:szCs w:val="21"/>
              </w:rPr>
              <w:t>备注</w:t>
            </w:r>
          </w:p>
        </w:tc>
      </w:tr>
      <w:tr w:rsidR="00B80AD6" w:rsidRPr="00AB0ADC" w14:paraId="2C11B9B6" w14:textId="77777777" w:rsidTr="003A4F77">
        <w:trPr>
          <w:trHeight w:val="255"/>
        </w:trPr>
        <w:tc>
          <w:tcPr>
            <w:tcW w:w="1509" w:type="pct"/>
            <w:vMerge/>
            <w:vAlign w:val="center"/>
            <w:hideMark/>
          </w:tcPr>
          <w:p w14:paraId="49560A7B" w14:textId="77777777" w:rsidR="00B80AD6" w:rsidRPr="00AB0ADC" w:rsidRDefault="00B80AD6" w:rsidP="003A4F77">
            <w:pPr>
              <w:widowControl/>
              <w:spacing w:line="240" w:lineRule="auto"/>
              <w:jc w:val="left"/>
              <w:rPr>
                <w:rFonts w:ascii="仿宋" w:eastAsia="仿宋" w:hAnsi="仿宋" w:cs="Times New Roman"/>
                <w:kern w:val="0"/>
                <w:sz w:val="21"/>
                <w:szCs w:val="21"/>
              </w:rPr>
            </w:pPr>
          </w:p>
        </w:tc>
        <w:tc>
          <w:tcPr>
            <w:tcW w:w="1397" w:type="pct"/>
            <w:shd w:val="clear" w:color="auto" w:fill="auto"/>
            <w:noWrap/>
            <w:vAlign w:val="center"/>
            <w:hideMark/>
          </w:tcPr>
          <w:p w14:paraId="04DCE236" w14:textId="71E1D31F" w:rsidR="00B80AD6" w:rsidRPr="00AB0ADC" w:rsidRDefault="00B80AD6" w:rsidP="003A4F77">
            <w:pPr>
              <w:widowControl/>
              <w:spacing w:line="240" w:lineRule="auto"/>
              <w:jc w:val="center"/>
              <w:rPr>
                <w:rFonts w:ascii="仿宋" w:eastAsia="仿宋" w:hAnsi="仿宋" w:cs="宋体"/>
                <w:kern w:val="0"/>
                <w:sz w:val="21"/>
                <w:szCs w:val="21"/>
              </w:rPr>
            </w:pPr>
            <w:r>
              <w:rPr>
                <w:rFonts w:ascii="仿宋" w:eastAsia="仿宋" w:hAnsi="仿宋" w:cs="宋体" w:hint="eastAsia"/>
                <w:kern w:val="0"/>
                <w:sz w:val="21"/>
                <w:szCs w:val="21"/>
              </w:rPr>
              <w:t>工业用地</w:t>
            </w:r>
          </w:p>
        </w:tc>
        <w:tc>
          <w:tcPr>
            <w:tcW w:w="793" w:type="pct"/>
            <w:gridSpan w:val="2"/>
            <w:vMerge/>
            <w:vAlign w:val="center"/>
            <w:hideMark/>
          </w:tcPr>
          <w:p w14:paraId="28DED6B5" w14:textId="77777777" w:rsidR="00B80AD6" w:rsidRPr="00AB0ADC" w:rsidRDefault="00B80AD6" w:rsidP="003A4F77">
            <w:pPr>
              <w:widowControl/>
              <w:spacing w:line="240" w:lineRule="auto"/>
              <w:jc w:val="left"/>
              <w:rPr>
                <w:rFonts w:ascii="仿宋" w:eastAsia="仿宋" w:hAnsi="仿宋" w:cs="Times New Roman"/>
                <w:kern w:val="0"/>
                <w:sz w:val="21"/>
                <w:szCs w:val="21"/>
              </w:rPr>
            </w:pPr>
          </w:p>
        </w:tc>
        <w:tc>
          <w:tcPr>
            <w:tcW w:w="1301" w:type="pct"/>
            <w:vMerge/>
            <w:vAlign w:val="center"/>
            <w:hideMark/>
          </w:tcPr>
          <w:p w14:paraId="07DFB43A" w14:textId="77777777" w:rsidR="00B80AD6" w:rsidRPr="00AB0ADC" w:rsidRDefault="00B80AD6" w:rsidP="003A4F77">
            <w:pPr>
              <w:widowControl/>
              <w:spacing w:line="240" w:lineRule="auto"/>
              <w:jc w:val="left"/>
              <w:rPr>
                <w:rFonts w:ascii="仿宋" w:eastAsia="仿宋" w:hAnsi="仿宋" w:cs="宋体"/>
                <w:kern w:val="0"/>
                <w:sz w:val="21"/>
                <w:szCs w:val="21"/>
              </w:rPr>
            </w:pPr>
          </w:p>
        </w:tc>
      </w:tr>
      <w:tr w:rsidR="00B80AD6" w:rsidRPr="00AB0ADC" w14:paraId="1529AF24" w14:textId="77777777" w:rsidTr="003A4F77">
        <w:trPr>
          <w:trHeight w:val="285"/>
        </w:trPr>
        <w:tc>
          <w:tcPr>
            <w:tcW w:w="1509" w:type="pct"/>
            <w:shd w:val="clear" w:color="auto" w:fill="auto"/>
            <w:vAlign w:val="center"/>
            <w:hideMark/>
          </w:tcPr>
          <w:p w14:paraId="3F0E4E23" w14:textId="77777777" w:rsidR="00B80AD6" w:rsidRPr="00AB0ADC" w:rsidRDefault="00B80AD6" w:rsidP="00B80AD6">
            <w:pPr>
              <w:widowControl/>
              <w:spacing w:line="240" w:lineRule="auto"/>
              <w:jc w:val="center"/>
              <w:rPr>
                <w:rFonts w:ascii="仿宋" w:eastAsia="仿宋" w:hAnsi="仿宋" w:cs="宋体"/>
                <w:kern w:val="0"/>
                <w:sz w:val="21"/>
                <w:szCs w:val="21"/>
              </w:rPr>
            </w:pPr>
            <w:r w:rsidRPr="00036987">
              <w:rPr>
                <w:rFonts w:ascii="仿宋" w:eastAsia="仿宋" w:hAnsi="仿宋" w:cs="宋体" w:hint="eastAsia"/>
                <w:kern w:val="0"/>
                <w:sz w:val="22"/>
              </w:rPr>
              <w:t>建构筑物区</w:t>
            </w:r>
          </w:p>
        </w:tc>
        <w:tc>
          <w:tcPr>
            <w:tcW w:w="1397" w:type="pct"/>
            <w:shd w:val="clear" w:color="auto" w:fill="auto"/>
            <w:noWrap/>
            <w:vAlign w:val="center"/>
            <w:hideMark/>
          </w:tcPr>
          <w:p w14:paraId="22D87872" w14:textId="7DB757B5" w:rsidR="00B80AD6" w:rsidRPr="00AB0ADC"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kern w:val="0"/>
              </w:rPr>
              <w:t>0.49</w:t>
            </w:r>
          </w:p>
        </w:tc>
        <w:tc>
          <w:tcPr>
            <w:tcW w:w="793" w:type="pct"/>
            <w:gridSpan w:val="2"/>
            <w:shd w:val="clear" w:color="auto" w:fill="auto"/>
            <w:noWrap/>
            <w:vAlign w:val="center"/>
            <w:hideMark/>
          </w:tcPr>
          <w:p w14:paraId="65917E2F" w14:textId="7AA60225" w:rsidR="00B80AD6" w:rsidRPr="00AB0ADC"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kern w:val="0"/>
              </w:rPr>
              <w:t>0.49</w:t>
            </w:r>
          </w:p>
        </w:tc>
        <w:tc>
          <w:tcPr>
            <w:tcW w:w="1301" w:type="pct"/>
            <w:shd w:val="clear" w:color="auto" w:fill="auto"/>
            <w:vAlign w:val="center"/>
            <w:hideMark/>
          </w:tcPr>
          <w:p w14:paraId="19A2C9F0" w14:textId="77777777" w:rsidR="00B80AD6" w:rsidRPr="00AB0ADC" w:rsidRDefault="00B80AD6" w:rsidP="00B80AD6">
            <w:pPr>
              <w:widowControl/>
              <w:spacing w:line="240" w:lineRule="auto"/>
              <w:jc w:val="center"/>
              <w:rPr>
                <w:rFonts w:ascii="仿宋" w:eastAsia="仿宋" w:hAnsi="仿宋" w:cs="宋体"/>
                <w:kern w:val="0"/>
                <w:sz w:val="21"/>
                <w:szCs w:val="21"/>
              </w:rPr>
            </w:pPr>
            <w:r>
              <w:rPr>
                <w:rFonts w:ascii="仿宋" w:eastAsia="仿宋" w:hAnsi="仿宋" w:cs="宋体" w:hint="eastAsia"/>
                <w:kern w:val="0"/>
                <w:sz w:val="21"/>
                <w:szCs w:val="21"/>
              </w:rPr>
              <w:t>永久占地</w:t>
            </w:r>
          </w:p>
        </w:tc>
      </w:tr>
      <w:tr w:rsidR="00B80AD6" w:rsidRPr="00AB0ADC" w14:paraId="03416CFA" w14:textId="77777777" w:rsidTr="003A4F77">
        <w:trPr>
          <w:trHeight w:val="255"/>
        </w:trPr>
        <w:tc>
          <w:tcPr>
            <w:tcW w:w="1509" w:type="pct"/>
            <w:shd w:val="clear" w:color="auto" w:fill="auto"/>
            <w:vAlign w:val="center"/>
            <w:hideMark/>
          </w:tcPr>
          <w:p w14:paraId="7B30BF55" w14:textId="77777777" w:rsidR="00B80AD6" w:rsidRPr="00AB0ADC" w:rsidRDefault="00B80AD6" w:rsidP="00B80AD6">
            <w:pPr>
              <w:widowControl/>
              <w:spacing w:line="240" w:lineRule="auto"/>
              <w:jc w:val="center"/>
              <w:rPr>
                <w:rFonts w:ascii="仿宋" w:eastAsia="仿宋" w:hAnsi="仿宋" w:cs="宋体"/>
                <w:kern w:val="0"/>
                <w:sz w:val="21"/>
                <w:szCs w:val="21"/>
              </w:rPr>
            </w:pPr>
            <w:r>
              <w:rPr>
                <w:rFonts w:ascii="仿宋" w:eastAsia="仿宋" w:hAnsi="仿宋" w:cs="宋体" w:hint="eastAsia"/>
                <w:kern w:val="0"/>
                <w:sz w:val="22"/>
              </w:rPr>
              <w:t>广场</w:t>
            </w:r>
            <w:r w:rsidRPr="00036987">
              <w:rPr>
                <w:rFonts w:ascii="仿宋" w:eastAsia="仿宋" w:hAnsi="仿宋" w:cs="宋体" w:hint="eastAsia"/>
                <w:kern w:val="0"/>
                <w:sz w:val="22"/>
              </w:rPr>
              <w:t>道路区</w:t>
            </w:r>
          </w:p>
        </w:tc>
        <w:tc>
          <w:tcPr>
            <w:tcW w:w="1397" w:type="pct"/>
            <w:shd w:val="clear" w:color="auto" w:fill="auto"/>
            <w:noWrap/>
            <w:vAlign w:val="center"/>
            <w:hideMark/>
          </w:tcPr>
          <w:p w14:paraId="1829161E" w14:textId="67229406" w:rsidR="00B80AD6" w:rsidRPr="00AB0ADC"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kern w:val="0"/>
              </w:rPr>
              <w:t>0.</w:t>
            </w:r>
            <w:r>
              <w:rPr>
                <w:rFonts w:ascii="仿宋" w:eastAsia="仿宋" w:hAnsi="仿宋"/>
                <w:kern w:val="0"/>
              </w:rPr>
              <w:t>38</w:t>
            </w:r>
          </w:p>
        </w:tc>
        <w:tc>
          <w:tcPr>
            <w:tcW w:w="793" w:type="pct"/>
            <w:gridSpan w:val="2"/>
            <w:shd w:val="clear" w:color="auto" w:fill="auto"/>
            <w:noWrap/>
            <w:vAlign w:val="center"/>
            <w:hideMark/>
          </w:tcPr>
          <w:p w14:paraId="7B4248A6" w14:textId="078FC825" w:rsidR="00B80AD6" w:rsidRPr="00AB0ADC"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kern w:val="0"/>
              </w:rPr>
              <w:t>0.</w:t>
            </w:r>
            <w:r>
              <w:rPr>
                <w:rFonts w:ascii="仿宋" w:eastAsia="仿宋" w:hAnsi="仿宋"/>
                <w:kern w:val="0"/>
              </w:rPr>
              <w:t>38</w:t>
            </w:r>
          </w:p>
        </w:tc>
        <w:tc>
          <w:tcPr>
            <w:tcW w:w="1301" w:type="pct"/>
            <w:shd w:val="clear" w:color="auto" w:fill="auto"/>
            <w:vAlign w:val="center"/>
            <w:hideMark/>
          </w:tcPr>
          <w:p w14:paraId="38E9FAA5" w14:textId="77777777" w:rsidR="00B80AD6" w:rsidRPr="00AB0ADC" w:rsidRDefault="00B80AD6" w:rsidP="00B80AD6">
            <w:pPr>
              <w:widowControl/>
              <w:spacing w:line="240" w:lineRule="auto"/>
              <w:jc w:val="center"/>
              <w:rPr>
                <w:rFonts w:ascii="仿宋" w:eastAsia="仿宋" w:hAnsi="仿宋" w:cs="宋体"/>
                <w:kern w:val="0"/>
                <w:sz w:val="21"/>
                <w:szCs w:val="21"/>
              </w:rPr>
            </w:pPr>
            <w:r>
              <w:rPr>
                <w:rFonts w:ascii="仿宋" w:eastAsia="仿宋" w:hAnsi="仿宋" w:cs="宋体" w:hint="eastAsia"/>
                <w:kern w:val="0"/>
                <w:sz w:val="21"/>
                <w:szCs w:val="21"/>
              </w:rPr>
              <w:t>永久占地</w:t>
            </w:r>
          </w:p>
        </w:tc>
      </w:tr>
      <w:tr w:rsidR="00B80AD6" w:rsidRPr="00AB0ADC" w14:paraId="426022C3" w14:textId="77777777" w:rsidTr="003A4F77">
        <w:trPr>
          <w:trHeight w:val="270"/>
        </w:trPr>
        <w:tc>
          <w:tcPr>
            <w:tcW w:w="1509" w:type="pct"/>
            <w:shd w:val="clear" w:color="auto" w:fill="auto"/>
            <w:vAlign w:val="center"/>
            <w:hideMark/>
          </w:tcPr>
          <w:p w14:paraId="7FFE6EE9" w14:textId="77777777" w:rsidR="00B80AD6" w:rsidRPr="00AB0ADC" w:rsidRDefault="00B80AD6" w:rsidP="00B80AD6">
            <w:pPr>
              <w:widowControl/>
              <w:spacing w:line="240" w:lineRule="auto"/>
              <w:jc w:val="center"/>
              <w:rPr>
                <w:rFonts w:ascii="仿宋" w:eastAsia="仿宋" w:hAnsi="仿宋" w:cs="宋体"/>
                <w:kern w:val="0"/>
                <w:sz w:val="21"/>
                <w:szCs w:val="21"/>
              </w:rPr>
            </w:pPr>
            <w:r w:rsidRPr="00036987">
              <w:rPr>
                <w:rFonts w:ascii="仿宋" w:eastAsia="仿宋" w:hAnsi="仿宋" w:cs="宋体" w:hint="eastAsia"/>
                <w:kern w:val="0"/>
                <w:sz w:val="22"/>
              </w:rPr>
              <w:t>绿化景观区</w:t>
            </w:r>
          </w:p>
        </w:tc>
        <w:tc>
          <w:tcPr>
            <w:tcW w:w="1397" w:type="pct"/>
            <w:shd w:val="clear" w:color="auto" w:fill="auto"/>
            <w:noWrap/>
            <w:vAlign w:val="center"/>
            <w:hideMark/>
          </w:tcPr>
          <w:p w14:paraId="5EF1D469" w14:textId="6A54DEB0" w:rsidR="00B80AD6" w:rsidRPr="00AB0ADC"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kern w:val="0"/>
              </w:rPr>
              <w:t>0.</w:t>
            </w:r>
            <w:r>
              <w:rPr>
                <w:rFonts w:ascii="仿宋" w:eastAsia="仿宋" w:hAnsi="仿宋"/>
                <w:kern w:val="0"/>
              </w:rPr>
              <w:t>10</w:t>
            </w:r>
          </w:p>
        </w:tc>
        <w:tc>
          <w:tcPr>
            <w:tcW w:w="793" w:type="pct"/>
            <w:gridSpan w:val="2"/>
            <w:shd w:val="clear" w:color="auto" w:fill="auto"/>
            <w:noWrap/>
            <w:vAlign w:val="center"/>
            <w:hideMark/>
          </w:tcPr>
          <w:p w14:paraId="7E6EA2F9" w14:textId="7614A595" w:rsidR="00B80AD6" w:rsidRPr="00AB0ADC"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kern w:val="0"/>
              </w:rPr>
              <w:t>0.</w:t>
            </w:r>
            <w:r>
              <w:rPr>
                <w:rFonts w:ascii="仿宋" w:eastAsia="仿宋" w:hAnsi="仿宋"/>
                <w:kern w:val="0"/>
              </w:rPr>
              <w:t>10</w:t>
            </w:r>
          </w:p>
        </w:tc>
        <w:tc>
          <w:tcPr>
            <w:tcW w:w="1301" w:type="pct"/>
            <w:shd w:val="clear" w:color="auto" w:fill="auto"/>
            <w:vAlign w:val="center"/>
            <w:hideMark/>
          </w:tcPr>
          <w:p w14:paraId="756F1AB2" w14:textId="77777777" w:rsidR="00B80AD6" w:rsidRPr="00AB0ADC" w:rsidRDefault="00B80AD6" w:rsidP="00B80AD6">
            <w:pPr>
              <w:widowControl/>
              <w:spacing w:line="240" w:lineRule="auto"/>
              <w:jc w:val="center"/>
              <w:rPr>
                <w:rFonts w:ascii="仿宋" w:eastAsia="仿宋" w:hAnsi="仿宋" w:cs="宋体"/>
                <w:kern w:val="0"/>
                <w:sz w:val="21"/>
                <w:szCs w:val="21"/>
              </w:rPr>
            </w:pPr>
            <w:r>
              <w:rPr>
                <w:rFonts w:ascii="仿宋" w:eastAsia="仿宋" w:hAnsi="仿宋" w:cs="宋体" w:hint="eastAsia"/>
                <w:kern w:val="0"/>
                <w:sz w:val="21"/>
                <w:szCs w:val="21"/>
              </w:rPr>
              <w:t>永久占地</w:t>
            </w:r>
          </w:p>
        </w:tc>
      </w:tr>
      <w:tr w:rsidR="00B80AD6" w:rsidRPr="00AB0ADC" w14:paraId="57DAD2D0" w14:textId="77777777" w:rsidTr="003A4F77">
        <w:trPr>
          <w:trHeight w:val="270"/>
        </w:trPr>
        <w:tc>
          <w:tcPr>
            <w:tcW w:w="1509" w:type="pct"/>
            <w:shd w:val="clear" w:color="auto" w:fill="auto"/>
            <w:vAlign w:val="center"/>
            <w:hideMark/>
          </w:tcPr>
          <w:p w14:paraId="7D2275AB" w14:textId="77777777" w:rsidR="00B80AD6" w:rsidRPr="00AB0ADC" w:rsidRDefault="00B80AD6" w:rsidP="00B80AD6">
            <w:pPr>
              <w:widowControl/>
              <w:spacing w:line="240" w:lineRule="auto"/>
              <w:jc w:val="center"/>
              <w:rPr>
                <w:rFonts w:ascii="仿宋" w:eastAsia="仿宋" w:hAnsi="仿宋" w:cs="Times New Roman"/>
                <w:kern w:val="0"/>
                <w:sz w:val="21"/>
                <w:szCs w:val="21"/>
              </w:rPr>
            </w:pPr>
            <w:r w:rsidRPr="00036987">
              <w:rPr>
                <w:rFonts w:ascii="仿宋" w:eastAsia="仿宋" w:hAnsi="仿宋" w:cs="宋体" w:hint="eastAsia"/>
                <w:kern w:val="0"/>
                <w:sz w:val="22"/>
              </w:rPr>
              <w:lastRenderedPageBreak/>
              <w:t>施工场地</w:t>
            </w:r>
          </w:p>
        </w:tc>
        <w:tc>
          <w:tcPr>
            <w:tcW w:w="1397" w:type="pct"/>
            <w:shd w:val="clear" w:color="auto" w:fill="auto"/>
            <w:noWrap/>
            <w:vAlign w:val="center"/>
            <w:hideMark/>
          </w:tcPr>
          <w:p w14:paraId="2E09115D" w14:textId="15C9B488" w:rsidR="00B80AD6" w:rsidRPr="00AB0ADC"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793" w:type="pct"/>
            <w:gridSpan w:val="2"/>
            <w:shd w:val="clear" w:color="auto" w:fill="auto"/>
            <w:noWrap/>
            <w:vAlign w:val="center"/>
            <w:hideMark/>
          </w:tcPr>
          <w:p w14:paraId="2CEBFA86" w14:textId="4179A190" w:rsidR="00B80AD6" w:rsidRPr="00AB0ADC"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1301" w:type="pct"/>
            <w:shd w:val="clear" w:color="auto" w:fill="auto"/>
            <w:noWrap/>
            <w:vAlign w:val="center"/>
            <w:hideMark/>
          </w:tcPr>
          <w:p w14:paraId="73F6A312" w14:textId="77777777" w:rsidR="00B80AD6" w:rsidRPr="00AB0ADC" w:rsidRDefault="00B80AD6" w:rsidP="00B80AD6">
            <w:pPr>
              <w:widowControl/>
              <w:spacing w:line="240" w:lineRule="auto"/>
              <w:jc w:val="center"/>
              <w:rPr>
                <w:rFonts w:ascii="仿宋" w:eastAsia="仿宋" w:hAnsi="仿宋" w:cs="宋体"/>
                <w:kern w:val="0"/>
                <w:sz w:val="21"/>
                <w:szCs w:val="21"/>
              </w:rPr>
            </w:pPr>
            <w:r>
              <w:rPr>
                <w:rFonts w:ascii="仿宋" w:eastAsia="仿宋" w:hAnsi="仿宋" w:cs="宋体" w:hint="eastAsia"/>
                <w:kern w:val="0"/>
                <w:sz w:val="21"/>
                <w:szCs w:val="21"/>
              </w:rPr>
              <w:t>重复占地</w:t>
            </w:r>
            <w:r w:rsidRPr="00AB0ADC">
              <w:rPr>
                <w:rFonts w:ascii="仿宋" w:eastAsia="仿宋" w:hAnsi="仿宋" w:cs="宋体" w:hint="eastAsia"/>
                <w:kern w:val="0"/>
                <w:sz w:val="21"/>
                <w:szCs w:val="21"/>
              </w:rPr>
              <w:t xml:space="preserve">　</w:t>
            </w:r>
          </w:p>
        </w:tc>
      </w:tr>
      <w:tr w:rsidR="00B80AD6" w14:paraId="11EE8C1E" w14:textId="77777777" w:rsidTr="0078196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09" w:type="pct"/>
            <w:tcBorders>
              <w:left w:val="single" w:sz="4" w:space="0" w:color="auto"/>
              <w:bottom w:val="single" w:sz="4" w:space="0" w:color="auto"/>
              <w:right w:val="single" w:sz="4" w:space="0" w:color="auto"/>
            </w:tcBorders>
            <w:vAlign w:val="center"/>
          </w:tcPr>
          <w:p w14:paraId="00D65759" w14:textId="77777777" w:rsidR="00B80AD6" w:rsidRDefault="00B80AD6" w:rsidP="00B80AD6">
            <w:pPr>
              <w:spacing w:line="240" w:lineRule="auto"/>
              <w:jc w:val="center"/>
              <w:rPr>
                <w:rFonts w:ascii="仿宋" w:eastAsia="仿宋" w:hAnsi="仿宋" w:cs="Times New Roman"/>
                <w:szCs w:val="24"/>
              </w:rPr>
            </w:pPr>
            <w:r w:rsidRPr="00036987">
              <w:rPr>
                <w:rFonts w:ascii="仿宋" w:eastAsia="仿宋" w:hAnsi="仿宋" w:cs="宋体" w:hint="eastAsia"/>
                <w:kern w:val="0"/>
                <w:sz w:val="22"/>
              </w:rPr>
              <w:t>临时堆土场</w:t>
            </w:r>
          </w:p>
        </w:tc>
        <w:tc>
          <w:tcPr>
            <w:tcW w:w="1402" w:type="pct"/>
            <w:gridSpan w:val="2"/>
            <w:tcBorders>
              <w:left w:val="single" w:sz="4" w:space="0" w:color="auto"/>
              <w:bottom w:val="single" w:sz="4" w:space="0" w:color="auto"/>
              <w:right w:val="single" w:sz="4" w:space="0" w:color="auto"/>
            </w:tcBorders>
            <w:vAlign w:val="center"/>
          </w:tcPr>
          <w:p w14:paraId="39E1A662" w14:textId="30F74191" w:rsidR="00B80AD6" w:rsidRDefault="00B80AD6" w:rsidP="00B80AD6">
            <w:pPr>
              <w:spacing w:line="240" w:lineRule="auto"/>
              <w:jc w:val="center"/>
              <w:rPr>
                <w:rFonts w:ascii="仿宋" w:eastAsia="仿宋" w:hAnsi="仿宋" w:cs="Times New Roman"/>
                <w:szCs w:val="24"/>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788" w:type="pct"/>
            <w:tcBorders>
              <w:left w:val="single" w:sz="4" w:space="0" w:color="auto"/>
              <w:bottom w:val="single" w:sz="4" w:space="0" w:color="auto"/>
              <w:right w:val="single" w:sz="4" w:space="0" w:color="auto"/>
            </w:tcBorders>
            <w:vAlign w:val="center"/>
          </w:tcPr>
          <w:p w14:paraId="20B8C829" w14:textId="67A698EE" w:rsidR="00B80AD6" w:rsidRDefault="00B80AD6" w:rsidP="00B80AD6">
            <w:pPr>
              <w:spacing w:line="240" w:lineRule="auto"/>
              <w:jc w:val="center"/>
              <w:rPr>
                <w:rFonts w:ascii="仿宋" w:eastAsia="仿宋" w:hAnsi="仿宋" w:cs="Times New Roman"/>
                <w:szCs w:val="24"/>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1301" w:type="pct"/>
            <w:tcBorders>
              <w:left w:val="single" w:sz="4" w:space="0" w:color="auto"/>
              <w:bottom w:val="single" w:sz="4" w:space="0" w:color="auto"/>
              <w:right w:val="single" w:sz="4" w:space="0" w:color="auto"/>
            </w:tcBorders>
          </w:tcPr>
          <w:p w14:paraId="6BE38191" w14:textId="77777777" w:rsidR="00B80AD6" w:rsidRDefault="00B80AD6" w:rsidP="00B80AD6">
            <w:pPr>
              <w:spacing w:line="240" w:lineRule="auto"/>
              <w:jc w:val="center"/>
              <w:rPr>
                <w:rFonts w:ascii="仿宋" w:eastAsia="仿宋" w:hAnsi="仿宋" w:cs="Times New Roman"/>
                <w:szCs w:val="24"/>
              </w:rPr>
            </w:pPr>
            <w:r>
              <w:rPr>
                <w:rFonts w:ascii="仿宋" w:eastAsia="仿宋" w:hAnsi="仿宋" w:cs="宋体" w:hint="eastAsia"/>
                <w:kern w:val="0"/>
                <w:sz w:val="21"/>
                <w:szCs w:val="21"/>
              </w:rPr>
              <w:t>重复占地</w:t>
            </w:r>
          </w:p>
        </w:tc>
      </w:tr>
      <w:tr w:rsidR="00B80AD6" w14:paraId="314072BC" w14:textId="77777777" w:rsidTr="0078196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09" w:type="pct"/>
            <w:tcBorders>
              <w:top w:val="single" w:sz="4" w:space="0" w:color="auto"/>
              <w:left w:val="single" w:sz="4" w:space="0" w:color="auto"/>
              <w:bottom w:val="single" w:sz="4" w:space="0" w:color="auto"/>
              <w:right w:val="single" w:sz="4" w:space="0" w:color="auto"/>
            </w:tcBorders>
          </w:tcPr>
          <w:p w14:paraId="078218DE" w14:textId="77777777" w:rsidR="00B80AD6" w:rsidRDefault="00B80AD6" w:rsidP="00B80AD6">
            <w:pPr>
              <w:spacing w:line="240" w:lineRule="auto"/>
              <w:jc w:val="center"/>
              <w:rPr>
                <w:rFonts w:ascii="仿宋" w:eastAsia="仿宋" w:hAnsi="仿宋" w:cs="Times New Roman"/>
                <w:szCs w:val="24"/>
              </w:rPr>
            </w:pPr>
            <w:r>
              <w:rPr>
                <w:rFonts w:ascii="仿宋" w:eastAsia="仿宋" w:hAnsi="仿宋" w:cs="Times New Roman" w:hint="eastAsia"/>
                <w:szCs w:val="24"/>
              </w:rPr>
              <w:t>合计</w:t>
            </w:r>
          </w:p>
        </w:tc>
        <w:tc>
          <w:tcPr>
            <w:tcW w:w="1402" w:type="pct"/>
            <w:gridSpan w:val="2"/>
            <w:tcBorders>
              <w:top w:val="single" w:sz="4" w:space="0" w:color="auto"/>
              <w:left w:val="single" w:sz="4" w:space="0" w:color="auto"/>
              <w:bottom w:val="single" w:sz="4" w:space="0" w:color="auto"/>
              <w:right w:val="single" w:sz="4" w:space="0" w:color="auto"/>
            </w:tcBorders>
            <w:vAlign w:val="center"/>
          </w:tcPr>
          <w:p w14:paraId="2500B871" w14:textId="13D5F17E" w:rsidR="00B80AD6" w:rsidRDefault="00B80AD6" w:rsidP="00B80AD6">
            <w:pPr>
              <w:spacing w:line="240" w:lineRule="auto"/>
              <w:jc w:val="center"/>
              <w:rPr>
                <w:rFonts w:ascii="仿宋" w:eastAsia="仿宋" w:hAnsi="仿宋" w:cs="Times New Roman"/>
                <w:szCs w:val="24"/>
              </w:rPr>
            </w:pPr>
            <w:r>
              <w:rPr>
                <w:rFonts w:ascii="仿宋" w:eastAsia="仿宋" w:hAnsi="仿宋" w:cs="Times New Roman" w:hint="eastAsia"/>
                <w:kern w:val="0"/>
              </w:rPr>
              <w:t>0</w:t>
            </w:r>
            <w:r>
              <w:rPr>
                <w:rFonts w:ascii="仿宋" w:eastAsia="仿宋" w:hAnsi="仿宋" w:cs="Times New Roman"/>
                <w:kern w:val="0"/>
              </w:rPr>
              <w:t>.97</w:t>
            </w:r>
          </w:p>
        </w:tc>
        <w:tc>
          <w:tcPr>
            <w:tcW w:w="788" w:type="pct"/>
            <w:tcBorders>
              <w:top w:val="single" w:sz="4" w:space="0" w:color="auto"/>
              <w:left w:val="single" w:sz="4" w:space="0" w:color="auto"/>
              <w:bottom w:val="single" w:sz="4" w:space="0" w:color="auto"/>
              <w:right w:val="single" w:sz="4" w:space="0" w:color="auto"/>
            </w:tcBorders>
            <w:vAlign w:val="center"/>
          </w:tcPr>
          <w:p w14:paraId="27B09EF2" w14:textId="7BCDB42B" w:rsidR="00B80AD6" w:rsidRDefault="00B80AD6" w:rsidP="00B80AD6">
            <w:pPr>
              <w:spacing w:line="240" w:lineRule="auto"/>
              <w:jc w:val="center"/>
              <w:rPr>
                <w:rFonts w:ascii="仿宋" w:eastAsia="仿宋" w:hAnsi="仿宋" w:cs="Times New Roman"/>
                <w:szCs w:val="24"/>
              </w:rPr>
            </w:pPr>
            <w:r>
              <w:rPr>
                <w:rFonts w:ascii="仿宋" w:eastAsia="仿宋" w:hAnsi="仿宋" w:cs="Times New Roman" w:hint="eastAsia"/>
                <w:kern w:val="0"/>
              </w:rPr>
              <w:t>0</w:t>
            </w:r>
            <w:r>
              <w:rPr>
                <w:rFonts w:ascii="仿宋" w:eastAsia="仿宋" w:hAnsi="仿宋" w:cs="Times New Roman"/>
                <w:kern w:val="0"/>
              </w:rPr>
              <w:t>.97</w:t>
            </w:r>
          </w:p>
        </w:tc>
        <w:tc>
          <w:tcPr>
            <w:tcW w:w="1301" w:type="pct"/>
            <w:tcBorders>
              <w:top w:val="single" w:sz="4" w:space="0" w:color="auto"/>
              <w:left w:val="single" w:sz="4" w:space="0" w:color="auto"/>
              <w:bottom w:val="single" w:sz="4" w:space="0" w:color="auto"/>
              <w:right w:val="single" w:sz="4" w:space="0" w:color="auto"/>
            </w:tcBorders>
          </w:tcPr>
          <w:p w14:paraId="3DCE5FDD" w14:textId="77777777" w:rsidR="00B80AD6" w:rsidRDefault="00B80AD6" w:rsidP="00B80AD6">
            <w:pPr>
              <w:spacing w:line="240" w:lineRule="auto"/>
              <w:rPr>
                <w:rFonts w:ascii="仿宋" w:eastAsia="仿宋" w:hAnsi="仿宋" w:cs="Times New Roman"/>
                <w:szCs w:val="24"/>
              </w:rPr>
            </w:pPr>
          </w:p>
        </w:tc>
      </w:tr>
    </w:tbl>
    <w:p w14:paraId="107E5AC9" w14:textId="77777777" w:rsidR="00B80AD6" w:rsidRPr="00AB0ADC" w:rsidRDefault="00B80AD6" w:rsidP="00B80AD6">
      <w:pPr>
        <w:spacing w:line="240" w:lineRule="auto"/>
        <w:rPr>
          <w:rFonts w:ascii="仿宋" w:eastAsia="仿宋" w:hAnsi="仿宋" w:cs="Times New Roman"/>
          <w:szCs w:val="24"/>
        </w:rPr>
      </w:pPr>
      <w:r w:rsidRPr="00AB0ADC">
        <w:rPr>
          <w:rFonts w:ascii="仿宋" w:eastAsia="仿宋" w:hAnsi="仿宋" w:cs="Times New Roman" w:hint="eastAsia"/>
          <w:szCs w:val="24"/>
        </w:rPr>
        <w:t>备注：表中括号内为重叠占地，面积不重复计算。</w:t>
      </w:r>
    </w:p>
    <w:p w14:paraId="5A6D853E" w14:textId="77777777" w:rsidR="00B80AD6" w:rsidRPr="00490095" w:rsidRDefault="00B80AD6" w:rsidP="00B80AD6">
      <w:pPr>
        <w:pStyle w:val="2"/>
      </w:pPr>
      <w:bookmarkStart w:id="55" w:name="_Toc93567848"/>
      <w:bookmarkStart w:id="56" w:name="_Toc96329118"/>
      <w:r>
        <w:t>3</w:t>
      </w:r>
      <w:r w:rsidRPr="00490095">
        <w:t>.2</w:t>
      </w:r>
      <w:r w:rsidRPr="00490095">
        <w:t>土壤流失量</w:t>
      </w:r>
      <w:r>
        <w:rPr>
          <w:rFonts w:hint="eastAsia"/>
          <w:snapToGrid w:val="0"/>
        </w:rPr>
        <w:t>调查</w:t>
      </w:r>
      <w:bookmarkEnd w:id="55"/>
      <w:bookmarkEnd w:id="56"/>
    </w:p>
    <w:p w14:paraId="369D8C84" w14:textId="77777777" w:rsidR="00B80AD6" w:rsidRPr="00490095" w:rsidRDefault="00B80AD6" w:rsidP="00B80AD6">
      <w:pPr>
        <w:pStyle w:val="3"/>
      </w:pPr>
      <w:bookmarkStart w:id="57" w:name="_Toc96329119"/>
      <w:r>
        <w:t>3</w:t>
      </w:r>
      <w:r w:rsidRPr="00490095">
        <w:t>.2.1</w:t>
      </w:r>
      <w:r>
        <w:rPr>
          <w:rFonts w:hint="eastAsia"/>
        </w:rPr>
        <w:t>调查</w:t>
      </w:r>
      <w:r w:rsidRPr="00490095">
        <w:t>单元</w:t>
      </w:r>
      <w:bookmarkEnd w:id="57"/>
    </w:p>
    <w:p w14:paraId="55247A7F" w14:textId="0ADEB4A2" w:rsidR="00B80AD6" w:rsidRDefault="00B80AD6" w:rsidP="00B80AD6">
      <w:pPr>
        <w:ind w:firstLineChars="200" w:firstLine="480"/>
        <w:rPr>
          <w:snapToGrid w:val="0"/>
        </w:rPr>
      </w:pPr>
      <w:r w:rsidRPr="007954D0">
        <w:rPr>
          <w:snapToGrid w:val="0"/>
        </w:rPr>
        <w:t>本项目水土流失</w:t>
      </w:r>
      <w:bookmarkStart w:id="58" w:name="_Hlk92446165"/>
      <w:r>
        <w:rPr>
          <w:rFonts w:hint="eastAsia"/>
          <w:snapToGrid w:val="0"/>
        </w:rPr>
        <w:t>调查</w:t>
      </w:r>
      <w:bookmarkEnd w:id="58"/>
      <w:r w:rsidRPr="007954D0">
        <w:rPr>
          <w:snapToGrid w:val="0"/>
        </w:rPr>
        <w:t>范围为项目防治责任范围，即</w:t>
      </w:r>
      <w:r>
        <w:rPr>
          <w:rFonts w:hint="eastAsia"/>
          <w:snapToGrid w:val="0"/>
        </w:rPr>
        <w:t>调查</w:t>
      </w:r>
      <w:r w:rsidRPr="007954D0">
        <w:rPr>
          <w:snapToGrid w:val="0"/>
        </w:rPr>
        <w:t>范围面积</w:t>
      </w:r>
      <w:r>
        <w:rPr>
          <w:snapToGrid w:val="0"/>
        </w:rPr>
        <w:t>0.97</w:t>
      </w:r>
      <w:r w:rsidRPr="007954D0">
        <w:rPr>
          <w:snapToGrid w:val="0"/>
        </w:rPr>
        <w:t>hm²</w:t>
      </w:r>
      <w:r w:rsidRPr="007954D0">
        <w:rPr>
          <w:snapToGrid w:val="0"/>
        </w:rPr>
        <w:t>。</w:t>
      </w:r>
      <w:r>
        <w:rPr>
          <w:rFonts w:hint="eastAsia"/>
          <w:snapToGrid w:val="0"/>
        </w:rPr>
        <w:t>调查</w:t>
      </w:r>
      <w:r w:rsidRPr="007954D0">
        <w:rPr>
          <w:snapToGrid w:val="0"/>
        </w:rPr>
        <w:t>单元划分与水土流失防治分区保持一致，将项目划分为</w:t>
      </w:r>
      <w:r w:rsidRPr="007954D0">
        <w:rPr>
          <w:rFonts w:hint="eastAsia"/>
          <w:snapToGrid w:val="0"/>
        </w:rPr>
        <w:t>建筑物</w:t>
      </w:r>
      <w:r w:rsidRPr="007954D0">
        <w:rPr>
          <w:snapToGrid w:val="0"/>
        </w:rPr>
        <w:t>区、</w:t>
      </w:r>
      <w:r>
        <w:rPr>
          <w:rFonts w:hint="eastAsia"/>
          <w:snapToGrid w:val="0"/>
        </w:rPr>
        <w:t>道路广场区</w:t>
      </w:r>
      <w:r w:rsidRPr="007954D0">
        <w:rPr>
          <w:rFonts w:hint="eastAsia"/>
          <w:snapToGrid w:val="0"/>
        </w:rPr>
        <w:t>、</w:t>
      </w:r>
      <w:r w:rsidRPr="007954D0">
        <w:rPr>
          <w:snapToGrid w:val="0"/>
        </w:rPr>
        <w:t>绿化区</w:t>
      </w:r>
      <w:r>
        <w:rPr>
          <w:rFonts w:hint="eastAsia"/>
          <w:snapToGrid w:val="0"/>
        </w:rPr>
        <w:t>、</w:t>
      </w:r>
      <w:r w:rsidRPr="007954D0">
        <w:rPr>
          <w:snapToGrid w:val="0"/>
        </w:rPr>
        <w:t>施工场地、和临时堆土场</w:t>
      </w:r>
      <w:r>
        <w:rPr>
          <w:snapToGrid w:val="0"/>
        </w:rPr>
        <w:t>5</w:t>
      </w:r>
      <w:r w:rsidRPr="007954D0">
        <w:rPr>
          <w:snapToGrid w:val="0"/>
        </w:rPr>
        <w:t>个</w:t>
      </w:r>
      <w:r>
        <w:rPr>
          <w:rFonts w:hint="eastAsia"/>
          <w:snapToGrid w:val="0"/>
        </w:rPr>
        <w:t>调查</w:t>
      </w:r>
      <w:r w:rsidRPr="007954D0">
        <w:rPr>
          <w:snapToGrid w:val="0"/>
        </w:rPr>
        <w:t>分区。</w:t>
      </w:r>
    </w:p>
    <w:p w14:paraId="737C2C1B" w14:textId="77777777" w:rsidR="00B80AD6" w:rsidRPr="00490095" w:rsidRDefault="00B80AD6" w:rsidP="00B80AD6">
      <w:pPr>
        <w:jc w:val="center"/>
        <w:rPr>
          <w:b/>
          <w:bCs/>
        </w:rPr>
      </w:pPr>
      <w:r w:rsidRPr="00490095">
        <w:rPr>
          <w:b/>
          <w:bCs/>
        </w:rPr>
        <w:t>表</w:t>
      </w:r>
      <w:r>
        <w:rPr>
          <w:b/>
          <w:bCs/>
        </w:rPr>
        <w:t>3</w:t>
      </w:r>
      <w:r w:rsidRPr="00490095">
        <w:rPr>
          <w:b/>
          <w:bCs/>
        </w:rPr>
        <w:t xml:space="preserve">-2              </w:t>
      </w:r>
      <w:r w:rsidRPr="00490095">
        <w:rPr>
          <w:b/>
          <w:bCs/>
        </w:rPr>
        <w:t>工程水土流失</w:t>
      </w:r>
      <w:r w:rsidRPr="006473D0">
        <w:rPr>
          <w:b/>
          <w:bCs/>
        </w:rPr>
        <w:t>调查</w:t>
      </w:r>
      <w:r w:rsidRPr="00490095">
        <w:rPr>
          <w:b/>
          <w:bCs/>
        </w:rPr>
        <w:t>单元划分</w:t>
      </w:r>
      <w:r w:rsidRPr="00490095">
        <w:rPr>
          <w:b/>
          <w:bCs/>
        </w:rPr>
        <w:t xml:space="preserve">         </w:t>
      </w:r>
      <w:r w:rsidRPr="00490095">
        <w:rPr>
          <w:b/>
          <w:bCs/>
        </w:rPr>
        <w:t>单位</w:t>
      </w:r>
      <w:r w:rsidRPr="00490095">
        <w:rPr>
          <w:b/>
          <w:bCs/>
        </w:rPr>
        <w:t>:hm²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2298"/>
        <w:gridCol w:w="1302"/>
        <w:gridCol w:w="2909"/>
      </w:tblGrid>
      <w:tr w:rsidR="00B80AD6" w:rsidRPr="00490095" w14:paraId="0B10F45F" w14:textId="77777777" w:rsidTr="003A4F77">
        <w:trPr>
          <w:trHeight w:val="340"/>
        </w:trPr>
        <w:tc>
          <w:tcPr>
            <w:tcW w:w="1077" w:type="pct"/>
            <w:noWrap/>
            <w:vAlign w:val="center"/>
          </w:tcPr>
          <w:p w14:paraId="7DB4FD11" w14:textId="77777777" w:rsidR="00B80AD6" w:rsidRPr="00490095" w:rsidRDefault="00B80AD6" w:rsidP="003A4F77">
            <w:pPr>
              <w:widowControl/>
              <w:spacing w:line="240" w:lineRule="auto"/>
              <w:jc w:val="center"/>
              <w:rPr>
                <w:rFonts w:ascii="仿宋" w:eastAsia="仿宋" w:hAnsi="仿宋" w:cs="Times New Roman"/>
                <w:kern w:val="0"/>
                <w:sz w:val="21"/>
                <w:szCs w:val="21"/>
              </w:rPr>
            </w:pPr>
            <w:r w:rsidRPr="00490095">
              <w:rPr>
                <w:rFonts w:ascii="仿宋" w:eastAsia="仿宋" w:hAnsi="仿宋" w:cs="Times New Roman"/>
                <w:kern w:val="0"/>
                <w:sz w:val="21"/>
                <w:szCs w:val="21"/>
              </w:rPr>
              <w:t>防治分区</w:t>
            </w:r>
          </w:p>
        </w:tc>
        <w:tc>
          <w:tcPr>
            <w:tcW w:w="1385" w:type="pct"/>
            <w:vAlign w:val="center"/>
          </w:tcPr>
          <w:p w14:paraId="235D7FB8" w14:textId="77777777" w:rsidR="00B80AD6" w:rsidRPr="00490095" w:rsidRDefault="00B80AD6" w:rsidP="003A4F77">
            <w:pPr>
              <w:widowControl/>
              <w:spacing w:line="240" w:lineRule="auto"/>
              <w:jc w:val="center"/>
              <w:rPr>
                <w:rFonts w:ascii="仿宋" w:eastAsia="仿宋" w:hAnsi="仿宋" w:cs="Times New Roman"/>
                <w:kern w:val="0"/>
                <w:sz w:val="21"/>
                <w:szCs w:val="21"/>
              </w:rPr>
            </w:pPr>
            <w:r w:rsidRPr="006473D0">
              <w:rPr>
                <w:rFonts w:ascii="仿宋" w:eastAsia="仿宋" w:hAnsi="仿宋" w:cs="Times New Roman"/>
                <w:kern w:val="0"/>
                <w:sz w:val="21"/>
                <w:szCs w:val="21"/>
              </w:rPr>
              <w:t>调查</w:t>
            </w:r>
            <w:r w:rsidRPr="00490095">
              <w:rPr>
                <w:rFonts w:ascii="仿宋" w:eastAsia="仿宋" w:hAnsi="仿宋" w:cs="Times New Roman"/>
                <w:kern w:val="0"/>
                <w:sz w:val="21"/>
                <w:szCs w:val="21"/>
              </w:rPr>
              <w:t>面积（hm</w:t>
            </w:r>
            <w:r w:rsidRPr="00490095">
              <w:rPr>
                <w:rFonts w:ascii="宋体" w:eastAsia="宋体" w:hAnsi="宋体" w:cs="宋体" w:hint="eastAsia"/>
                <w:kern w:val="0"/>
                <w:sz w:val="21"/>
                <w:szCs w:val="21"/>
              </w:rPr>
              <w:t>²</w:t>
            </w:r>
            <w:r w:rsidRPr="00490095">
              <w:rPr>
                <w:rFonts w:ascii="仿宋" w:eastAsia="仿宋" w:hAnsi="仿宋" w:cs="Times New Roman"/>
                <w:kern w:val="0"/>
                <w:sz w:val="21"/>
                <w:szCs w:val="21"/>
              </w:rPr>
              <w:t>）</w:t>
            </w:r>
          </w:p>
        </w:tc>
        <w:tc>
          <w:tcPr>
            <w:tcW w:w="785" w:type="pct"/>
            <w:vAlign w:val="center"/>
          </w:tcPr>
          <w:p w14:paraId="54F98A23" w14:textId="77777777" w:rsidR="00B80AD6" w:rsidRPr="00490095" w:rsidRDefault="00B80AD6" w:rsidP="003A4F77">
            <w:pPr>
              <w:widowControl/>
              <w:spacing w:line="240" w:lineRule="auto"/>
              <w:jc w:val="center"/>
              <w:rPr>
                <w:rFonts w:ascii="仿宋" w:eastAsia="仿宋" w:hAnsi="仿宋" w:cs="Times New Roman"/>
                <w:kern w:val="0"/>
                <w:sz w:val="21"/>
                <w:szCs w:val="21"/>
              </w:rPr>
            </w:pPr>
            <w:r w:rsidRPr="00490095">
              <w:rPr>
                <w:rFonts w:ascii="仿宋" w:eastAsia="仿宋" w:hAnsi="仿宋" w:cs="Times New Roman"/>
                <w:kern w:val="0"/>
                <w:sz w:val="21"/>
                <w:szCs w:val="21"/>
              </w:rPr>
              <w:t>占地性质</w:t>
            </w:r>
          </w:p>
        </w:tc>
        <w:tc>
          <w:tcPr>
            <w:tcW w:w="1753" w:type="pct"/>
            <w:vAlign w:val="center"/>
          </w:tcPr>
          <w:p w14:paraId="043547D2" w14:textId="77777777" w:rsidR="00B80AD6" w:rsidRPr="00490095" w:rsidRDefault="00B80AD6" w:rsidP="003A4F77">
            <w:pPr>
              <w:widowControl/>
              <w:spacing w:line="240" w:lineRule="auto"/>
              <w:jc w:val="center"/>
              <w:rPr>
                <w:rFonts w:ascii="仿宋" w:eastAsia="仿宋" w:hAnsi="仿宋" w:cs="Times New Roman"/>
                <w:kern w:val="0"/>
                <w:sz w:val="21"/>
                <w:szCs w:val="21"/>
              </w:rPr>
            </w:pPr>
            <w:r w:rsidRPr="00490095">
              <w:rPr>
                <w:rFonts w:ascii="仿宋" w:eastAsia="仿宋" w:hAnsi="仿宋" w:cs="Times New Roman"/>
                <w:kern w:val="0"/>
                <w:sz w:val="21"/>
                <w:szCs w:val="21"/>
              </w:rPr>
              <w:t>备注</w:t>
            </w:r>
          </w:p>
        </w:tc>
      </w:tr>
      <w:tr w:rsidR="00B80AD6" w:rsidRPr="00490095" w14:paraId="01B7FB88" w14:textId="77777777" w:rsidTr="003A4F77">
        <w:trPr>
          <w:trHeight w:val="340"/>
        </w:trPr>
        <w:tc>
          <w:tcPr>
            <w:tcW w:w="1077" w:type="pct"/>
            <w:noWrap/>
            <w:vAlign w:val="center"/>
          </w:tcPr>
          <w:p w14:paraId="247B9304"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036987">
              <w:rPr>
                <w:rFonts w:ascii="仿宋" w:eastAsia="仿宋" w:hAnsi="仿宋" w:cs="宋体" w:hint="eastAsia"/>
                <w:kern w:val="0"/>
                <w:sz w:val="22"/>
              </w:rPr>
              <w:t>建构筑物区</w:t>
            </w:r>
          </w:p>
        </w:tc>
        <w:tc>
          <w:tcPr>
            <w:tcW w:w="1385" w:type="pct"/>
            <w:shd w:val="clear" w:color="auto" w:fill="auto"/>
            <w:vAlign w:val="center"/>
          </w:tcPr>
          <w:p w14:paraId="33C3C444" w14:textId="18054B85"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kern w:val="0"/>
              </w:rPr>
              <w:t>0.49</w:t>
            </w:r>
          </w:p>
        </w:tc>
        <w:tc>
          <w:tcPr>
            <w:tcW w:w="785" w:type="pct"/>
            <w:noWrap/>
            <w:vAlign w:val="center"/>
          </w:tcPr>
          <w:p w14:paraId="784D26F0" w14:textId="77777777"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cs="宋体" w:hint="eastAsia"/>
                <w:kern w:val="0"/>
                <w:sz w:val="21"/>
                <w:szCs w:val="21"/>
              </w:rPr>
              <w:t>永久占地</w:t>
            </w:r>
          </w:p>
        </w:tc>
        <w:tc>
          <w:tcPr>
            <w:tcW w:w="1753" w:type="pct"/>
            <w:vAlign w:val="center"/>
          </w:tcPr>
          <w:p w14:paraId="42DBB4E8"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490095">
              <w:rPr>
                <w:rFonts w:ascii="仿宋" w:eastAsia="仿宋" w:hAnsi="仿宋" w:cs="Times New Roman"/>
                <w:kern w:val="0"/>
                <w:sz w:val="21"/>
                <w:szCs w:val="21"/>
              </w:rPr>
              <w:t xml:space="preserve">　</w:t>
            </w:r>
          </w:p>
        </w:tc>
      </w:tr>
      <w:tr w:rsidR="00B80AD6" w:rsidRPr="00490095" w14:paraId="33D6CB2F" w14:textId="77777777" w:rsidTr="003A4F77">
        <w:trPr>
          <w:trHeight w:val="340"/>
        </w:trPr>
        <w:tc>
          <w:tcPr>
            <w:tcW w:w="1077" w:type="pct"/>
            <w:noWrap/>
            <w:vAlign w:val="center"/>
          </w:tcPr>
          <w:p w14:paraId="0A393C51" w14:textId="77777777"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cs="宋体" w:hint="eastAsia"/>
                <w:kern w:val="0"/>
                <w:sz w:val="22"/>
              </w:rPr>
              <w:t>广场</w:t>
            </w:r>
            <w:r w:rsidRPr="00036987">
              <w:rPr>
                <w:rFonts w:ascii="仿宋" w:eastAsia="仿宋" w:hAnsi="仿宋" w:cs="宋体" w:hint="eastAsia"/>
                <w:kern w:val="0"/>
                <w:sz w:val="22"/>
              </w:rPr>
              <w:t>道路区</w:t>
            </w:r>
          </w:p>
        </w:tc>
        <w:tc>
          <w:tcPr>
            <w:tcW w:w="1385" w:type="pct"/>
            <w:shd w:val="clear" w:color="auto" w:fill="auto"/>
            <w:vAlign w:val="center"/>
          </w:tcPr>
          <w:p w14:paraId="50CBB3D6" w14:textId="067E486A" w:rsidR="00B80AD6" w:rsidRPr="00490095"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kern w:val="0"/>
              </w:rPr>
              <w:t>0.</w:t>
            </w:r>
            <w:r>
              <w:rPr>
                <w:rFonts w:ascii="仿宋" w:eastAsia="仿宋" w:hAnsi="仿宋"/>
                <w:kern w:val="0"/>
              </w:rPr>
              <w:t>38</w:t>
            </w:r>
          </w:p>
        </w:tc>
        <w:tc>
          <w:tcPr>
            <w:tcW w:w="785" w:type="pct"/>
            <w:noWrap/>
            <w:vAlign w:val="center"/>
          </w:tcPr>
          <w:p w14:paraId="31BF035B" w14:textId="77777777"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cs="宋体" w:hint="eastAsia"/>
                <w:kern w:val="0"/>
                <w:sz w:val="21"/>
                <w:szCs w:val="21"/>
              </w:rPr>
              <w:t>永久占地</w:t>
            </w:r>
          </w:p>
        </w:tc>
        <w:tc>
          <w:tcPr>
            <w:tcW w:w="1753" w:type="pct"/>
            <w:vAlign w:val="center"/>
          </w:tcPr>
          <w:p w14:paraId="07F096D3"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490095">
              <w:rPr>
                <w:rFonts w:ascii="仿宋" w:eastAsia="仿宋" w:hAnsi="仿宋" w:cs="Times New Roman"/>
                <w:kern w:val="0"/>
                <w:sz w:val="21"/>
                <w:szCs w:val="21"/>
              </w:rPr>
              <w:t>含施工场地、临时堆土场</w:t>
            </w:r>
          </w:p>
        </w:tc>
      </w:tr>
      <w:tr w:rsidR="00B80AD6" w:rsidRPr="00490095" w14:paraId="49239FBB" w14:textId="77777777" w:rsidTr="003A4F77">
        <w:trPr>
          <w:trHeight w:val="340"/>
        </w:trPr>
        <w:tc>
          <w:tcPr>
            <w:tcW w:w="1077" w:type="pct"/>
            <w:noWrap/>
            <w:vAlign w:val="center"/>
          </w:tcPr>
          <w:p w14:paraId="523D9C32" w14:textId="77777777" w:rsidR="00B80AD6" w:rsidRDefault="00B80AD6" w:rsidP="00B80AD6">
            <w:pPr>
              <w:widowControl/>
              <w:spacing w:line="240" w:lineRule="auto"/>
              <w:jc w:val="center"/>
              <w:rPr>
                <w:rFonts w:ascii="仿宋" w:eastAsia="仿宋" w:hAnsi="仿宋" w:cs="宋体"/>
                <w:kern w:val="0"/>
                <w:sz w:val="22"/>
              </w:rPr>
            </w:pPr>
            <w:r w:rsidRPr="00036987">
              <w:rPr>
                <w:rFonts w:ascii="仿宋" w:eastAsia="仿宋" w:hAnsi="仿宋" w:cs="宋体" w:hint="eastAsia"/>
                <w:kern w:val="0"/>
                <w:sz w:val="22"/>
              </w:rPr>
              <w:t>绿化景观区</w:t>
            </w:r>
          </w:p>
        </w:tc>
        <w:tc>
          <w:tcPr>
            <w:tcW w:w="1385" w:type="pct"/>
            <w:shd w:val="clear" w:color="auto" w:fill="auto"/>
            <w:vAlign w:val="center"/>
          </w:tcPr>
          <w:p w14:paraId="209E0701" w14:textId="3FB09655" w:rsidR="00B80AD6" w:rsidRDefault="00B80AD6" w:rsidP="00B80AD6">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10</w:t>
            </w:r>
          </w:p>
        </w:tc>
        <w:tc>
          <w:tcPr>
            <w:tcW w:w="785" w:type="pct"/>
            <w:noWrap/>
            <w:vAlign w:val="center"/>
          </w:tcPr>
          <w:p w14:paraId="697F66DC" w14:textId="77777777" w:rsidR="00B80AD6" w:rsidRDefault="00B80AD6" w:rsidP="00B80AD6">
            <w:pPr>
              <w:spacing w:line="240" w:lineRule="auto"/>
              <w:jc w:val="center"/>
              <w:rPr>
                <w:rFonts w:ascii="仿宋" w:eastAsia="仿宋" w:hAnsi="仿宋" w:cs="宋体"/>
                <w:kern w:val="0"/>
                <w:sz w:val="21"/>
                <w:szCs w:val="21"/>
              </w:rPr>
            </w:pPr>
            <w:r>
              <w:rPr>
                <w:rFonts w:ascii="仿宋" w:eastAsia="仿宋" w:hAnsi="仿宋" w:cs="宋体" w:hint="eastAsia"/>
                <w:kern w:val="0"/>
                <w:sz w:val="21"/>
                <w:szCs w:val="21"/>
              </w:rPr>
              <w:t>永久占地</w:t>
            </w:r>
          </w:p>
        </w:tc>
        <w:tc>
          <w:tcPr>
            <w:tcW w:w="1753" w:type="pct"/>
            <w:vAlign w:val="center"/>
          </w:tcPr>
          <w:p w14:paraId="5799FA49" w14:textId="77777777" w:rsidR="00B80AD6" w:rsidRPr="00490095" w:rsidRDefault="00B80AD6" w:rsidP="00B80AD6">
            <w:pPr>
              <w:widowControl/>
              <w:spacing w:line="240" w:lineRule="auto"/>
              <w:jc w:val="center"/>
              <w:rPr>
                <w:rFonts w:ascii="仿宋" w:eastAsia="仿宋" w:hAnsi="仿宋" w:cs="Times New Roman"/>
                <w:kern w:val="0"/>
                <w:sz w:val="21"/>
                <w:szCs w:val="21"/>
              </w:rPr>
            </w:pPr>
          </w:p>
        </w:tc>
      </w:tr>
      <w:tr w:rsidR="00B80AD6" w:rsidRPr="00490095" w14:paraId="7335DCBF" w14:textId="77777777" w:rsidTr="003A4F77">
        <w:trPr>
          <w:trHeight w:val="340"/>
        </w:trPr>
        <w:tc>
          <w:tcPr>
            <w:tcW w:w="1077" w:type="pct"/>
            <w:noWrap/>
            <w:vAlign w:val="center"/>
          </w:tcPr>
          <w:p w14:paraId="76B3A145"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036987">
              <w:rPr>
                <w:rFonts w:ascii="仿宋" w:eastAsia="仿宋" w:hAnsi="仿宋" w:cs="宋体" w:hint="eastAsia"/>
                <w:kern w:val="0"/>
                <w:sz w:val="22"/>
              </w:rPr>
              <w:t>施工场地</w:t>
            </w:r>
          </w:p>
        </w:tc>
        <w:tc>
          <w:tcPr>
            <w:tcW w:w="1385" w:type="pct"/>
            <w:shd w:val="clear" w:color="auto" w:fill="auto"/>
            <w:vAlign w:val="center"/>
          </w:tcPr>
          <w:p w14:paraId="643EDA30" w14:textId="06DCEDE5" w:rsidR="00B80AD6" w:rsidRPr="00490095"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785" w:type="pct"/>
            <w:noWrap/>
          </w:tcPr>
          <w:p w14:paraId="5A4542AC" w14:textId="77777777"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cs="宋体" w:hint="eastAsia"/>
                <w:kern w:val="0"/>
                <w:sz w:val="21"/>
                <w:szCs w:val="21"/>
              </w:rPr>
              <w:t>重复占地</w:t>
            </w:r>
          </w:p>
        </w:tc>
        <w:tc>
          <w:tcPr>
            <w:tcW w:w="1753" w:type="pct"/>
            <w:vAlign w:val="center"/>
          </w:tcPr>
          <w:p w14:paraId="2E1B9528" w14:textId="77777777" w:rsidR="00B80AD6" w:rsidRPr="00490095" w:rsidRDefault="00B80AD6" w:rsidP="00B80AD6">
            <w:pPr>
              <w:widowControl/>
              <w:spacing w:line="240" w:lineRule="auto"/>
              <w:jc w:val="center"/>
              <w:rPr>
                <w:rFonts w:ascii="仿宋" w:eastAsia="仿宋" w:hAnsi="仿宋" w:cs="Times New Roman"/>
                <w:kern w:val="0"/>
                <w:sz w:val="21"/>
                <w:szCs w:val="21"/>
              </w:rPr>
            </w:pPr>
          </w:p>
        </w:tc>
      </w:tr>
      <w:tr w:rsidR="00B80AD6" w:rsidRPr="00490095" w14:paraId="2CB637F9" w14:textId="77777777" w:rsidTr="003A4F77">
        <w:trPr>
          <w:trHeight w:val="340"/>
        </w:trPr>
        <w:tc>
          <w:tcPr>
            <w:tcW w:w="1077" w:type="pct"/>
            <w:noWrap/>
            <w:vAlign w:val="center"/>
          </w:tcPr>
          <w:p w14:paraId="74627495"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036987">
              <w:rPr>
                <w:rFonts w:ascii="仿宋" w:eastAsia="仿宋" w:hAnsi="仿宋" w:cs="宋体" w:hint="eastAsia"/>
                <w:kern w:val="0"/>
                <w:sz w:val="22"/>
              </w:rPr>
              <w:t>临时堆土场</w:t>
            </w:r>
          </w:p>
        </w:tc>
        <w:tc>
          <w:tcPr>
            <w:tcW w:w="1385" w:type="pct"/>
            <w:shd w:val="clear" w:color="auto" w:fill="auto"/>
            <w:vAlign w:val="center"/>
          </w:tcPr>
          <w:p w14:paraId="001F793C" w14:textId="4775B877" w:rsidR="00B80AD6" w:rsidRPr="00490095" w:rsidRDefault="00B80AD6" w:rsidP="00B80AD6">
            <w:pPr>
              <w:widowControl/>
              <w:spacing w:line="240" w:lineRule="auto"/>
              <w:jc w:val="center"/>
              <w:rPr>
                <w:rFonts w:ascii="仿宋" w:eastAsia="仿宋" w:hAnsi="仿宋" w:cs="Times New Roman"/>
                <w:kern w:val="0"/>
                <w:sz w:val="21"/>
                <w:szCs w:val="21"/>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785" w:type="pct"/>
            <w:noWrap/>
          </w:tcPr>
          <w:p w14:paraId="527AA513" w14:textId="77777777"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cs="宋体" w:hint="eastAsia"/>
                <w:kern w:val="0"/>
                <w:sz w:val="21"/>
                <w:szCs w:val="21"/>
              </w:rPr>
              <w:t>重复占地</w:t>
            </w:r>
          </w:p>
        </w:tc>
        <w:tc>
          <w:tcPr>
            <w:tcW w:w="1753" w:type="pct"/>
            <w:vAlign w:val="center"/>
          </w:tcPr>
          <w:p w14:paraId="461B9F2C" w14:textId="77777777" w:rsidR="00B80AD6" w:rsidRPr="00490095" w:rsidRDefault="00B80AD6" w:rsidP="00B80AD6">
            <w:pPr>
              <w:widowControl/>
              <w:spacing w:line="240" w:lineRule="auto"/>
              <w:jc w:val="center"/>
              <w:rPr>
                <w:rFonts w:ascii="仿宋" w:eastAsia="仿宋" w:hAnsi="仿宋" w:cs="Times New Roman"/>
                <w:kern w:val="0"/>
                <w:sz w:val="21"/>
                <w:szCs w:val="21"/>
              </w:rPr>
            </w:pPr>
          </w:p>
        </w:tc>
      </w:tr>
      <w:tr w:rsidR="00B80AD6" w:rsidRPr="00490095" w14:paraId="6C06CA6A" w14:textId="77777777" w:rsidTr="003A4F77">
        <w:trPr>
          <w:trHeight w:val="340"/>
        </w:trPr>
        <w:tc>
          <w:tcPr>
            <w:tcW w:w="1077" w:type="pct"/>
            <w:noWrap/>
            <w:vAlign w:val="center"/>
          </w:tcPr>
          <w:p w14:paraId="658E0EE4"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B15B0A">
              <w:rPr>
                <w:rFonts w:ascii="仿宋" w:eastAsia="仿宋" w:hAnsi="仿宋" w:cs="Times New Roman" w:hint="eastAsia"/>
                <w:kern w:val="0"/>
                <w:sz w:val="22"/>
              </w:rPr>
              <w:t>合</w:t>
            </w:r>
            <w:r w:rsidRPr="00B15B0A">
              <w:rPr>
                <w:rFonts w:ascii="仿宋" w:eastAsia="仿宋" w:hAnsi="仿宋" w:cs="Times New Roman"/>
                <w:kern w:val="0"/>
                <w:sz w:val="22"/>
              </w:rPr>
              <w:t xml:space="preserve">  </w:t>
            </w:r>
            <w:r w:rsidRPr="00B15B0A">
              <w:rPr>
                <w:rFonts w:ascii="仿宋" w:eastAsia="仿宋" w:hAnsi="仿宋" w:cs="Times New Roman" w:hint="eastAsia"/>
                <w:kern w:val="0"/>
                <w:sz w:val="22"/>
              </w:rPr>
              <w:t>计</w:t>
            </w:r>
          </w:p>
        </w:tc>
        <w:tc>
          <w:tcPr>
            <w:tcW w:w="1385" w:type="pct"/>
            <w:shd w:val="clear" w:color="auto" w:fill="auto"/>
            <w:vAlign w:val="center"/>
          </w:tcPr>
          <w:p w14:paraId="15DE2CF4" w14:textId="4FC50B97" w:rsidR="00B80AD6" w:rsidRPr="00490095" w:rsidRDefault="00B80AD6" w:rsidP="00B80AD6">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rPr>
              <w:t>0</w:t>
            </w:r>
            <w:r>
              <w:rPr>
                <w:rFonts w:ascii="仿宋" w:eastAsia="仿宋" w:hAnsi="仿宋" w:cs="Times New Roman"/>
                <w:kern w:val="0"/>
              </w:rPr>
              <w:t>.97</w:t>
            </w:r>
          </w:p>
        </w:tc>
        <w:tc>
          <w:tcPr>
            <w:tcW w:w="785" w:type="pct"/>
            <w:vAlign w:val="center"/>
          </w:tcPr>
          <w:p w14:paraId="076F443E"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AB0ADC">
              <w:rPr>
                <w:rFonts w:ascii="仿宋" w:eastAsia="仿宋" w:hAnsi="仿宋" w:cs="宋体" w:hint="eastAsia"/>
                <w:kern w:val="0"/>
                <w:sz w:val="21"/>
                <w:szCs w:val="21"/>
              </w:rPr>
              <w:t xml:space="preserve">　</w:t>
            </w:r>
          </w:p>
        </w:tc>
        <w:tc>
          <w:tcPr>
            <w:tcW w:w="1753" w:type="pct"/>
            <w:vAlign w:val="center"/>
          </w:tcPr>
          <w:p w14:paraId="5299A975" w14:textId="77777777" w:rsidR="00B80AD6" w:rsidRPr="00490095" w:rsidRDefault="00B80AD6" w:rsidP="00B80AD6">
            <w:pPr>
              <w:widowControl/>
              <w:spacing w:line="240" w:lineRule="auto"/>
              <w:jc w:val="center"/>
              <w:rPr>
                <w:rFonts w:ascii="仿宋" w:eastAsia="仿宋" w:hAnsi="仿宋" w:cs="Times New Roman"/>
                <w:kern w:val="0"/>
                <w:sz w:val="21"/>
                <w:szCs w:val="21"/>
              </w:rPr>
            </w:pPr>
            <w:r w:rsidRPr="00490095">
              <w:rPr>
                <w:rFonts w:ascii="仿宋" w:eastAsia="仿宋" w:hAnsi="仿宋" w:cs="Times New Roman"/>
                <w:kern w:val="0"/>
                <w:sz w:val="21"/>
                <w:szCs w:val="21"/>
              </w:rPr>
              <w:t xml:space="preserve">　</w:t>
            </w:r>
          </w:p>
        </w:tc>
      </w:tr>
    </w:tbl>
    <w:p w14:paraId="5B902756" w14:textId="77777777" w:rsidR="00B80AD6" w:rsidRDefault="00B80AD6" w:rsidP="00B80AD6">
      <w:pPr>
        <w:pStyle w:val="3"/>
      </w:pPr>
      <w:bookmarkStart w:id="59" w:name="_Toc96329120"/>
      <w:r>
        <w:t>3</w:t>
      </w:r>
      <w:r>
        <w:rPr>
          <w:rFonts w:hint="eastAsia"/>
        </w:rPr>
        <w:t>.2.2</w:t>
      </w:r>
      <w:r>
        <w:rPr>
          <w:rFonts w:hint="eastAsia"/>
        </w:rPr>
        <w:t>土壤侵蚀模数</w:t>
      </w:r>
      <w:bookmarkEnd w:id="59"/>
    </w:p>
    <w:p w14:paraId="4441FE8F" w14:textId="77777777" w:rsidR="00B80AD6" w:rsidRDefault="00B80AD6" w:rsidP="00B80AD6">
      <w:pPr>
        <w:ind w:firstLineChars="200" w:firstLine="480"/>
      </w:pPr>
      <w:r>
        <w:rPr>
          <w:rFonts w:hint="eastAsia"/>
        </w:rPr>
        <w:t>（</w:t>
      </w:r>
      <w:r>
        <w:rPr>
          <w:rFonts w:hint="eastAsia"/>
        </w:rPr>
        <w:t>1</w:t>
      </w:r>
      <w:r>
        <w:rPr>
          <w:rFonts w:hint="eastAsia"/>
        </w:rPr>
        <w:t>）土壤侵蚀背景值</w:t>
      </w:r>
    </w:p>
    <w:p w14:paraId="32CF9881" w14:textId="6358A068" w:rsidR="00B80AD6" w:rsidRDefault="00B80AD6" w:rsidP="00B80AD6">
      <w:pPr>
        <w:ind w:firstLineChars="200" w:firstLine="480"/>
      </w:pPr>
      <w:r>
        <w:rPr>
          <w:rFonts w:hint="eastAsia"/>
        </w:rPr>
        <w:t>本项目的占地类型主要为工业用地，从现场调查情况来看，项目区地势平坦，经综合分析估判，项目占地范围内土壤侵蚀模数背景值为</w:t>
      </w:r>
      <w:r>
        <w:t>400t/km²•a</w:t>
      </w:r>
      <w:r>
        <w:rPr>
          <w:rFonts w:hint="eastAsia"/>
        </w:rPr>
        <w:t>。</w:t>
      </w:r>
    </w:p>
    <w:p w14:paraId="611A5D8F" w14:textId="77777777" w:rsidR="00B80AD6" w:rsidRDefault="00B80AD6" w:rsidP="00B80AD6">
      <w:pPr>
        <w:ind w:firstLineChars="200" w:firstLine="480"/>
      </w:pPr>
      <w:r>
        <w:rPr>
          <w:rFonts w:hint="eastAsia"/>
        </w:rPr>
        <w:t>（</w:t>
      </w:r>
      <w:r>
        <w:rPr>
          <w:rFonts w:hint="eastAsia"/>
        </w:rPr>
        <w:t>2</w:t>
      </w:r>
      <w:r>
        <w:rPr>
          <w:rFonts w:hint="eastAsia"/>
        </w:rPr>
        <w:t>）扰动后土壤侵蚀模数</w:t>
      </w:r>
    </w:p>
    <w:p w14:paraId="4B8428D7" w14:textId="77777777" w:rsidR="00B80AD6" w:rsidRDefault="00B80AD6" w:rsidP="00B80AD6">
      <w:pPr>
        <w:ind w:firstLineChars="200" w:firstLine="480"/>
      </w:pPr>
      <w:r>
        <w:rPr>
          <w:rFonts w:hint="eastAsia"/>
        </w:rPr>
        <w:t>根据周边在建项目现场调查，综合考虑坡度、植被覆盖等水土流失影响因子，然后结合本项目区水土流失现状及施工特点等进行分析，确定本方案各</w:t>
      </w:r>
      <w:r w:rsidRPr="00236162">
        <w:t>调查</w:t>
      </w:r>
      <w:r>
        <w:rPr>
          <w:rFonts w:hint="eastAsia"/>
        </w:rPr>
        <w:t>单元施工期及自然恢复期平均土壤侵蚀模数，详见表</w:t>
      </w:r>
      <w:r>
        <w:t>3</w:t>
      </w:r>
      <w:r>
        <w:rPr>
          <w:rFonts w:hint="eastAsia"/>
        </w:rPr>
        <w:t>-3</w:t>
      </w:r>
      <w:r>
        <w:rPr>
          <w:rFonts w:hint="eastAsia"/>
        </w:rPr>
        <w:t>。</w:t>
      </w:r>
    </w:p>
    <w:p w14:paraId="281F9D8B" w14:textId="77777777" w:rsidR="00B80AD6" w:rsidRPr="00DD1BFD" w:rsidRDefault="00B80AD6" w:rsidP="00B80AD6">
      <w:pPr>
        <w:rPr>
          <w:bCs/>
        </w:rPr>
      </w:pPr>
      <w:r w:rsidRPr="00DD1BFD">
        <w:rPr>
          <w:rFonts w:hint="eastAsia"/>
          <w:bCs/>
        </w:rPr>
        <w:t>工程单元侵蚀模数取值表</w:t>
      </w:r>
      <w:r w:rsidRPr="00DD1BFD">
        <w:rPr>
          <w:rFonts w:hint="eastAsia"/>
          <w:bCs/>
        </w:rPr>
        <w:t xml:space="preserve"> </w:t>
      </w:r>
      <w:r w:rsidRPr="00DD1BFD">
        <w:rPr>
          <w:bCs/>
        </w:rPr>
        <w:t xml:space="preserve">   </w:t>
      </w:r>
      <w:r w:rsidRPr="00DD1BFD">
        <w:rPr>
          <w:bCs/>
        </w:rPr>
        <w:t>单位：</w:t>
      </w:r>
      <w:r w:rsidRPr="00DD1BFD">
        <w:rPr>
          <w:bCs/>
        </w:rPr>
        <w:t>t/km²</w:t>
      </w:r>
      <w:r w:rsidRPr="00DD1BFD">
        <w:rPr>
          <w:rFonts w:hint="eastAsia"/>
          <w:bCs/>
        </w:rPr>
        <w:t>·</w:t>
      </w:r>
      <w:r w:rsidRPr="00DD1BFD">
        <w:rPr>
          <w:bCs/>
        </w:rPr>
        <w:t>a</w:t>
      </w:r>
    </w:p>
    <w:tbl>
      <w:tblPr>
        <w:tblW w:w="5000" w:type="pct"/>
        <w:jc w:val="center"/>
        <w:tblCellMar>
          <w:left w:w="0" w:type="dxa"/>
          <w:right w:w="0" w:type="dxa"/>
        </w:tblCellMar>
        <w:tblLook w:val="04A0" w:firstRow="1" w:lastRow="0" w:firstColumn="1" w:lastColumn="0" w:noHBand="0" w:noVBand="1"/>
      </w:tblPr>
      <w:tblGrid>
        <w:gridCol w:w="3373"/>
        <w:gridCol w:w="1402"/>
        <w:gridCol w:w="1671"/>
        <w:gridCol w:w="1850"/>
      </w:tblGrid>
      <w:tr w:rsidR="00B80AD6" w:rsidRPr="00DD1BFD" w14:paraId="5F53BD8D" w14:textId="77777777" w:rsidTr="003A4F77">
        <w:trPr>
          <w:trHeight w:val="315"/>
          <w:jc w:val="center"/>
        </w:trPr>
        <w:tc>
          <w:tcPr>
            <w:tcW w:w="203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BA460" w14:textId="77777777" w:rsidR="00B80AD6" w:rsidRPr="00DD1BFD" w:rsidRDefault="00B80AD6" w:rsidP="003A4F77">
            <w:pPr>
              <w:spacing w:line="240" w:lineRule="auto"/>
              <w:jc w:val="center"/>
            </w:pPr>
            <w:r w:rsidRPr="00DD1BFD">
              <w:rPr>
                <w:rFonts w:hint="eastAsia"/>
              </w:rPr>
              <w:t>防治分区</w:t>
            </w:r>
          </w:p>
        </w:tc>
        <w:tc>
          <w:tcPr>
            <w:tcW w:w="84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0DF0A2" w14:textId="77777777" w:rsidR="00B80AD6" w:rsidRPr="00DD1BFD" w:rsidRDefault="00B80AD6" w:rsidP="003A4F77">
            <w:pPr>
              <w:spacing w:line="240" w:lineRule="auto"/>
              <w:jc w:val="center"/>
            </w:pPr>
            <w:r w:rsidRPr="00DD1BFD">
              <w:rPr>
                <w:rFonts w:hint="eastAsia"/>
              </w:rPr>
              <w:t>背景值</w:t>
            </w:r>
          </w:p>
        </w:tc>
        <w:tc>
          <w:tcPr>
            <w:tcW w:w="100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55710" w14:textId="77777777" w:rsidR="00B80AD6" w:rsidRPr="00DD1BFD" w:rsidRDefault="00B80AD6" w:rsidP="003A4F77">
            <w:pPr>
              <w:spacing w:line="240" w:lineRule="auto"/>
              <w:jc w:val="center"/>
            </w:pPr>
            <w:r w:rsidRPr="00DD1BFD">
              <w:rPr>
                <w:rFonts w:hint="eastAsia"/>
              </w:rPr>
              <w:t>施工期</w:t>
            </w:r>
          </w:p>
        </w:tc>
        <w:tc>
          <w:tcPr>
            <w:tcW w:w="111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9BCFB" w14:textId="77777777" w:rsidR="00B80AD6" w:rsidRPr="00DD1BFD" w:rsidRDefault="00B80AD6" w:rsidP="003A4F77">
            <w:pPr>
              <w:spacing w:line="240" w:lineRule="auto"/>
              <w:jc w:val="center"/>
            </w:pPr>
            <w:r w:rsidRPr="00DD1BFD">
              <w:rPr>
                <w:rFonts w:hint="eastAsia"/>
              </w:rPr>
              <w:t>自然恢复期</w:t>
            </w:r>
          </w:p>
        </w:tc>
      </w:tr>
      <w:tr w:rsidR="00B80AD6" w:rsidRPr="00DD1BFD" w14:paraId="100AD564" w14:textId="77777777" w:rsidTr="003A4F77">
        <w:trPr>
          <w:trHeight w:val="300"/>
          <w:jc w:val="center"/>
        </w:trPr>
        <w:tc>
          <w:tcPr>
            <w:tcW w:w="203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9BB84B" w14:textId="77777777" w:rsidR="00B80AD6" w:rsidRPr="00DD1BFD" w:rsidRDefault="00B80AD6" w:rsidP="003A4F77">
            <w:pPr>
              <w:spacing w:line="240" w:lineRule="auto"/>
              <w:jc w:val="center"/>
            </w:pPr>
            <w:r w:rsidRPr="00DD1BFD">
              <w:rPr>
                <w:rFonts w:hint="eastAsia"/>
              </w:rPr>
              <w:t>建构筑物区</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9E891" w14:textId="383777BB" w:rsidR="00B80AD6" w:rsidRPr="00DD1BFD" w:rsidRDefault="00C36C27" w:rsidP="003A4F77">
            <w:pPr>
              <w:spacing w:line="240" w:lineRule="auto"/>
              <w:jc w:val="center"/>
            </w:pPr>
            <w:r>
              <w:rPr>
                <w:rFonts w:hint="eastAsia"/>
              </w:rPr>
              <w:t>4</w:t>
            </w:r>
            <w:r>
              <w:t>00</w:t>
            </w:r>
          </w:p>
        </w:tc>
        <w:tc>
          <w:tcPr>
            <w:tcW w:w="10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BDBEB" w14:textId="77777777" w:rsidR="00B80AD6" w:rsidRPr="00DD1BFD" w:rsidRDefault="00B80AD6" w:rsidP="003A4F77">
            <w:pPr>
              <w:spacing w:line="240" w:lineRule="auto"/>
              <w:jc w:val="center"/>
            </w:pPr>
            <w:r>
              <w:t>9</w:t>
            </w:r>
            <w:r w:rsidRPr="00DD1BFD">
              <w:t>659</w:t>
            </w:r>
          </w:p>
        </w:tc>
        <w:tc>
          <w:tcPr>
            <w:tcW w:w="11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086A9" w14:textId="77777777" w:rsidR="00B80AD6" w:rsidRPr="00DD1BFD" w:rsidRDefault="00B80AD6" w:rsidP="003A4F77">
            <w:pPr>
              <w:spacing w:line="240" w:lineRule="auto"/>
              <w:jc w:val="center"/>
            </w:pPr>
          </w:p>
        </w:tc>
      </w:tr>
      <w:tr w:rsidR="00B80AD6" w:rsidRPr="00DD1BFD" w14:paraId="600898D9" w14:textId="77777777" w:rsidTr="003A4F77">
        <w:trPr>
          <w:trHeight w:val="285"/>
          <w:jc w:val="center"/>
        </w:trPr>
        <w:tc>
          <w:tcPr>
            <w:tcW w:w="203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A9288F" w14:textId="77777777" w:rsidR="00B80AD6" w:rsidRPr="00DD1BFD" w:rsidRDefault="00B80AD6" w:rsidP="003A4F77">
            <w:pPr>
              <w:spacing w:line="240" w:lineRule="auto"/>
              <w:jc w:val="center"/>
            </w:pPr>
            <w:r w:rsidRPr="00DD1BFD">
              <w:rPr>
                <w:rFonts w:hint="eastAsia"/>
              </w:rPr>
              <w:t>厂区道路区</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85B784" w14:textId="3F61B76A" w:rsidR="00B80AD6" w:rsidRPr="00DD1BFD" w:rsidRDefault="00C36C27" w:rsidP="003A4F77">
            <w:pPr>
              <w:spacing w:line="240" w:lineRule="auto"/>
              <w:jc w:val="center"/>
            </w:pPr>
            <w:r>
              <w:rPr>
                <w:rFonts w:hint="eastAsia"/>
              </w:rPr>
              <w:t>4</w:t>
            </w:r>
            <w:r>
              <w:t>00</w:t>
            </w:r>
          </w:p>
        </w:tc>
        <w:tc>
          <w:tcPr>
            <w:tcW w:w="10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DF3F5" w14:textId="77777777" w:rsidR="00B80AD6" w:rsidRPr="00DD1BFD" w:rsidRDefault="00B80AD6" w:rsidP="003A4F77">
            <w:pPr>
              <w:spacing w:line="240" w:lineRule="auto"/>
              <w:jc w:val="center"/>
            </w:pPr>
            <w:r w:rsidRPr="00DD1BFD">
              <w:t>5383</w:t>
            </w:r>
          </w:p>
        </w:tc>
        <w:tc>
          <w:tcPr>
            <w:tcW w:w="11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4CFE7" w14:textId="77777777" w:rsidR="00B80AD6" w:rsidRPr="00DD1BFD" w:rsidRDefault="00B80AD6" w:rsidP="003A4F77">
            <w:pPr>
              <w:spacing w:line="240" w:lineRule="auto"/>
              <w:jc w:val="center"/>
            </w:pPr>
          </w:p>
        </w:tc>
      </w:tr>
      <w:tr w:rsidR="00B80AD6" w:rsidRPr="00DD1BFD" w14:paraId="5D2C0BF7" w14:textId="77777777" w:rsidTr="003A4F77">
        <w:trPr>
          <w:trHeight w:val="285"/>
          <w:jc w:val="center"/>
        </w:trPr>
        <w:tc>
          <w:tcPr>
            <w:tcW w:w="203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DCA50F" w14:textId="77777777" w:rsidR="00B80AD6" w:rsidRPr="00DD1BFD" w:rsidRDefault="00B80AD6" w:rsidP="003A4F77">
            <w:pPr>
              <w:spacing w:line="240" w:lineRule="auto"/>
              <w:jc w:val="center"/>
            </w:pPr>
            <w:r w:rsidRPr="00DD1BFD">
              <w:rPr>
                <w:rFonts w:hint="eastAsia"/>
              </w:rPr>
              <w:t>景观绿化区</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B4FD53" w14:textId="122A540A" w:rsidR="00B80AD6" w:rsidRPr="00DD1BFD" w:rsidRDefault="00C36C27" w:rsidP="003A4F77">
            <w:pPr>
              <w:spacing w:line="240" w:lineRule="auto"/>
              <w:jc w:val="center"/>
            </w:pPr>
            <w:r>
              <w:rPr>
                <w:rFonts w:hint="eastAsia"/>
              </w:rPr>
              <w:t>4</w:t>
            </w:r>
            <w:r>
              <w:t>00</w:t>
            </w:r>
          </w:p>
        </w:tc>
        <w:tc>
          <w:tcPr>
            <w:tcW w:w="10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740EE" w14:textId="77777777" w:rsidR="00B80AD6" w:rsidRPr="00DD1BFD" w:rsidRDefault="00B80AD6" w:rsidP="003A4F77">
            <w:pPr>
              <w:spacing w:line="240" w:lineRule="auto"/>
              <w:jc w:val="center"/>
            </w:pPr>
            <w:r w:rsidRPr="00DD1BFD">
              <w:t>1112</w:t>
            </w:r>
          </w:p>
        </w:tc>
        <w:tc>
          <w:tcPr>
            <w:tcW w:w="11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2B3E4" w14:textId="77777777" w:rsidR="00B80AD6" w:rsidRPr="00DD1BFD" w:rsidRDefault="00B80AD6" w:rsidP="003A4F77">
            <w:pPr>
              <w:spacing w:line="240" w:lineRule="auto"/>
              <w:jc w:val="center"/>
            </w:pPr>
            <w:r w:rsidRPr="00DD1BFD">
              <w:t>427</w:t>
            </w:r>
          </w:p>
        </w:tc>
      </w:tr>
      <w:tr w:rsidR="00B80AD6" w:rsidRPr="00DD1BFD" w14:paraId="60CDCBD4" w14:textId="77777777" w:rsidTr="00C36C27">
        <w:trPr>
          <w:trHeight w:val="285"/>
          <w:jc w:val="center"/>
        </w:trPr>
        <w:tc>
          <w:tcPr>
            <w:tcW w:w="20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D3F046" w14:textId="77777777" w:rsidR="00B80AD6" w:rsidRPr="00DD1BFD" w:rsidRDefault="00B80AD6" w:rsidP="003A4F77">
            <w:pPr>
              <w:spacing w:line="240" w:lineRule="auto"/>
              <w:jc w:val="center"/>
            </w:pPr>
            <w:r w:rsidRPr="00DD1BFD">
              <w:rPr>
                <w:rFonts w:hint="eastAsia"/>
              </w:rPr>
              <w:lastRenderedPageBreak/>
              <w:t>施工场地</w:t>
            </w:r>
          </w:p>
        </w:tc>
        <w:tc>
          <w:tcPr>
            <w:tcW w:w="84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B59CB3" w14:textId="0CE89E03" w:rsidR="00B80AD6" w:rsidRPr="00DD1BFD" w:rsidRDefault="00C36C27" w:rsidP="003A4F77">
            <w:pPr>
              <w:spacing w:line="240" w:lineRule="auto"/>
              <w:jc w:val="center"/>
            </w:pPr>
            <w:r>
              <w:rPr>
                <w:rFonts w:hint="eastAsia"/>
              </w:rPr>
              <w:t>4</w:t>
            </w:r>
            <w:r>
              <w:t>00</w:t>
            </w:r>
          </w:p>
        </w:tc>
        <w:tc>
          <w:tcPr>
            <w:tcW w:w="100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94ED4" w14:textId="77777777" w:rsidR="00B80AD6" w:rsidRPr="00DD1BFD" w:rsidRDefault="00B80AD6" w:rsidP="003A4F77">
            <w:pPr>
              <w:spacing w:line="240" w:lineRule="auto"/>
              <w:jc w:val="center"/>
            </w:pPr>
            <w:r w:rsidRPr="00DD1BFD">
              <w:t>4201</w:t>
            </w:r>
          </w:p>
        </w:tc>
        <w:tc>
          <w:tcPr>
            <w:tcW w:w="111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61DFA6" w14:textId="77777777" w:rsidR="00B80AD6" w:rsidRPr="00DD1BFD" w:rsidRDefault="00B80AD6" w:rsidP="003A4F77">
            <w:pPr>
              <w:spacing w:line="240" w:lineRule="auto"/>
              <w:jc w:val="center"/>
            </w:pPr>
            <w:r w:rsidRPr="00DD1BFD">
              <w:t>273</w:t>
            </w:r>
          </w:p>
        </w:tc>
      </w:tr>
      <w:tr w:rsidR="00B80AD6" w:rsidRPr="00DD1BFD" w14:paraId="752C816B" w14:textId="77777777" w:rsidTr="003A4F77">
        <w:trPr>
          <w:trHeight w:val="315"/>
          <w:jc w:val="center"/>
        </w:trPr>
        <w:tc>
          <w:tcPr>
            <w:tcW w:w="203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116CC4" w14:textId="77777777" w:rsidR="00B80AD6" w:rsidRPr="00DD1BFD" w:rsidRDefault="00B80AD6" w:rsidP="003A4F77">
            <w:pPr>
              <w:spacing w:line="240" w:lineRule="auto"/>
              <w:jc w:val="center"/>
            </w:pPr>
            <w:r w:rsidRPr="00DD1BFD">
              <w:rPr>
                <w:rFonts w:hint="eastAsia"/>
              </w:rPr>
              <w:t>临时堆土场</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67280" w14:textId="532FCDD6" w:rsidR="00B80AD6" w:rsidRPr="00DD1BFD" w:rsidRDefault="00C36C27" w:rsidP="003A4F77">
            <w:pPr>
              <w:spacing w:line="240" w:lineRule="auto"/>
              <w:jc w:val="center"/>
            </w:pPr>
            <w:r>
              <w:rPr>
                <w:rFonts w:hint="eastAsia"/>
              </w:rPr>
              <w:t>4</w:t>
            </w:r>
            <w:r>
              <w:t>00</w:t>
            </w:r>
          </w:p>
        </w:tc>
        <w:tc>
          <w:tcPr>
            <w:tcW w:w="10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E33D11" w14:textId="77777777" w:rsidR="00B80AD6" w:rsidRPr="00DD1BFD" w:rsidRDefault="00B80AD6" w:rsidP="003A4F77">
            <w:pPr>
              <w:spacing w:line="240" w:lineRule="auto"/>
              <w:jc w:val="center"/>
            </w:pPr>
            <w:r w:rsidRPr="00DD1BFD">
              <w:t>9828</w:t>
            </w:r>
          </w:p>
        </w:tc>
        <w:tc>
          <w:tcPr>
            <w:tcW w:w="111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A813B" w14:textId="77777777" w:rsidR="00B80AD6" w:rsidRPr="00DD1BFD" w:rsidRDefault="00B80AD6" w:rsidP="003A4F77">
            <w:pPr>
              <w:spacing w:line="240" w:lineRule="auto"/>
              <w:jc w:val="center"/>
            </w:pPr>
            <w:r w:rsidRPr="00DD1BFD">
              <w:t>400</w:t>
            </w:r>
          </w:p>
        </w:tc>
      </w:tr>
    </w:tbl>
    <w:p w14:paraId="476DEB48" w14:textId="77777777" w:rsidR="00B80AD6" w:rsidRPr="005F6E88" w:rsidRDefault="00B80AD6" w:rsidP="00B80AD6">
      <w:pPr>
        <w:pStyle w:val="4"/>
      </w:pPr>
      <w:r>
        <w:t>3</w:t>
      </w:r>
      <w:r w:rsidRPr="005F6E88">
        <w:t>.2.3</w:t>
      </w:r>
      <w:r w:rsidRPr="005F6E88">
        <w:t>水土流失量预测结果</w:t>
      </w:r>
    </w:p>
    <w:p w14:paraId="5EE7FFB2" w14:textId="77777777" w:rsidR="00B80AD6" w:rsidRPr="005F6E88" w:rsidRDefault="00B80AD6" w:rsidP="00B80AD6">
      <w:r w:rsidRPr="005F6E88">
        <w:t>工程可能造成的土壤流失量计算公式如下：</w:t>
      </w:r>
    </w:p>
    <w:p w14:paraId="05494801" w14:textId="77777777" w:rsidR="00B80AD6" w:rsidRPr="005F6E88" w:rsidRDefault="00B80AD6" w:rsidP="00B80AD6">
      <w:pPr>
        <w:ind w:firstLineChars="200" w:firstLine="480"/>
      </w:pPr>
      <w:r w:rsidRPr="005F6E88">
        <w:object w:dxaOrig="2560" w:dyaOrig="679" w14:anchorId="1BC66B05">
          <v:shape id="对象 9" o:spid="_x0000_i1025" type="#_x0000_t75" style="width:127pt;height:34.65pt;mso-position-horizontal-relative:page;mso-position-vertical-relative:page" o:ole="">
            <v:imagedata r:id="rId21" o:title=""/>
          </v:shape>
          <o:OLEObject Type="Embed" ProgID="Equation.DSMT4" ShapeID="对象 9" DrawAspect="Content" ObjectID="_1731418241" r:id="rId22"/>
        </w:object>
      </w:r>
      <w:r w:rsidRPr="005F6E88">
        <w:t xml:space="preserve">                                </w:t>
      </w:r>
      <w:r w:rsidRPr="005F6E88">
        <w:t>（</w:t>
      </w:r>
      <w:r w:rsidRPr="005F6E88">
        <w:t>3</w:t>
      </w:r>
      <w:r w:rsidRPr="005F6E88">
        <w:t>－</w:t>
      </w:r>
      <w:r w:rsidRPr="005F6E88">
        <w:t>1</w:t>
      </w:r>
      <w:r w:rsidRPr="005F6E88">
        <w:t>）</w:t>
      </w:r>
    </w:p>
    <w:p w14:paraId="675BF6E6" w14:textId="77777777" w:rsidR="00B80AD6" w:rsidRPr="005F6E88" w:rsidRDefault="00B80AD6" w:rsidP="00B80AD6">
      <w:pPr>
        <w:ind w:firstLineChars="200" w:firstLine="480"/>
      </w:pPr>
      <w:r w:rsidRPr="005F6E88">
        <w:t>新增水土流失量：</w:t>
      </w:r>
      <w:r w:rsidRPr="005F6E88">
        <w:object w:dxaOrig="2880" w:dyaOrig="679" w14:anchorId="26046301">
          <v:shape id="对象 10" o:spid="_x0000_i1026" type="#_x0000_t75" style="width:2in;height:34.65pt;mso-position-horizontal-relative:page;mso-position-vertical-relative:page" o:ole="">
            <v:imagedata r:id="rId23" o:title=""/>
          </v:shape>
          <o:OLEObject Type="Embed" ProgID="Equation.3" ShapeID="对象 10" DrawAspect="Content" ObjectID="_1731418242" r:id="rId24"/>
        </w:object>
      </w:r>
      <w:r w:rsidRPr="005F6E88">
        <w:t xml:space="preserve">              </w:t>
      </w:r>
      <w:r w:rsidRPr="005F6E88">
        <w:t>（</w:t>
      </w:r>
      <w:r w:rsidRPr="005F6E88">
        <w:t>3</w:t>
      </w:r>
      <w:r w:rsidRPr="005F6E88">
        <w:t>－</w:t>
      </w:r>
      <w:r w:rsidRPr="005F6E88">
        <w:t>2</w:t>
      </w:r>
      <w:r w:rsidRPr="005F6E88">
        <w:t>）</w:t>
      </w:r>
    </w:p>
    <w:p w14:paraId="4E1BB9A9" w14:textId="77777777" w:rsidR="00B80AD6" w:rsidRPr="005F6E88" w:rsidRDefault="00B80AD6" w:rsidP="00B80AD6">
      <w:pPr>
        <w:ind w:firstLineChars="200" w:firstLine="480"/>
      </w:pPr>
      <w:r w:rsidRPr="005F6E88">
        <w:object w:dxaOrig="559" w:dyaOrig="359" w14:anchorId="1156DC15">
          <v:shape id="对象 11" o:spid="_x0000_i1027" type="#_x0000_t75" style="width:27.15pt;height:19pt;mso-position-horizontal-relative:page;mso-position-vertical-relative:page" o:ole="">
            <v:imagedata r:id="rId25" o:title=""/>
          </v:shape>
          <o:OLEObject Type="Embed" ProgID="Equation.DSMT4" ShapeID="对象 11" DrawAspect="Content" ObjectID="_1731418243" r:id="rId26"/>
        </w:object>
      </w:r>
      <w:r w:rsidRPr="005F6E88">
        <w:t>计算公式：</w:t>
      </w:r>
      <w:r w:rsidRPr="005F6E88">
        <w:object w:dxaOrig="3220" w:dyaOrig="659" w14:anchorId="4C45C661">
          <v:shape id="对象 12" o:spid="_x0000_i1028" type="#_x0000_t75" style="width:161pt;height:34.65pt;mso-position-horizontal-relative:page;mso-position-vertical-relative:page" o:ole="">
            <v:imagedata r:id="rId27" o:title=""/>
          </v:shape>
          <o:OLEObject Type="Embed" ProgID="Equation.DSMT4" ShapeID="对象 12" DrawAspect="Content" ObjectID="_1731418244" r:id="rId28"/>
        </w:object>
      </w:r>
      <w:r w:rsidRPr="005F6E88">
        <w:t xml:space="preserve">             </w:t>
      </w:r>
      <w:r w:rsidRPr="005F6E88">
        <w:t>（</w:t>
      </w:r>
      <w:r w:rsidRPr="005F6E88">
        <w:t>3</w:t>
      </w:r>
      <w:r w:rsidRPr="005F6E88">
        <w:t>－</w:t>
      </w:r>
      <w:r w:rsidRPr="005F6E88">
        <w:t>3</w:t>
      </w:r>
      <w:r w:rsidRPr="005F6E88">
        <w:t>）</w:t>
      </w:r>
    </w:p>
    <w:p w14:paraId="18AE55A6" w14:textId="77777777" w:rsidR="00B80AD6" w:rsidRPr="005F6E88" w:rsidRDefault="00B80AD6" w:rsidP="00B80AD6">
      <w:pPr>
        <w:ind w:firstLineChars="200" w:firstLine="480"/>
      </w:pPr>
      <w:r w:rsidRPr="005F6E88">
        <w:t>式中：</w:t>
      </w:r>
      <w:r w:rsidRPr="005F6E88">
        <w:t>W——</w:t>
      </w:r>
      <w:r w:rsidRPr="005F6E88">
        <w:t>扰动地表土壤流失量（</w:t>
      </w:r>
      <w:r w:rsidRPr="005F6E88">
        <w:t>t</w:t>
      </w:r>
      <w:r w:rsidRPr="005F6E88">
        <w:t>）；</w:t>
      </w:r>
    </w:p>
    <w:p w14:paraId="73187F31" w14:textId="77777777" w:rsidR="00B80AD6" w:rsidRPr="005F6E88" w:rsidRDefault="00B80AD6" w:rsidP="00B80AD6">
      <w:r w:rsidRPr="005F6E88">
        <w:t xml:space="preserve">    </w:t>
      </w:r>
      <w:r>
        <w:t xml:space="preserve">   </w:t>
      </w:r>
      <w:r w:rsidRPr="005F6E88">
        <w:t xml:space="preserve"> </w:t>
      </w:r>
      <w:r>
        <w:t xml:space="preserve"> </w:t>
      </w:r>
      <w:r w:rsidRPr="005F6E88">
        <w:t xml:space="preserve"> </w:t>
      </w:r>
      <w:r w:rsidRPr="005F6E88">
        <w:rPr>
          <w:i/>
        </w:rPr>
        <w:t xml:space="preserve">i </w:t>
      </w:r>
      <w:r w:rsidRPr="005F6E88">
        <w:t>——</w:t>
      </w:r>
      <w:r w:rsidRPr="005F6E88">
        <w:t>预测单元（</w:t>
      </w:r>
      <w:r w:rsidRPr="005F6E88">
        <w:t>1</w:t>
      </w:r>
      <w:r w:rsidRPr="005F6E88">
        <w:t>，</w:t>
      </w:r>
      <w:r w:rsidRPr="005F6E88">
        <w:t>2</w:t>
      </w:r>
      <w:r w:rsidRPr="005F6E88">
        <w:t>，</w:t>
      </w:r>
      <w:r w:rsidRPr="005F6E88">
        <w:t>…</w:t>
      </w:r>
      <w:r w:rsidRPr="005F6E88">
        <w:t>，</w:t>
      </w:r>
      <w:r w:rsidRPr="005F6E88">
        <w:t>n</w:t>
      </w:r>
      <w:r w:rsidRPr="005F6E88">
        <w:t>）；</w:t>
      </w:r>
    </w:p>
    <w:p w14:paraId="0DD47C5B" w14:textId="77777777" w:rsidR="00B80AD6" w:rsidRPr="005F6E88" w:rsidRDefault="00B80AD6" w:rsidP="00B80AD6">
      <w:r w:rsidRPr="005F6E88">
        <w:t xml:space="preserve">     </w:t>
      </w:r>
      <w:r>
        <w:t xml:space="preserve">   </w:t>
      </w:r>
      <w:r w:rsidRPr="005F6E88">
        <w:t xml:space="preserve">  </w:t>
      </w:r>
      <w:r w:rsidRPr="005F6E88">
        <w:rPr>
          <w:i/>
        </w:rPr>
        <w:t xml:space="preserve">k </w:t>
      </w:r>
      <w:r w:rsidRPr="005F6E88">
        <w:t>——</w:t>
      </w:r>
      <w:r w:rsidRPr="005F6E88">
        <w:t>预测时段，</w:t>
      </w:r>
      <w:r w:rsidRPr="005F6E88">
        <w:t>1</w:t>
      </w:r>
      <w:r w:rsidRPr="005F6E88">
        <w:t>，</w:t>
      </w:r>
      <w:r w:rsidRPr="005F6E88">
        <w:t>2</w:t>
      </w:r>
      <w:r w:rsidRPr="005F6E88">
        <w:t>，指施工期和自然恢复期；</w:t>
      </w:r>
    </w:p>
    <w:p w14:paraId="2BB364C9" w14:textId="77777777" w:rsidR="00B80AD6" w:rsidRPr="005F6E88" w:rsidRDefault="00B80AD6" w:rsidP="00B80AD6">
      <w:pPr>
        <w:ind w:firstLineChars="500" w:firstLine="1200"/>
      </w:pPr>
      <w:r w:rsidRPr="005F6E88">
        <w:rPr>
          <w:i/>
        </w:rPr>
        <w:t>F</w:t>
      </w:r>
      <w:r w:rsidRPr="005F6E88">
        <w:rPr>
          <w:i/>
          <w:vertAlign w:val="subscript"/>
        </w:rPr>
        <w:t>i</w:t>
      </w:r>
      <w:r w:rsidRPr="005F6E88">
        <w:t>——</w:t>
      </w:r>
      <w:r w:rsidRPr="005F6E88">
        <w:t>第</w:t>
      </w:r>
      <w:r w:rsidRPr="005F6E88">
        <w:rPr>
          <w:noProof/>
        </w:rPr>
        <w:drawing>
          <wp:inline distT="0" distB="0" distL="0" distR="0" wp14:anchorId="388AB949" wp14:editId="3CF2E702">
            <wp:extent cx="85725" cy="161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F6E88">
        <w:t>个预测单元的面积（</w:t>
      </w:r>
      <w:r w:rsidRPr="005F6E88">
        <w:t>km²</w:t>
      </w:r>
      <w:r w:rsidRPr="005F6E88">
        <w:t>）；</w:t>
      </w:r>
    </w:p>
    <w:p w14:paraId="1C2E2F90" w14:textId="77777777" w:rsidR="00B80AD6" w:rsidRPr="005F6E88" w:rsidRDefault="00B80AD6" w:rsidP="00B80AD6">
      <w:pPr>
        <w:ind w:firstLineChars="500" w:firstLine="1200"/>
      </w:pPr>
      <w:r w:rsidRPr="005F6E88">
        <w:rPr>
          <w:i/>
        </w:rPr>
        <w:t>M</w:t>
      </w:r>
      <w:r w:rsidRPr="005F6E88">
        <w:rPr>
          <w:i/>
          <w:vertAlign w:val="subscript"/>
        </w:rPr>
        <w:t>ik</w:t>
      </w:r>
      <w:r w:rsidRPr="005F6E88">
        <w:t>——</w:t>
      </w:r>
      <w:r w:rsidRPr="005F6E88">
        <w:t>扰动后不同预测单元不同时段的土壤侵蚀模数（</w:t>
      </w:r>
      <w:r w:rsidRPr="005F6E88">
        <w:t>t/km²•a</w:t>
      </w:r>
      <w:r w:rsidRPr="005F6E88">
        <w:t>）；</w:t>
      </w:r>
    </w:p>
    <w:p w14:paraId="32E37829" w14:textId="77777777" w:rsidR="00B80AD6" w:rsidRPr="005F6E88" w:rsidRDefault="00B80AD6" w:rsidP="00B80AD6">
      <w:pPr>
        <w:ind w:firstLineChars="500" w:firstLine="1200"/>
      </w:pPr>
      <w:r w:rsidRPr="005F6E88">
        <w:object w:dxaOrig="559" w:dyaOrig="359" w14:anchorId="2BD84C49">
          <v:shape id="对象 14" o:spid="_x0000_i1029" type="#_x0000_t75" style="width:27.15pt;height:19pt;mso-position-horizontal-relative:page;mso-position-vertical-relative:page" o:ole="">
            <v:imagedata r:id="rId25" o:title=""/>
          </v:shape>
          <o:OLEObject Type="Embed" ProgID="Equation.DSMT4" ShapeID="对象 14" DrawAspect="Content" ObjectID="_1731418245" r:id="rId30"/>
        </w:object>
      </w:r>
      <w:r w:rsidRPr="005F6E88">
        <w:t>——</w:t>
      </w:r>
      <w:r w:rsidRPr="005F6E88">
        <w:t>不同单元各时段新增土壤侵蚀模数（</w:t>
      </w:r>
      <w:r w:rsidRPr="005F6E88">
        <w:t>t/km²•a</w:t>
      </w:r>
      <w:r w:rsidRPr="005F6E88">
        <w:t>）；</w:t>
      </w:r>
    </w:p>
    <w:p w14:paraId="5B85965C" w14:textId="77777777" w:rsidR="00B80AD6" w:rsidRPr="005F6E88" w:rsidRDefault="00B80AD6" w:rsidP="00B80AD6">
      <w:pPr>
        <w:ind w:firstLineChars="500" w:firstLine="1200"/>
      </w:pPr>
      <w:r w:rsidRPr="005F6E88">
        <w:object w:dxaOrig="419" w:dyaOrig="359" w14:anchorId="23F34637">
          <v:shape id="对象 15" o:spid="_x0000_i1030" type="#_x0000_t75" style="width:21.75pt;height:19pt;mso-position-horizontal-relative:page;mso-position-vertical-relative:page" o:ole="">
            <v:imagedata r:id="rId31" o:title=""/>
          </v:shape>
          <o:OLEObject Type="Embed" ProgID="Equation.DSMT4" ShapeID="对象 15" DrawAspect="Content" ObjectID="_1731418246" r:id="rId32"/>
        </w:object>
      </w:r>
      <w:r w:rsidRPr="005F6E88">
        <w:t>——</w:t>
      </w:r>
      <w:r w:rsidRPr="005F6E88">
        <w:t>扰动前不同预测单元土壤侵蚀模数（</w:t>
      </w:r>
      <w:r w:rsidRPr="005F6E88">
        <w:t>t/km²•a</w:t>
      </w:r>
      <w:r w:rsidRPr="005F6E88">
        <w:t>）。</w:t>
      </w:r>
    </w:p>
    <w:p w14:paraId="2EE61C9E" w14:textId="77777777" w:rsidR="00B80AD6" w:rsidRPr="005F6E88" w:rsidRDefault="00B80AD6" w:rsidP="00B80AD6">
      <w:pPr>
        <w:ind w:firstLineChars="500" w:firstLine="1200"/>
      </w:pPr>
      <w:r w:rsidRPr="005F6E88">
        <w:rPr>
          <w:i/>
        </w:rPr>
        <w:t>T</w:t>
      </w:r>
      <w:r w:rsidRPr="005F6E88">
        <w:rPr>
          <w:i/>
          <w:vertAlign w:val="subscript"/>
        </w:rPr>
        <w:t xml:space="preserve">ik </w:t>
      </w:r>
      <w:r w:rsidRPr="005F6E88">
        <w:t>——</w:t>
      </w:r>
      <w:r w:rsidRPr="005F6E88">
        <w:t>预测时段（</w:t>
      </w:r>
      <w:r w:rsidRPr="005F6E88">
        <w:t>a</w:t>
      </w:r>
      <w:r w:rsidRPr="005F6E88">
        <w:t>）。</w:t>
      </w:r>
    </w:p>
    <w:p w14:paraId="4CE4A108" w14:textId="3833DD27" w:rsidR="00B80AD6" w:rsidRPr="005F6E88" w:rsidRDefault="00B80AD6" w:rsidP="00B80AD6">
      <w:pPr>
        <w:ind w:firstLineChars="200" w:firstLine="480"/>
      </w:pPr>
      <w:r w:rsidRPr="005F6E88">
        <w:t>项目在施工建设过程中产生的加速侵蚀面积为</w:t>
      </w:r>
      <w:r w:rsidRPr="005F6E88">
        <w:t>0.</w:t>
      </w:r>
      <w:r w:rsidR="001C34F6">
        <w:t>9</w:t>
      </w:r>
      <w:r>
        <w:t>7</w:t>
      </w:r>
      <w:r w:rsidRPr="005F6E88">
        <w:t>hm²</w:t>
      </w:r>
      <w:r w:rsidRPr="005F6E88">
        <w:t>，经预测计算，项目水土流失总量为</w:t>
      </w:r>
      <w:r w:rsidR="005B2429">
        <w:t>56</w:t>
      </w:r>
      <w:r w:rsidRPr="005F6E88">
        <w:t>t</w:t>
      </w:r>
      <w:r w:rsidRPr="005F6E88">
        <w:t>，新增水土流失总量为</w:t>
      </w:r>
      <w:r w:rsidR="005B2429">
        <w:t>50</w:t>
      </w:r>
      <w:r w:rsidRPr="005F6E88">
        <w:rPr>
          <w:rFonts w:hint="eastAsia"/>
        </w:rPr>
        <w:t>t</w:t>
      </w:r>
      <w:r w:rsidRPr="005F6E88">
        <w:t>。详见表。</w:t>
      </w:r>
    </w:p>
    <w:p w14:paraId="7A027C41" w14:textId="77777777" w:rsidR="00B80AD6" w:rsidRPr="005C2855" w:rsidRDefault="00B80AD6" w:rsidP="00B80AD6">
      <w:pPr>
        <w:spacing w:line="240" w:lineRule="auto"/>
        <w:jc w:val="center"/>
        <w:rPr>
          <w:rFonts w:ascii="仿宋" w:eastAsia="仿宋" w:hAnsi="仿宋" w:cs="Times New Roman"/>
          <w:snapToGrid w:val="0"/>
          <w:sz w:val="28"/>
          <w:szCs w:val="28"/>
        </w:rPr>
      </w:pPr>
      <w:r w:rsidRPr="005C2855">
        <w:rPr>
          <w:rFonts w:ascii="仿宋" w:eastAsia="仿宋" w:hAnsi="仿宋" w:cs="Times New Roman"/>
          <w:snapToGrid w:val="0"/>
          <w:sz w:val="28"/>
          <w:szCs w:val="28"/>
        </w:rPr>
        <w:t>项目区水土流失量预测结果汇总表</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274"/>
        <w:gridCol w:w="1211"/>
        <w:gridCol w:w="1211"/>
        <w:gridCol w:w="778"/>
        <w:gridCol w:w="778"/>
        <w:gridCol w:w="616"/>
        <w:gridCol w:w="616"/>
        <w:gridCol w:w="612"/>
      </w:tblGrid>
      <w:tr w:rsidR="00B80AD6" w:rsidRPr="005C2855" w14:paraId="4A328CA8" w14:textId="77777777" w:rsidTr="003A4F77">
        <w:trPr>
          <w:trHeight w:val="560"/>
        </w:trPr>
        <w:tc>
          <w:tcPr>
            <w:tcW w:w="723" w:type="pct"/>
            <w:vMerge w:val="restart"/>
            <w:shd w:val="clear" w:color="auto" w:fill="auto"/>
            <w:vAlign w:val="center"/>
            <w:hideMark/>
          </w:tcPr>
          <w:p w14:paraId="4C65CD56"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项目分区</w:t>
            </w:r>
          </w:p>
        </w:tc>
        <w:tc>
          <w:tcPr>
            <w:tcW w:w="768" w:type="pct"/>
            <w:vMerge w:val="restart"/>
            <w:shd w:val="clear" w:color="auto" w:fill="auto"/>
            <w:vAlign w:val="center"/>
            <w:hideMark/>
          </w:tcPr>
          <w:p w14:paraId="788342AB"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预测时段</w:t>
            </w:r>
          </w:p>
        </w:tc>
        <w:tc>
          <w:tcPr>
            <w:tcW w:w="730" w:type="pct"/>
            <w:shd w:val="clear" w:color="auto" w:fill="auto"/>
            <w:vAlign w:val="center"/>
            <w:hideMark/>
          </w:tcPr>
          <w:p w14:paraId="5EA17F93"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土壤侵蚀背景值</w:t>
            </w:r>
          </w:p>
        </w:tc>
        <w:tc>
          <w:tcPr>
            <w:tcW w:w="730" w:type="pct"/>
            <w:shd w:val="clear" w:color="auto" w:fill="auto"/>
            <w:vAlign w:val="center"/>
            <w:hideMark/>
          </w:tcPr>
          <w:p w14:paraId="74A80224"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扰动后侵蚀模数</w:t>
            </w:r>
          </w:p>
        </w:tc>
        <w:tc>
          <w:tcPr>
            <w:tcW w:w="469" w:type="pct"/>
            <w:shd w:val="clear" w:color="auto" w:fill="auto"/>
            <w:vAlign w:val="center"/>
            <w:hideMark/>
          </w:tcPr>
          <w:p w14:paraId="6C6713D0"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侵蚀面积</w:t>
            </w:r>
          </w:p>
        </w:tc>
        <w:tc>
          <w:tcPr>
            <w:tcW w:w="469" w:type="pct"/>
            <w:shd w:val="clear" w:color="auto" w:fill="auto"/>
            <w:vAlign w:val="center"/>
            <w:hideMark/>
          </w:tcPr>
          <w:p w14:paraId="497012C4"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侵蚀时间</w:t>
            </w:r>
          </w:p>
        </w:tc>
        <w:tc>
          <w:tcPr>
            <w:tcW w:w="371" w:type="pct"/>
            <w:shd w:val="clear" w:color="auto" w:fill="auto"/>
            <w:vAlign w:val="center"/>
            <w:hideMark/>
          </w:tcPr>
          <w:p w14:paraId="6B8CBAF3"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背景流失量</w:t>
            </w:r>
          </w:p>
        </w:tc>
        <w:tc>
          <w:tcPr>
            <w:tcW w:w="371" w:type="pct"/>
            <w:shd w:val="clear" w:color="auto" w:fill="auto"/>
            <w:vAlign w:val="center"/>
            <w:hideMark/>
          </w:tcPr>
          <w:p w14:paraId="10ECDCA3"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预测流失量</w:t>
            </w:r>
          </w:p>
        </w:tc>
        <w:tc>
          <w:tcPr>
            <w:tcW w:w="369" w:type="pct"/>
            <w:shd w:val="clear" w:color="auto" w:fill="auto"/>
            <w:vAlign w:val="center"/>
            <w:hideMark/>
          </w:tcPr>
          <w:p w14:paraId="69D92377"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新增流失量</w:t>
            </w:r>
          </w:p>
        </w:tc>
      </w:tr>
      <w:tr w:rsidR="00B80AD6" w:rsidRPr="005C2855" w14:paraId="772E4C61" w14:textId="77777777" w:rsidTr="003A4F77">
        <w:trPr>
          <w:trHeight w:val="308"/>
        </w:trPr>
        <w:tc>
          <w:tcPr>
            <w:tcW w:w="723" w:type="pct"/>
            <w:vMerge/>
            <w:vAlign w:val="center"/>
            <w:hideMark/>
          </w:tcPr>
          <w:p w14:paraId="104AEF9C"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vMerge/>
            <w:vAlign w:val="center"/>
            <w:hideMark/>
          </w:tcPr>
          <w:p w14:paraId="25D700B3" w14:textId="77777777" w:rsidR="00B80AD6" w:rsidRPr="005C2855" w:rsidRDefault="00B80AD6" w:rsidP="003A4F77">
            <w:pPr>
              <w:widowControl/>
              <w:spacing w:line="240" w:lineRule="auto"/>
              <w:jc w:val="left"/>
              <w:rPr>
                <w:rFonts w:ascii="仿宋" w:eastAsia="仿宋" w:hAnsi="仿宋" w:cs="宋体"/>
                <w:kern w:val="0"/>
                <w:szCs w:val="24"/>
              </w:rPr>
            </w:pPr>
          </w:p>
        </w:tc>
        <w:tc>
          <w:tcPr>
            <w:tcW w:w="730" w:type="pct"/>
            <w:shd w:val="clear" w:color="auto" w:fill="auto"/>
            <w:vAlign w:val="center"/>
            <w:hideMark/>
          </w:tcPr>
          <w:p w14:paraId="4442A260"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t/km</w:t>
            </w:r>
            <w:r w:rsidRPr="005C2855">
              <w:rPr>
                <w:rFonts w:ascii="仿宋" w:eastAsia="仿宋" w:hAnsi="仿宋" w:cs="Times New Roman"/>
                <w:kern w:val="0"/>
                <w:szCs w:val="24"/>
                <w:vertAlign w:val="superscript"/>
              </w:rPr>
              <w:t>2</w:t>
            </w:r>
            <w:r w:rsidRPr="005C2855">
              <w:rPr>
                <w:rFonts w:ascii="仿宋" w:eastAsia="仿宋" w:hAnsi="仿宋" w:cs="Times New Roman"/>
                <w:kern w:val="0"/>
                <w:szCs w:val="24"/>
              </w:rPr>
              <w:t>·a</w:t>
            </w:r>
          </w:p>
        </w:tc>
        <w:tc>
          <w:tcPr>
            <w:tcW w:w="730" w:type="pct"/>
            <w:shd w:val="clear" w:color="auto" w:fill="auto"/>
            <w:vAlign w:val="center"/>
            <w:hideMark/>
          </w:tcPr>
          <w:p w14:paraId="4B5C246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t/km</w:t>
            </w:r>
            <w:r w:rsidRPr="005C2855">
              <w:rPr>
                <w:rFonts w:ascii="仿宋" w:eastAsia="仿宋" w:hAnsi="仿宋" w:cs="Times New Roman"/>
                <w:kern w:val="0"/>
                <w:szCs w:val="24"/>
                <w:vertAlign w:val="superscript"/>
              </w:rPr>
              <w:t>2</w:t>
            </w:r>
            <w:r w:rsidRPr="005C2855">
              <w:rPr>
                <w:rFonts w:ascii="仿宋" w:eastAsia="仿宋" w:hAnsi="仿宋" w:cs="Times New Roman"/>
                <w:kern w:val="0"/>
                <w:szCs w:val="24"/>
              </w:rPr>
              <w:t>·a</w:t>
            </w:r>
          </w:p>
        </w:tc>
        <w:tc>
          <w:tcPr>
            <w:tcW w:w="469" w:type="pct"/>
            <w:shd w:val="clear" w:color="auto" w:fill="auto"/>
            <w:vAlign w:val="center"/>
            <w:hideMark/>
          </w:tcPr>
          <w:p w14:paraId="28EE447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hm</w:t>
            </w:r>
            <w:r w:rsidRPr="005C2855">
              <w:rPr>
                <w:rFonts w:ascii="仿宋" w:eastAsia="仿宋" w:hAnsi="仿宋" w:cs="Times New Roman"/>
                <w:kern w:val="0"/>
                <w:szCs w:val="24"/>
                <w:vertAlign w:val="superscript"/>
              </w:rPr>
              <w:t>2</w:t>
            </w:r>
          </w:p>
        </w:tc>
        <w:tc>
          <w:tcPr>
            <w:tcW w:w="469" w:type="pct"/>
            <w:shd w:val="clear" w:color="auto" w:fill="auto"/>
            <w:vAlign w:val="center"/>
            <w:hideMark/>
          </w:tcPr>
          <w:p w14:paraId="57C62F8C"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a</w:t>
            </w:r>
          </w:p>
        </w:tc>
        <w:tc>
          <w:tcPr>
            <w:tcW w:w="371" w:type="pct"/>
            <w:shd w:val="clear" w:color="auto" w:fill="auto"/>
            <w:vAlign w:val="center"/>
            <w:hideMark/>
          </w:tcPr>
          <w:p w14:paraId="691AFA47"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t</w:t>
            </w:r>
          </w:p>
        </w:tc>
        <w:tc>
          <w:tcPr>
            <w:tcW w:w="371" w:type="pct"/>
            <w:shd w:val="clear" w:color="auto" w:fill="auto"/>
            <w:vAlign w:val="center"/>
            <w:hideMark/>
          </w:tcPr>
          <w:p w14:paraId="4B006FA0"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t</w:t>
            </w:r>
          </w:p>
        </w:tc>
        <w:tc>
          <w:tcPr>
            <w:tcW w:w="369" w:type="pct"/>
            <w:shd w:val="clear" w:color="auto" w:fill="auto"/>
            <w:vAlign w:val="center"/>
            <w:hideMark/>
          </w:tcPr>
          <w:p w14:paraId="6AC7344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t</w:t>
            </w:r>
          </w:p>
        </w:tc>
      </w:tr>
      <w:tr w:rsidR="00B80AD6" w:rsidRPr="005C2855" w14:paraId="734D795E" w14:textId="77777777" w:rsidTr="003A4F77">
        <w:trPr>
          <w:trHeight w:val="476"/>
        </w:trPr>
        <w:tc>
          <w:tcPr>
            <w:tcW w:w="723" w:type="pct"/>
            <w:vMerge w:val="restart"/>
            <w:shd w:val="clear" w:color="auto" w:fill="auto"/>
            <w:vAlign w:val="center"/>
            <w:hideMark/>
          </w:tcPr>
          <w:p w14:paraId="46352058"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建构筑物区</w:t>
            </w:r>
          </w:p>
        </w:tc>
        <w:tc>
          <w:tcPr>
            <w:tcW w:w="768" w:type="pct"/>
            <w:shd w:val="clear" w:color="auto" w:fill="auto"/>
            <w:vAlign w:val="center"/>
            <w:hideMark/>
          </w:tcPr>
          <w:p w14:paraId="7F26BA97"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施工期</w:t>
            </w:r>
          </w:p>
        </w:tc>
        <w:tc>
          <w:tcPr>
            <w:tcW w:w="730" w:type="pct"/>
            <w:shd w:val="clear" w:color="auto" w:fill="auto"/>
            <w:vAlign w:val="center"/>
            <w:hideMark/>
          </w:tcPr>
          <w:p w14:paraId="0BD11EE8"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385 </w:t>
            </w:r>
          </w:p>
        </w:tc>
        <w:tc>
          <w:tcPr>
            <w:tcW w:w="730" w:type="pct"/>
            <w:shd w:val="clear" w:color="auto" w:fill="auto"/>
            <w:vAlign w:val="center"/>
            <w:hideMark/>
          </w:tcPr>
          <w:p w14:paraId="709B5B0F"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9</w:t>
            </w:r>
            <w:r w:rsidRPr="005C2855">
              <w:rPr>
                <w:rFonts w:ascii="仿宋" w:eastAsia="仿宋" w:hAnsi="仿宋" w:cs="Times New Roman"/>
                <w:kern w:val="0"/>
                <w:szCs w:val="24"/>
              </w:rPr>
              <w:t xml:space="preserve">659 </w:t>
            </w:r>
          </w:p>
        </w:tc>
        <w:tc>
          <w:tcPr>
            <w:tcW w:w="469" w:type="pct"/>
            <w:shd w:val="clear" w:color="auto" w:fill="auto"/>
            <w:vAlign w:val="center"/>
            <w:hideMark/>
          </w:tcPr>
          <w:p w14:paraId="130131CF" w14:textId="7BC8D93C"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0.</w:t>
            </w:r>
            <w:r w:rsidR="001C34F6">
              <w:rPr>
                <w:rFonts w:ascii="仿宋" w:eastAsia="仿宋" w:hAnsi="仿宋" w:cs="Times New Roman"/>
                <w:kern w:val="0"/>
                <w:szCs w:val="24"/>
              </w:rPr>
              <w:t>49</w:t>
            </w:r>
            <w:r w:rsidRPr="005C2855">
              <w:rPr>
                <w:rFonts w:ascii="仿宋" w:eastAsia="仿宋" w:hAnsi="仿宋" w:cs="Times New Roman"/>
                <w:kern w:val="0"/>
                <w:szCs w:val="24"/>
              </w:rPr>
              <w:t xml:space="preserve"> </w:t>
            </w:r>
          </w:p>
        </w:tc>
        <w:tc>
          <w:tcPr>
            <w:tcW w:w="469" w:type="pct"/>
            <w:shd w:val="clear" w:color="auto" w:fill="auto"/>
            <w:vAlign w:val="center"/>
            <w:hideMark/>
          </w:tcPr>
          <w:p w14:paraId="2FE08048"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1</w:t>
            </w:r>
            <w:r>
              <w:rPr>
                <w:rFonts w:ascii="仿宋" w:eastAsia="仿宋" w:hAnsi="仿宋" w:cs="Times New Roman"/>
                <w:kern w:val="0"/>
                <w:szCs w:val="24"/>
              </w:rPr>
              <w:t>.0</w:t>
            </w:r>
          </w:p>
        </w:tc>
        <w:tc>
          <w:tcPr>
            <w:tcW w:w="371" w:type="pct"/>
            <w:shd w:val="clear" w:color="auto" w:fill="auto"/>
            <w:vAlign w:val="center"/>
            <w:hideMark/>
          </w:tcPr>
          <w:p w14:paraId="52A618D5"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71" w:type="pct"/>
            <w:shd w:val="clear" w:color="auto" w:fill="auto"/>
            <w:vAlign w:val="center"/>
            <w:hideMark/>
          </w:tcPr>
          <w:p w14:paraId="49137294" w14:textId="139ED89C"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24</w:t>
            </w:r>
            <w:r w:rsidR="00B80AD6" w:rsidRPr="005C2855">
              <w:rPr>
                <w:rFonts w:ascii="仿宋" w:eastAsia="仿宋" w:hAnsi="仿宋" w:cs="Times New Roman"/>
                <w:kern w:val="0"/>
                <w:szCs w:val="24"/>
              </w:rPr>
              <w:t xml:space="preserve"> </w:t>
            </w:r>
          </w:p>
        </w:tc>
        <w:tc>
          <w:tcPr>
            <w:tcW w:w="369" w:type="pct"/>
            <w:shd w:val="clear" w:color="auto" w:fill="auto"/>
            <w:vAlign w:val="center"/>
            <w:hideMark/>
          </w:tcPr>
          <w:p w14:paraId="0A1F7162" w14:textId="00C33A31"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23</w:t>
            </w:r>
            <w:r w:rsidR="00B80AD6" w:rsidRPr="005C2855">
              <w:rPr>
                <w:rFonts w:ascii="仿宋" w:eastAsia="仿宋" w:hAnsi="仿宋" w:cs="Times New Roman"/>
                <w:kern w:val="0"/>
                <w:szCs w:val="24"/>
              </w:rPr>
              <w:t xml:space="preserve"> </w:t>
            </w:r>
          </w:p>
        </w:tc>
      </w:tr>
      <w:tr w:rsidR="00B80AD6" w:rsidRPr="005C2855" w14:paraId="3CCCD762" w14:textId="77777777" w:rsidTr="003A4F77">
        <w:trPr>
          <w:trHeight w:val="280"/>
        </w:trPr>
        <w:tc>
          <w:tcPr>
            <w:tcW w:w="723" w:type="pct"/>
            <w:vMerge/>
            <w:vAlign w:val="center"/>
            <w:hideMark/>
          </w:tcPr>
          <w:p w14:paraId="7E35F0E6"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76679B2B"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自然恢复期</w:t>
            </w:r>
          </w:p>
        </w:tc>
        <w:tc>
          <w:tcPr>
            <w:tcW w:w="730" w:type="pct"/>
            <w:shd w:val="clear" w:color="auto" w:fill="auto"/>
            <w:vAlign w:val="center"/>
            <w:hideMark/>
          </w:tcPr>
          <w:p w14:paraId="7FB8A4F2"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699CE082"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425DBA2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20BB960E"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577864C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40BF5AB8"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69" w:type="pct"/>
            <w:shd w:val="clear" w:color="auto" w:fill="auto"/>
            <w:vAlign w:val="center"/>
            <w:hideMark/>
          </w:tcPr>
          <w:p w14:paraId="08082DAC"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5DCAD719" w14:textId="77777777" w:rsidTr="003A4F77">
        <w:trPr>
          <w:trHeight w:val="280"/>
        </w:trPr>
        <w:tc>
          <w:tcPr>
            <w:tcW w:w="723" w:type="pct"/>
            <w:vMerge w:val="restart"/>
            <w:shd w:val="clear" w:color="auto" w:fill="auto"/>
            <w:vAlign w:val="center"/>
            <w:hideMark/>
          </w:tcPr>
          <w:p w14:paraId="196F9169"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lastRenderedPageBreak/>
              <w:t>道路</w:t>
            </w:r>
            <w:r>
              <w:rPr>
                <w:rFonts w:ascii="仿宋" w:eastAsia="仿宋" w:hAnsi="仿宋" w:cs="宋体" w:hint="eastAsia"/>
                <w:kern w:val="0"/>
                <w:szCs w:val="24"/>
              </w:rPr>
              <w:t>广场</w:t>
            </w:r>
            <w:r w:rsidRPr="005C2855">
              <w:rPr>
                <w:rFonts w:ascii="仿宋" w:eastAsia="仿宋" w:hAnsi="仿宋" w:cs="宋体" w:hint="eastAsia"/>
                <w:kern w:val="0"/>
                <w:szCs w:val="24"/>
              </w:rPr>
              <w:t>区</w:t>
            </w:r>
          </w:p>
        </w:tc>
        <w:tc>
          <w:tcPr>
            <w:tcW w:w="768" w:type="pct"/>
            <w:shd w:val="clear" w:color="auto" w:fill="auto"/>
            <w:vAlign w:val="center"/>
            <w:hideMark/>
          </w:tcPr>
          <w:p w14:paraId="682A3592"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施工期</w:t>
            </w:r>
          </w:p>
        </w:tc>
        <w:tc>
          <w:tcPr>
            <w:tcW w:w="730" w:type="pct"/>
            <w:shd w:val="clear" w:color="auto" w:fill="auto"/>
            <w:vAlign w:val="center"/>
            <w:hideMark/>
          </w:tcPr>
          <w:p w14:paraId="3656065E"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385 </w:t>
            </w:r>
          </w:p>
        </w:tc>
        <w:tc>
          <w:tcPr>
            <w:tcW w:w="730" w:type="pct"/>
            <w:shd w:val="clear" w:color="auto" w:fill="auto"/>
            <w:vAlign w:val="center"/>
            <w:hideMark/>
          </w:tcPr>
          <w:p w14:paraId="1D3F264F"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5383 </w:t>
            </w:r>
          </w:p>
        </w:tc>
        <w:tc>
          <w:tcPr>
            <w:tcW w:w="469" w:type="pct"/>
            <w:shd w:val="clear" w:color="auto" w:fill="auto"/>
            <w:vAlign w:val="center"/>
            <w:hideMark/>
          </w:tcPr>
          <w:p w14:paraId="1AAD563B" w14:textId="2EEC065F"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0.</w:t>
            </w:r>
            <w:r w:rsidR="001C34F6">
              <w:rPr>
                <w:rFonts w:ascii="仿宋" w:eastAsia="仿宋" w:hAnsi="仿宋" w:cs="Times New Roman"/>
                <w:kern w:val="0"/>
                <w:szCs w:val="24"/>
              </w:rPr>
              <w:t>38</w:t>
            </w:r>
          </w:p>
        </w:tc>
        <w:tc>
          <w:tcPr>
            <w:tcW w:w="469" w:type="pct"/>
            <w:shd w:val="clear" w:color="auto" w:fill="auto"/>
            <w:vAlign w:val="center"/>
            <w:hideMark/>
          </w:tcPr>
          <w:p w14:paraId="06D1CB63"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1.0</w:t>
            </w:r>
            <w:r w:rsidRPr="005C2855">
              <w:rPr>
                <w:rFonts w:ascii="仿宋" w:eastAsia="仿宋" w:hAnsi="仿宋" w:cs="Times New Roman"/>
                <w:kern w:val="0"/>
                <w:szCs w:val="24"/>
              </w:rPr>
              <w:t xml:space="preserve"> </w:t>
            </w:r>
          </w:p>
        </w:tc>
        <w:tc>
          <w:tcPr>
            <w:tcW w:w="371" w:type="pct"/>
            <w:shd w:val="clear" w:color="auto" w:fill="auto"/>
            <w:vAlign w:val="center"/>
            <w:hideMark/>
          </w:tcPr>
          <w:p w14:paraId="3974400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3BC9F735" w14:textId="5247B103"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14</w:t>
            </w:r>
            <w:r w:rsidR="00B80AD6" w:rsidRPr="005C2855">
              <w:rPr>
                <w:rFonts w:ascii="仿宋" w:eastAsia="仿宋" w:hAnsi="仿宋" w:cs="Times New Roman"/>
                <w:kern w:val="0"/>
                <w:szCs w:val="24"/>
              </w:rPr>
              <w:t xml:space="preserve"> </w:t>
            </w:r>
          </w:p>
        </w:tc>
        <w:tc>
          <w:tcPr>
            <w:tcW w:w="369" w:type="pct"/>
            <w:shd w:val="clear" w:color="auto" w:fill="auto"/>
            <w:vAlign w:val="center"/>
            <w:hideMark/>
          </w:tcPr>
          <w:p w14:paraId="4E1D86D7" w14:textId="3D4C1567"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12</w:t>
            </w:r>
            <w:r w:rsidR="00B80AD6" w:rsidRPr="005C2855">
              <w:rPr>
                <w:rFonts w:ascii="仿宋" w:eastAsia="仿宋" w:hAnsi="仿宋" w:cs="Times New Roman"/>
                <w:kern w:val="0"/>
                <w:szCs w:val="24"/>
              </w:rPr>
              <w:t xml:space="preserve"> </w:t>
            </w:r>
          </w:p>
        </w:tc>
      </w:tr>
      <w:tr w:rsidR="00B80AD6" w:rsidRPr="005C2855" w14:paraId="164CE13C" w14:textId="77777777" w:rsidTr="003A4F77">
        <w:trPr>
          <w:trHeight w:val="280"/>
        </w:trPr>
        <w:tc>
          <w:tcPr>
            <w:tcW w:w="723" w:type="pct"/>
            <w:vMerge/>
            <w:vAlign w:val="center"/>
            <w:hideMark/>
          </w:tcPr>
          <w:p w14:paraId="49AAB0A0"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3446BC19"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自然恢复期</w:t>
            </w:r>
          </w:p>
        </w:tc>
        <w:tc>
          <w:tcPr>
            <w:tcW w:w="730" w:type="pct"/>
            <w:shd w:val="clear" w:color="auto" w:fill="auto"/>
            <w:vAlign w:val="center"/>
            <w:hideMark/>
          </w:tcPr>
          <w:p w14:paraId="18AAD9FC"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6D79564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62F02222"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315A56AF"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71BC335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5C0B750A"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69" w:type="pct"/>
            <w:shd w:val="clear" w:color="auto" w:fill="auto"/>
            <w:vAlign w:val="center"/>
            <w:hideMark/>
          </w:tcPr>
          <w:p w14:paraId="3E95DD05"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40421EA0" w14:textId="77777777" w:rsidTr="003A4F77">
        <w:trPr>
          <w:trHeight w:val="280"/>
        </w:trPr>
        <w:tc>
          <w:tcPr>
            <w:tcW w:w="723" w:type="pct"/>
            <w:vMerge w:val="restart"/>
            <w:shd w:val="clear" w:color="auto" w:fill="auto"/>
            <w:vAlign w:val="center"/>
            <w:hideMark/>
          </w:tcPr>
          <w:p w14:paraId="1E697B2A"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景观绿化区</w:t>
            </w:r>
          </w:p>
        </w:tc>
        <w:tc>
          <w:tcPr>
            <w:tcW w:w="768" w:type="pct"/>
            <w:shd w:val="clear" w:color="auto" w:fill="auto"/>
            <w:vAlign w:val="center"/>
            <w:hideMark/>
          </w:tcPr>
          <w:p w14:paraId="4FA6AEDB"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施工期</w:t>
            </w:r>
          </w:p>
        </w:tc>
        <w:tc>
          <w:tcPr>
            <w:tcW w:w="730" w:type="pct"/>
            <w:shd w:val="clear" w:color="auto" w:fill="auto"/>
            <w:vAlign w:val="center"/>
            <w:hideMark/>
          </w:tcPr>
          <w:p w14:paraId="488EF507"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385 </w:t>
            </w:r>
          </w:p>
        </w:tc>
        <w:tc>
          <w:tcPr>
            <w:tcW w:w="730" w:type="pct"/>
            <w:shd w:val="clear" w:color="auto" w:fill="auto"/>
            <w:vAlign w:val="center"/>
            <w:hideMark/>
          </w:tcPr>
          <w:p w14:paraId="2F5AF5D8"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1112 </w:t>
            </w:r>
          </w:p>
        </w:tc>
        <w:tc>
          <w:tcPr>
            <w:tcW w:w="469" w:type="pct"/>
            <w:shd w:val="clear" w:color="auto" w:fill="auto"/>
            <w:vAlign w:val="center"/>
            <w:hideMark/>
          </w:tcPr>
          <w:p w14:paraId="4F963350" w14:textId="068D3511"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0.</w:t>
            </w:r>
            <w:r>
              <w:rPr>
                <w:rFonts w:ascii="仿宋" w:eastAsia="仿宋" w:hAnsi="仿宋" w:cs="Times New Roman"/>
                <w:kern w:val="0"/>
                <w:szCs w:val="24"/>
              </w:rPr>
              <w:t>1</w:t>
            </w:r>
            <w:r w:rsidR="001C34F6">
              <w:rPr>
                <w:rFonts w:ascii="仿宋" w:eastAsia="仿宋" w:hAnsi="仿宋" w:cs="Times New Roman"/>
                <w:kern w:val="0"/>
                <w:szCs w:val="24"/>
              </w:rPr>
              <w:t>0</w:t>
            </w:r>
            <w:r w:rsidRPr="005C2855">
              <w:rPr>
                <w:rFonts w:ascii="仿宋" w:eastAsia="仿宋" w:hAnsi="仿宋" w:cs="Times New Roman"/>
                <w:kern w:val="0"/>
                <w:szCs w:val="24"/>
              </w:rPr>
              <w:t xml:space="preserve"> </w:t>
            </w:r>
          </w:p>
        </w:tc>
        <w:tc>
          <w:tcPr>
            <w:tcW w:w="469" w:type="pct"/>
            <w:shd w:val="clear" w:color="auto" w:fill="auto"/>
            <w:vAlign w:val="center"/>
            <w:hideMark/>
          </w:tcPr>
          <w:p w14:paraId="503B67B7"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1</w:t>
            </w:r>
            <w:r>
              <w:rPr>
                <w:rFonts w:ascii="仿宋" w:eastAsia="仿宋" w:hAnsi="仿宋" w:cs="Times New Roman"/>
                <w:kern w:val="0"/>
                <w:szCs w:val="24"/>
              </w:rPr>
              <w:t>.0</w:t>
            </w:r>
          </w:p>
        </w:tc>
        <w:tc>
          <w:tcPr>
            <w:tcW w:w="371" w:type="pct"/>
            <w:shd w:val="clear" w:color="auto" w:fill="auto"/>
            <w:vAlign w:val="center"/>
            <w:hideMark/>
          </w:tcPr>
          <w:p w14:paraId="1206C7A7"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292601EC" w14:textId="0BA9DAC1"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5</w:t>
            </w:r>
          </w:p>
        </w:tc>
        <w:tc>
          <w:tcPr>
            <w:tcW w:w="369" w:type="pct"/>
            <w:shd w:val="clear" w:color="auto" w:fill="auto"/>
            <w:vAlign w:val="center"/>
            <w:hideMark/>
          </w:tcPr>
          <w:p w14:paraId="322493AD" w14:textId="5ACCF3BB"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4</w:t>
            </w:r>
            <w:r w:rsidR="00B80AD6" w:rsidRPr="005C2855">
              <w:rPr>
                <w:rFonts w:ascii="仿宋" w:eastAsia="仿宋" w:hAnsi="仿宋" w:cs="Times New Roman"/>
                <w:kern w:val="0"/>
                <w:szCs w:val="24"/>
              </w:rPr>
              <w:t xml:space="preserve"> </w:t>
            </w:r>
          </w:p>
        </w:tc>
      </w:tr>
      <w:tr w:rsidR="00B80AD6" w:rsidRPr="005C2855" w14:paraId="325535CA" w14:textId="77777777" w:rsidTr="003A4F77">
        <w:trPr>
          <w:trHeight w:val="280"/>
        </w:trPr>
        <w:tc>
          <w:tcPr>
            <w:tcW w:w="723" w:type="pct"/>
            <w:vMerge/>
            <w:vAlign w:val="center"/>
            <w:hideMark/>
          </w:tcPr>
          <w:p w14:paraId="439DC49B"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168C380A"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自然恢复期</w:t>
            </w:r>
          </w:p>
        </w:tc>
        <w:tc>
          <w:tcPr>
            <w:tcW w:w="730" w:type="pct"/>
            <w:shd w:val="clear" w:color="auto" w:fill="auto"/>
            <w:vAlign w:val="center"/>
            <w:hideMark/>
          </w:tcPr>
          <w:p w14:paraId="1C4EA74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10745238"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427 </w:t>
            </w:r>
          </w:p>
        </w:tc>
        <w:tc>
          <w:tcPr>
            <w:tcW w:w="469" w:type="pct"/>
            <w:shd w:val="clear" w:color="auto" w:fill="auto"/>
            <w:vAlign w:val="center"/>
            <w:hideMark/>
          </w:tcPr>
          <w:p w14:paraId="5982F8BF" w14:textId="31E1B9A3"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0.</w:t>
            </w:r>
            <w:r w:rsidR="001C34F6">
              <w:rPr>
                <w:rFonts w:ascii="仿宋" w:eastAsia="仿宋" w:hAnsi="仿宋" w:cs="Times New Roman"/>
                <w:kern w:val="0"/>
                <w:szCs w:val="24"/>
              </w:rPr>
              <w:t>08</w:t>
            </w:r>
          </w:p>
        </w:tc>
        <w:tc>
          <w:tcPr>
            <w:tcW w:w="469" w:type="pct"/>
            <w:shd w:val="clear" w:color="auto" w:fill="auto"/>
            <w:vAlign w:val="center"/>
            <w:hideMark/>
          </w:tcPr>
          <w:p w14:paraId="108D9F64"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1.0 </w:t>
            </w:r>
          </w:p>
        </w:tc>
        <w:tc>
          <w:tcPr>
            <w:tcW w:w="371" w:type="pct"/>
            <w:shd w:val="clear" w:color="auto" w:fill="auto"/>
            <w:vAlign w:val="center"/>
            <w:hideMark/>
          </w:tcPr>
          <w:p w14:paraId="2428774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3F7592C0"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69" w:type="pct"/>
            <w:shd w:val="clear" w:color="auto" w:fill="auto"/>
            <w:vAlign w:val="center"/>
            <w:hideMark/>
          </w:tcPr>
          <w:p w14:paraId="1C8B980F"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751E46EE" w14:textId="77777777" w:rsidTr="003A4F77">
        <w:trPr>
          <w:trHeight w:val="280"/>
        </w:trPr>
        <w:tc>
          <w:tcPr>
            <w:tcW w:w="723" w:type="pct"/>
            <w:vMerge w:val="restart"/>
            <w:shd w:val="clear" w:color="auto" w:fill="auto"/>
            <w:vAlign w:val="center"/>
            <w:hideMark/>
          </w:tcPr>
          <w:p w14:paraId="09FD6505"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施工场地</w:t>
            </w:r>
          </w:p>
        </w:tc>
        <w:tc>
          <w:tcPr>
            <w:tcW w:w="768" w:type="pct"/>
            <w:shd w:val="clear" w:color="auto" w:fill="auto"/>
            <w:vAlign w:val="center"/>
            <w:hideMark/>
          </w:tcPr>
          <w:p w14:paraId="5919341A"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施工期</w:t>
            </w:r>
          </w:p>
        </w:tc>
        <w:tc>
          <w:tcPr>
            <w:tcW w:w="730" w:type="pct"/>
            <w:shd w:val="clear" w:color="auto" w:fill="auto"/>
            <w:vAlign w:val="center"/>
            <w:hideMark/>
          </w:tcPr>
          <w:p w14:paraId="36F0A7A2"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385 </w:t>
            </w:r>
          </w:p>
        </w:tc>
        <w:tc>
          <w:tcPr>
            <w:tcW w:w="730" w:type="pct"/>
            <w:shd w:val="clear" w:color="auto" w:fill="auto"/>
            <w:vAlign w:val="center"/>
            <w:hideMark/>
          </w:tcPr>
          <w:p w14:paraId="495BB1B1"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4201 </w:t>
            </w:r>
          </w:p>
        </w:tc>
        <w:tc>
          <w:tcPr>
            <w:tcW w:w="469" w:type="pct"/>
            <w:shd w:val="clear" w:color="auto" w:fill="auto"/>
            <w:vAlign w:val="center"/>
            <w:hideMark/>
          </w:tcPr>
          <w:p w14:paraId="5DBCA3D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0.02 </w:t>
            </w:r>
          </w:p>
        </w:tc>
        <w:tc>
          <w:tcPr>
            <w:tcW w:w="469" w:type="pct"/>
            <w:shd w:val="clear" w:color="auto" w:fill="auto"/>
            <w:vAlign w:val="center"/>
            <w:hideMark/>
          </w:tcPr>
          <w:p w14:paraId="28E69FCA"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1.0</w:t>
            </w:r>
            <w:r w:rsidRPr="005C2855">
              <w:rPr>
                <w:rFonts w:ascii="仿宋" w:eastAsia="仿宋" w:hAnsi="仿宋" w:cs="Times New Roman"/>
                <w:kern w:val="0"/>
                <w:szCs w:val="24"/>
              </w:rPr>
              <w:t xml:space="preserve"> </w:t>
            </w:r>
          </w:p>
        </w:tc>
        <w:tc>
          <w:tcPr>
            <w:tcW w:w="371" w:type="pct"/>
            <w:shd w:val="clear" w:color="auto" w:fill="auto"/>
            <w:vAlign w:val="center"/>
            <w:hideMark/>
          </w:tcPr>
          <w:p w14:paraId="328CC7B3"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71" w:type="pct"/>
            <w:shd w:val="clear" w:color="auto" w:fill="auto"/>
            <w:vAlign w:val="center"/>
            <w:hideMark/>
          </w:tcPr>
          <w:p w14:paraId="5DD5E42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69" w:type="pct"/>
            <w:shd w:val="clear" w:color="auto" w:fill="auto"/>
            <w:vAlign w:val="center"/>
            <w:hideMark/>
          </w:tcPr>
          <w:p w14:paraId="719ED355"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7DA365AD" w14:textId="77777777" w:rsidTr="003A4F77">
        <w:trPr>
          <w:trHeight w:val="280"/>
        </w:trPr>
        <w:tc>
          <w:tcPr>
            <w:tcW w:w="723" w:type="pct"/>
            <w:vMerge/>
            <w:vAlign w:val="center"/>
            <w:hideMark/>
          </w:tcPr>
          <w:p w14:paraId="25941DC3"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3E467AB6"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自然恢复期</w:t>
            </w:r>
          </w:p>
        </w:tc>
        <w:tc>
          <w:tcPr>
            <w:tcW w:w="730" w:type="pct"/>
            <w:shd w:val="clear" w:color="auto" w:fill="auto"/>
            <w:vAlign w:val="center"/>
            <w:hideMark/>
          </w:tcPr>
          <w:p w14:paraId="30DE6CCA"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60003E9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273 </w:t>
            </w:r>
          </w:p>
        </w:tc>
        <w:tc>
          <w:tcPr>
            <w:tcW w:w="469" w:type="pct"/>
            <w:shd w:val="clear" w:color="auto" w:fill="auto"/>
            <w:vAlign w:val="center"/>
            <w:hideMark/>
          </w:tcPr>
          <w:p w14:paraId="046E5CC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0.02 </w:t>
            </w:r>
          </w:p>
        </w:tc>
        <w:tc>
          <w:tcPr>
            <w:tcW w:w="469" w:type="pct"/>
            <w:shd w:val="clear" w:color="auto" w:fill="auto"/>
            <w:vAlign w:val="center"/>
            <w:hideMark/>
          </w:tcPr>
          <w:p w14:paraId="18EA3F66"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1.0 </w:t>
            </w:r>
          </w:p>
        </w:tc>
        <w:tc>
          <w:tcPr>
            <w:tcW w:w="371" w:type="pct"/>
            <w:shd w:val="clear" w:color="auto" w:fill="auto"/>
            <w:vAlign w:val="center"/>
            <w:hideMark/>
          </w:tcPr>
          <w:p w14:paraId="6D8EDE41"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71" w:type="pct"/>
            <w:shd w:val="clear" w:color="auto" w:fill="auto"/>
            <w:vAlign w:val="center"/>
            <w:hideMark/>
          </w:tcPr>
          <w:p w14:paraId="1CF15847"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69" w:type="pct"/>
            <w:shd w:val="clear" w:color="auto" w:fill="auto"/>
            <w:vAlign w:val="center"/>
            <w:hideMark/>
          </w:tcPr>
          <w:p w14:paraId="71D46E96"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559D1B5F" w14:textId="77777777" w:rsidTr="003A4F77">
        <w:trPr>
          <w:trHeight w:val="280"/>
        </w:trPr>
        <w:tc>
          <w:tcPr>
            <w:tcW w:w="723" w:type="pct"/>
            <w:vMerge w:val="restart"/>
            <w:shd w:val="clear" w:color="auto" w:fill="auto"/>
            <w:vAlign w:val="center"/>
            <w:hideMark/>
          </w:tcPr>
          <w:p w14:paraId="0080A15A"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临时堆土场</w:t>
            </w:r>
          </w:p>
        </w:tc>
        <w:tc>
          <w:tcPr>
            <w:tcW w:w="768" w:type="pct"/>
            <w:shd w:val="clear" w:color="auto" w:fill="auto"/>
            <w:vAlign w:val="center"/>
            <w:hideMark/>
          </w:tcPr>
          <w:p w14:paraId="61BAA4C7"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施工期</w:t>
            </w:r>
          </w:p>
        </w:tc>
        <w:tc>
          <w:tcPr>
            <w:tcW w:w="730" w:type="pct"/>
            <w:shd w:val="clear" w:color="auto" w:fill="auto"/>
            <w:vAlign w:val="center"/>
            <w:hideMark/>
          </w:tcPr>
          <w:p w14:paraId="50505124"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400 </w:t>
            </w:r>
          </w:p>
        </w:tc>
        <w:tc>
          <w:tcPr>
            <w:tcW w:w="730" w:type="pct"/>
            <w:shd w:val="clear" w:color="auto" w:fill="auto"/>
            <w:vAlign w:val="center"/>
            <w:hideMark/>
          </w:tcPr>
          <w:p w14:paraId="3445B822"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9828 </w:t>
            </w:r>
          </w:p>
        </w:tc>
        <w:tc>
          <w:tcPr>
            <w:tcW w:w="469" w:type="pct"/>
            <w:shd w:val="clear" w:color="auto" w:fill="auto"/>
            <w:vAlign w:val="center"/>
            <w:hideMark/>
          </w:tcPr>
          <w:p w14:paraId="71B5B2F6"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0.11 </w:t>
            </w:r>
          </w:p>
        </w:tc>
        <w:tc>
          <w:tcPr>
            <w:tcW w:w="469" w:type="pct"/>
            <w:shd w:val="clear" w:color="auto" w:fill="auto"/>
            <w:vAlign w:val="center"/>
            <w:hideMark/>
          </w:tcPr>
          <w:p w14:paraId="629F7390"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1</w:t>
            </w:r>
            <w:r>
              <w:rPr>
                <w:rFonts w:ascii="仿宋" w:eastAsia="仿宋" w:hAnsi="仿宋" w:cs="Times New Roman"/>
                <w:kern w:val="0"/>
                <w:szCs w:val="24"/>
              </w:rPr>
              <w:t>.0</w:t>
            </w:r>
          </w:p>
        </w:tc>
        <w:tc>
          <w:tcPr>
            <w:tcW w:w="371" w:type="pct"/>
            <w:shd w:val="clear" w:color="auto" w:fill="auto"/>
            <w:vAlign w:val="center"/>
            <w:hideMark/>
          </w:tcPr>
          <w:p w14:paraId="1A21403E"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08AA57B4"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11 </w:t>
            </w:r>
          </w:p>
        </w:tc>
        <w:tc>
          <w:tcPr>
            <w:tcW w:w="369" w:type="pct"/>
            <w:shd w:val="clear" w:color="auto" w:fill="auto"/>
            <w:vAlign w:val="center"/>
            <w:hideMark/>
          </w:tcPr>
          <w:p w14:paraId="09F34B51"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11 </w:t>
            </w:r>
          </w:p>
        </w:tc>
      </w:tr>
      <w:tr w:rsidR="00B80AD6" w:rsidRPr="005C2855" w14:paraId="6C48C466" w14:textId="77777777" w:rsidTr="003A4F77">
        <w:trPr>
          <w:trHeight w:val="280"/>
        </w:trPr>
        <w:tc>
          <w:tcPr>
            <w:tcW w:w="723" w:type="pct"/>
            <w:vMerge/>
            <w:vAlign w:val="center"/>
            <w:hideMark/>
          </w:tcPr>
          <w:p w14:paraId="072FE727"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53C37C43"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自然恢复期</w:t>
            </w:r>
          </w:p>
        </w:tc>
        <w:tc>
          <w:tcPr>
            <w:tcW w:w="730" w:type="pct"/>
            <w:shd w:val="clear" w:color="auto" w:fill="auto"/>
            <w:vAlign w:val="center"/>
            <w:hideMark/>
          </w:tcPr>
          <w:p w14:paraId="0D82FFEB"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75A08B3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2B09F408"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37E3A728"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3390719D"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476363D5"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69" w:type="pct"/>
            <w:shd w:val="clear" w:color="auto" w:fill="auto"/>
            <w:vAlign w:val="center"/>
            <w:hideMark/>
          </w:tcPr>
          <w:p w14:paraId="4AF9CD60"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37F0C8E6" w14:textId="77777777" w:rsidTr="003A4F77">
        <w:trPr>
          <w:trHeight w:val="280"/>
        </w:trPr>
        <w:tc>
          <w:tcPr>
            <w:tcW w:w="723" w:type="pct"/>
            <w:vMerge w:val="restart"/>
            <w:shd w:val="clear" w:color="auto" w:fill="auto"/>
            <w:vAlign w:val="center"/>
            <w:hideMark/>
          </w:tcPr>
          <w:p w14:paraId="3EA365CE"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合计</w:t>
            </w:r>
          </w:p>
        </w:tc>
        <w:tc>
          <w:tcPr>
            <w:tcW w:w="768" w:type="pct"/>
            <w:shd w:val="clear" w:color="auto" w:fill="auto"/>
            <w:vAlign w:val="center"/>
            <w:hideMark/>
          </w:tcPr>
          <w:p w14:paraId="1D856748"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施工期</w:t>
            </w:r>
          </w:p>
        </w:tc>
        <w:tc>
          <w:tcPr>
            <w:tcW w:w="730" w:type="pct"/>
            <w:shd w:val="clear" w:color="auto" w:fill="auto"/>
            <w:vAlign w:val="center"/>
            <w:hideMark/>
          </w:tcPr>
          <w:p w14:paraId="21D7E7A9"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72DF0234"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70646D7D" w14:textId="0203C379"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0.97</w:t>
            </w:r>
            <w:r w:rsidR="00B80AD6" w:rsidRPr="005C2855">
              <w:rPr>
                <w:rFonts w:ascii="仿宋" w:eastAsia="仿宋" w:hAnsi="仿宋" w:cs="Times New Roman"/>
                <w:kern w:val="0"/>
                <w:szCs w:val="24"/>
              </w:rPr>
              <w:t xml:space="preserve"> </w:t>
            </w:r>
          </w:p>
        </w:tc>
        <w:tc>
          <w:tcPr>
            <w:tcW w:w="469" w:type="pct"/>
            <w:shd w:val="clear" w:color="auto" w:fill="auto"/>
            <w:vAlign w:val="center"/>
            <w:hideMark/>
          </w:tcPr>
          <w:p w14:paraId="57C94421"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5F47793B"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2</w:t>
            </w:r>
            <w:r w:rsidRPr="005C2855">
              <w:rPr>
                <w:rFonts w:ascii="仿宋" w:eastAsia="仿宋" w:hAnsi="仿宋" w:cs="Times New Roman"/>
                <w:kern w:val="0"/>
                <w:szCs w:val="24"/>
              </w:rPr>
              <w:t xml:space="preserve"> </w:t>
            </w:r>
          </w:p>
        </w:tc>
        <w:tc>
          <w:tcPr>
            <w:tcW w:w="371" w:type="pct"/>
            <w:shd w:val="clear" w:color="auto" w:fill="auto"/>
            <w:vAlign w:val="center"/>
            <w:hideMark/>
          </w:tcPr>
          <w:p w14:paraId="5402C511" w14:textId="1A4FD9EB" w:rsidR="00B80AD6" w:rsidRPr="005C2855" w:rsidRDefault="001C34F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55</w:t>
            </w:r>
            <w:r w:rsidR="00B80AD6" w:rsidRPr="005C2855">
              <w:rPr>
                <w:rFonts w:ascii="仿宋" w:eastAsia="仿宋" w:hAnsi="仿宋" w:cs="Times New Roman"/>
                <w:kern w:val="0"/>
                <w:szCs w:val="24"/>
              </w:rPr>
              <w:t xml:space="preserve"> </w:t>
            </w:r>
          </w:p>
        </w:tc>
        <w:tc>
          <w:tcPr>
            <w:tcW w:w="369" w:type="pct"/>
            <w:shd w:val="clear" w:color="auto" w:fill="auto"/>
            <w:vAlign w:val="center"/>
            <w:hideMark/>
          </w:tcPr>
          <w:p w14:paraId="094F07F4" w14:textId="667E04A3" w:rsidR="00B80AD6" w:rsidRPr="005C2855" w:rsidRDefault="005B2429"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50</w:t>
            </w:r>
          </w:p>
        </w:tc>
      </w:tr>
      <w:tr w:rsidR="00B80AD6" w:rsidRPr="005C2855" w14:paraId="192BDCA2" w14:textId="77777777" w:rsidTr="003A4F77">
        <w:trPr>
          <w:trHeight w:val="280"/>
        </w:trPr>
        <w:tc>
          <w:tcPr>
            <w:tcW w:w="723" w:type="pct"/>
            <w:vMerge/>
            <w:vAlign w:val="center"/>
            <w:hideMark/>
          </w:tcPr>
          <w:p w14:paraId="2B57EE4E"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675DFC80"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自然恢复期</w:t>
            </w:r>
          </w:p>
        </w:tc>
        <w:tc>
          <w:tcPr>
            <w:tcW w:w="730" w:type="pct"/>
            <w:shd w:val="clear" w:color="auto" w:fill="auto"/>
            <w:vAlign w:val="center"/>
            <w:hideMark/>
          </w:tcPr>
          <w:p w14:paraId="1BACB65C"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4BDCA490"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6AA20A8B"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0.24</w:t>
            </w:r>
            <w:r w:rsidRPr="005C2855">
              <w:rPr>
                <w:rFonts w:ascii="仿宋" w:eastAsia="仿宋" w:hAnsi="仿宋" w:cs="Times New Roman"/>
                <w:kern w:val="0"/>
                <w:szCs w:val="24"/>
              </w:rPr>
              <w:t xml:space="preserve"> </w:t>
            </w:r>
          </w:p>
        </w:tc>
        <w:tc>
          <w:tcPr>
            <w:tcW w:w="469" w:type="pct"/>
            <w:shd w:val="clear" w:color="auto" w:fill="auto"/>
            <w:vAlign w:val="center"/>
            <w:hideMark/>
          </w:tcPr>
          <w:p w14:paraId="657B555A"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47865C40"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71" w:type="pct"/>
            <w:shd w:val="clear" w:color="auto" w:fill="auto"/>
            <w:vAlign w:val="center"/>
            <w:hideMark/>
          </w:tcPr>
          <w:p w14:paraId="088DD513"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1 </w:t>
            </w:r>
          </w:p>
        </w:tc>
        <w:tc>
          <w:tcPr>
            <w:tcW w:w="369" w:type="pct"/>
            <w:shd w:val="clear" w:color="auto" w:fill="auto"/>
            <w:vAlign w:val="center"/>
            <w:hideMark/>
          </w:tcPr>
          <w:p w14:paraId="4433FADE" w14:textId="77777777" w:rsidR="00B80AD6" w:rsidRPr="005C2855" w:rsidRDefault="00B80AD6" w:rsidP="003A4F77">
            <w:pPr>
              <w:widowControl/>
              <w:spacing w:line="240" w:lineRule="auto"/>
              <w:jc w:val="center"/>
              <w:rPr>
                <w:rFonts w:ascii="仿宋" w:eastAsia="仿宋" w:hAnsi="仿宋" w:cs="Times New Roman"/>
                <w:kern w:val="0"/>
                <w:szCs w:val="24"/>
              </w:rPr>
            </w:pPr>
            <w:r w:rsidRPr="005C2855">
              <w:rPr>
                <w:rFonts w:ascii="仿宋" w:eastAsia="仿宋" w:hAnsi="仿宋" w:cs="Times New Roman"/>
                <w:kern w:val="0"/>
                <w:szCs w:val="24"/>
              </w:rPr>
              <w:t xml:space="preserve">　</w:t>
            </w:r>
          </w:p>
        </w:tc>
      </w:tr>
      <w:tr w:rsidR="00B80AD6" w:rsidRPr="005C2855" w14:paraId="6446DC5E" w14:textId="77777777" w:rsidTr="003A4F77">
        <w:trPr>
          <w:trHeight w:val="280"/>
        </w:trPr>
        <w:tc>
          <w:tcPr>
            <w:tcW w:w="723" w:type="pct"/>
            <w:vMerge/>
            <w:vAlign w:val="center"/>
            <w:hideMark/>
          </w:tcPr>
          <w:p w14:paraId="42BBFF5A" w14:textId="77777777" w:rsidR="00B80AD6" w:rsidRPr="005C2855" w:rsidRDefault="00B80AD6" w:rsidP="003A4F77">
            <w:pPr>
              <w:widowControl/>
              <w:spacing w:line="240" w:lineRule="auto"/>
              <w:jc w:val="left"/>
              <w:rPr>
                <w:rFonts w:ascii="仿宋" w:eastAsia="仿宋" w:hAnsi="仿宋" w:cs="宋体"/>
                <w:kern w:val="0"/>
                <w:szCs w:val="24"/>
              </w:rPr>
            </w:pPr>
          </w:p>
        </w:tc>
        <w:tc>
          <w:tcPr>
            <w:tcW w:w="768" w:type="pct"/>
            <w:shd w:val="clear" w:color="auto" w:fill="auto"/>
            <w:vAlign w:val="center"/>
            <w:hideMark/>
          </w:tcPr>
          <w:p w14:paraId="41400AFE" w14:textId="77777777" w:rsidR="00B80AD6" w:rsidRPr="005C2855" w:rsidRDefault="00B80AD6" w:rsidP="003A4F77">
            <w:pPr>
              <w:widowControl/>
              <w:spacing w:line="240" w:lineRule="auto"/>
              <w:jc w:val="center"/>
              <w:rPr>
                <w:rFonts w:ascii="仿宋" w:eastAsia="仿宋" w:hAnsi="仿宋" w:cs="宋体"/>
                <w:kern w:val="0"/>
                <w:szCs w:val="24"/>
              </w:rPr>
            </w:pPr>
            <w:r w:rsidRPr="005C2855">
              <w:rPr>
                <w:rFonts w:ascii="仿宋" w:eastAsia="仿宋" w:hAnsi="仿宋" w:cs="宋体" w:hint="eastAsia"/>
                <w:kern w:val="0"/>
                <w:szCs w:val="24"/>
              </w:rPr>
              <w:t>总  计</w:t>
            </w:r>
          </w:p>
        </w:tc>
        <w:tc>
          <w:tcPr>
            <w:tcW w:w="730" w:type="pct"/>
            <w:shd w:val="clear" w:color="auto" w:fill="auto"/>
            <w:vAlign w:val="center"/>
            <w:hideMark/>
          </w:tcPr>
          <w:p w14:paraId="50F2904F" w14:textId="77777777" w:rsidR="00B80AD6" w:rsidRPr="005C2855" w:rsidRDefault="00B80AD6" w:rsidP="003A4F77">
            <w:pPr>
              <w:widowControl/>
              <w:spacing w:line="240" w:lineRule="auto"/>
              <w:jc w:val="left"/>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730" w:type="pct"/>
            <w:shd w:val="clear" w:color="auto" w:fill="auto"/>
            <w:vAlign w:val="center"/>
            <w:hideMark/>
          </w:tcPr>
          <w:p w14:paraId="0496FEF8" w14:textId="77777777" w:rsidR="00B80AD6" w:rsidRPr="005C2855" w:rsidRDefault="00B80AD6" w:rsidP="003A4F77">
            <w:pPr>
              <w:widowControl/>
              <w:spacing w:line="240" w:lineRule="auto"/>
              <w:jc w:val="left"/>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2FC02286" w14:textId="77777777" w:rsidR="00B80AD6" w:rsidRPr="005C2855" w:rsidRDefault="00B80AD6" w:rsidP="003A4F77">
            <w:pPr>
              <w:widowControl/>
              <w:spacing w:line="240" w:lineRule="auto"/>
              <w:jc w:val="left"/>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469" w:type="pct"/>
            <w:shd w:val="clear" w:color="auto" w:fill="auto"/>
            <w:vAlign w:val="center"/>
            <w:hideMark/>
          </w:tcPr>
          <w:p w14:paraId="78F92B85" w14:textId="77777777" w:rsidR="00B80AD6" w:rsidRPr="005C2855" w:rsidRDefault="00B80AD6" w:rsidP="003A4F77">
            <w:pPr>
              <w:widowControl/>
              <w:spacing w:line="240" w:lineRule="auto"/>
              <w:jc w:val="left"/>
              <w:rPr>
                <w:rFonts w:ascii="仿宋" w:eastAsia="仿宋" w:hAnsi="仿宋" w:cs="Times New Roman"/>
                <w:kern w:val="0"/>
                <w:szCs w:val="24"/>
              </w:rPr>
            </w:pPr>
            <w:r w:rsidRPr="005C2855">
              <w:rPr>
                <w:rFonts w:ascii="仿宋" w:eastAsia="仿宋" w:hAnsi="仿宋" w:cs="Times New Roman"/>
                <w:kern w:val="0"/>
                <w:szCs w:val="24"/>
              </w:rPr>
              <w:t xml:space="preserve">　</w:t>
            </w:r>
          </w:p>
        </w:tc>
        <w:tc>
          <w:tcPr>
            <w:tcW w:w="371" w:type="pct"/>
            <w:shd w:val="clear" w:color="auto" w:fill="auto"/>
            <w:vAlign w:val="center"/>
            <w:hideMark/>
          </w:tcPr>
          <w:p w14:paraId="0A077A0A" w14:textId="77777777" w:rsidR="00B80AD6" w:rsidRPr="005C2855" w:rsidRDefault="00B80AD6"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3</w:t>
            </w:r>
            <w:r w:rsidRPr="005C2855">
              <w:rPr>
                <w:rFonts w:ascii="仿宋" w:eastAsia="仿宋" w:hAnsi="仿宋" w:cs="Times New Roman"/>
                <w:kern w:val="0"/>
                <w:szCs w:val="24"/>
              </w:rPr>
              <w:t xml:space="preserve"> </w:t>
            </w:r>
          </w:p>
        </w:tc>
        <w:tc>
          <w:tcPr>
            <w:tcW w:w="371" w:type="pct"/>
            <w:shd w:val="clear" w:color="auto" w:fill="auto"/>
            <w:vAlign w:val="center"/>
            <w:hideMark/>
          </w:tcPr>
          <w:p w14:paraId="5BE19AB0" w14:textId="4AC312D5" w:rsidR="00B80AD6" w:rsidRPr="005C2855" w:rsidRDefault="005B2429"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56</w:t>
            </w:r>
          </w:p>
        </w:tc>
        <w:tc>
          <w:tcPr>
            <w:tcW w:w="369" w:type="pct"/>
            <w:shd w:val="clear" w:color="auto" w:fill="auto"/>
            <w:vAlign w:val="center"/>
            <w:hideMark/>
          </w:tcPr>
          <w:p w14:paraId="78F82F98" w14:textId="22BE0DA7" w:rsidR="00B80AD6" w:rsidRPr="005C2855" w:rsidRDefault="005B2429" w:rsidP="003A4F77">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50</w:t>
            </w:r>
            <w:r w:rsidR="00B80AD6" w:rsidRPr="005C2855">
              <w:rPr>
                <w:rFonts w:ascii="仿宋" w:eastAsia="仿宋" w:hAnsi="仿宋" w:cs="Times New Roman"/>
                <w:kern w:val="0"/>
                <w:szCs w:val="24"/>
              </w:rPr>
              <w:t xml:space="preserve"> </w:t>
            </w:r>
          </w:p>
        </w:tc>
      </w:tr>
    </w:tbl>
    <w:p w14:paraId="0D80EF9F" w14:textId="77777777" w:rsidR="00B80AD6" w:rsidRPr="00C605E5" w:rsidRDefault="00B80AD6" w:rsidP="00B80AD6">
      <w:pPr>
        <w:pStyle w:val="2"/>
      </w:pPr>
      <w:bookmarkStart w:id="60" w:name="_Toc93567849"/>
      <w:bookmarkStart w:id="61" w:name="_Toc96329122"/>
      <w:r>
        <w:t>3</w:t>
      </w:r>
      <w:r w:rsidRPr="00C605E5">
        <w:t>.3</w:t>
      </w:r>
      <w:r w:rsidRPr="00C605E5">
        <w:t>水土流失危害分析</w:t>
      </w:r>
      <w:bookmarkEnd w:id="60"/>
      <w:bookmarkEnd w:id="61"/>
    </w:p>
    <w:p w14:paraId="267568B3" w14:textId="77777777" w:rsidR="00B80AD6" w:rsidRPr="006F4F68" w:rsidRDefault="00B80AD6" w:rsidP="00B80AD6">
      <w:pPr>
        <w:ind w:firstLineChars="200" w:firstLine="480"/>
      </w:pPr>
      <w:r w:rsidRPr="006F4F68">
        <w:t>本工程如不采取必要的水土流失防治措施，可能造成的水土流失危害主要表现在：</w:t>
      </w:r>
    </w:p>
    <w:p w14:paraId="013E6EE0" w14:textId="77777777" w:rsidR="00B80AD6" w:rsidRPr="006F4F68" w:rsidRDefault="00B80AD6" w:rsidP="00B80AD6">
      <w:pPr>
        <w:ind w:firstLineChars="200" w:firstLine="480"/>
      </w:pPr>
      <w:r w:rsidRPr="006F4F68">
        <w:t>（</w:t>
      </w:r>
      <w:r w:rsidRPr="006F4F68">
        <w:t>1</w:t>
      </w:r>
      <w:r w:rsidRPr="006F4F68">
        <w:t>）破坏水土资源</w:t>
      </w:r>
    </w:p>
    <w:p w14:paraId="533044AA" w14:textId="77777777" w:rsidR="00B80AD6" w:rsidRPr="006F4F68" w:rsidRDefault="00B80AD6" w:rsidP="00B80AD6">
      <w:pPr>
        <w:ind w:firstLineChars="200" w:firstLine="480"/>
      </w:pPr>
      <w:r w:rsidRPr="006F4F68">
        <w:t>项目的建设扰动土地，使水土流失加剧，土壤有机质流失，土壤结构遭到破坏，土壤中的氮、磷和有机物及无机盐含量下降。同时土壤中动物、微生物及它们的衍生物数量也大大降低，从而影响立地条件，土地的保水能力减弱。</w:t>
      </w:r>
    </w:p>
    <w:p w14:paraId="7DC71DEC" w14:textId="77777777" w:rsidR="00B80AD6" w:rsidRPr="006F4F68" w:rsidRDefault="00B80AD6" w:rsidP="00B80AD6">
      <w:pPr>
        <w:ind w:firstLineChars="200" w:firstLine="480"/>
      </w:pPr>
      <w:r w:rsidRPr="006F4F68">
        <w:t>（</w:t>
      </w:r>
      <w:r w:rsidRPr="006F4F68">
        <w:t>2</w:t>
      </w:r>
      <w:r w:rsidRPr="006F4F68">
        <w:t>）对工程本身的影响</w:t>
      </w:r>
    </w:p>
    <w:p w14:paraId="5AD3EF2D" w14:textId="77777777" w:rsidR="00B80AD6" w:rsidRPr="006F4F68" w:rsidRDefault="00B80AD6" w:rsidP="00B80AD6">
      <w:pPr>
        <w:ind w:firstLineChars="200" w:firstLine="480"/>
      </w:pPr>
      <w:r w:rsidRPr="006F4F68">
        <w:t>水土流失将影响本工程的施工建设和运行。项目施工区产生的弃土如不能及时有效地处理，流失的水土将进入施工现场，影响施工进度，以及生产期的安全运行。</w:t>
      </w:r>
    </w:p>
    <w:p w14:paraId="0F8B88B6" w14:textId="77777777" w:rsidR="00B80AD6" w:rsidRPr="006F4F68" w:rsidRDefault="00B80AD6" w:rsidP="00B80AD6">
      <w:pPr>
        <w:ind w:firstLineChars="200" w:firstLine="480"/>
      </w:pPr>
      <w:r w:rsidRPr="006F4F68">
        <w:t>（</w:t>
      </w:r>
      <w:r w:rsidRPr="006F4F68">
        <w:t>3</w:t>
      </w:r>
      <w:r w:rsidRPr="006F4F68">
        <w:t>）对周边水系的影响</w:t>
      </w:r>
    </w:p>
    <w:p w14:paraId="77086F27" w14:textId="77777777" w:rsidR="00B80AD6" w:rsidRPr="006F4F68" w:rsidRDefault="00B80AD6" w:rsidP="00B80AD6">
      <w:pPr>
        <w:ind w:firstLineChars="200" w:firstLine="480"/>
      </w:pPr>
      <w:r w:rsidRPr="006F4F68">
        <w:t>本工程现状雨水通过排水沟收集就近排入场区周边</w:t>
      </w:r>
      <w:r>
        <w:rPr>
          <w:rFonts w:hint="eastAsia"/>
        </w:rPr>
        <w:t>市政雨水管网</w:t>
      </w:r>
      <w:r w:rsidRPr="006F4F68">
        <w:t>。项目建设过程中，如不采取防护措施，开挖土方及临时堆土在暴雨径流作用下，将形成水土流失，并以悬移质和推移质的形式进入场区排水系统，进而进入周边市政管网，造成管网淤泥。</w:t>
      </w:r>
    </w:p>
    <w:p w14:paraId="199D1E7C" w14:textId="77777777" w:rsidR="00B80AD6" w:rsidRPr="006F4F68" w:rsidRDefault="00B80AD6" w:rsidP="00B80AD6">
      <w:pPr>
        <w:ind w:firstLineChars="200" w:firstLine="480"/>
      </w:pPr>
      <w:r w:rsidRPr="006F4F68">
        <w:t>（</w:t>
      </w:r>
      <w:r w:rsidRPr="006F4F68">
        <w:t>4</w:t>
      </w:r>
      <w:r w:rsidRPr="006F4F68">
        <w:t>）对周边环境的影响</w:t>
      </w:r>
    </w:p>
    <w:p w14:paraId="3BA74381" w14:textId="77777777" w:rsidR="00B80AD6" w:rsidRDefault="00B80AD6" w:rsidP="00B80AD6">
      <w:pPr>
        <w:sectPr w:rsidR="00B80AD6">
          <w:pgSz w:w="11906" w:h="16838"/>
          <w:pgMar w:top="1440" w:right="1800" w:bottom="1440" w:left="1800" w:header="851" w:footer="992" w:gutter="0"/>
          <w:cols w:space="425"/>
          <w:docGrid w:type="lines" w:linePitch="312"/>
        </w:sectPr>
      </w:pPr>
      <w:r w:rsidRPr="006F4F68">
        <w:lastRenderedPageBreak/>
        <w:t>由于项目建设大面积植被清除和大量的土石方挖填造成的水土流失势必对项目周边的景观及生</w:t>
      </w:r>
      <w:r w:rsidRPr="00B80AD6">
        <w:t>态环境造成一定的影响，区域生态环境质量降低。因此必须及时编制水土保持方案，根据不</w:t>
      </w:r>
      <w:r w:rsidRPr="006F4F68">
        <w:t>同情况采取有效的、切实可行的预防和治理措施，防止水土流失进一步扩大，将本工程产生的水土流失量降到最低限度。</w:t>
      </w:r>
    </w:p>
    <w:p w14:paraId="1AD57825" w14:textId="77777777" w:rsidR="00B80AD6" w:rsidRDefault="00B80AD6" w:rsidP="00B80AD6">
      <w:pPr>
        <w:pStyle w:val="1"/>
      </w:pPr>
      <w:bookmarkStart w:id="62" w:name="_Toc93567850"/>
      <w:bookmarkStart w:id="63" w:name="_Toc96329123"/>
      <w:bookmarkStart w:id="64" w:name="_Toc101278156"/>
      <w:bookmarkStart w:id="65" w:name="_Toc120718260"/>
      <w:bookmarkStart w:id="66" w:name="_Toc120718562"/>
      <w:r>
        <w:lastRenderedPageBreak/>
        <w:t>4</w:t>
      </w:r>
      <w:r w:rsidRPr="003851A0">
        <w:rPr>
          <w:rFonts w:hint="eastAsia"/>
        </w:rPr>
        <w:t xml:space="preserve"> </w:t>
      </w:r>
      <w:r w:rsidRPr="003851A0">
        <w:rPr>
          <w:rFonts w:hint="eastAsia"/>
        </w:rPr>
        <w:t>防治标准等级及目标</w:t>
      </w:r>
      <w:bookmarkEnd w:id="62"/>
      <w:bookmarkEnd w:id="63"/>
      <w:bookmarkEnd w:id="64"/>
      <w:bookmarkEnd w:id="65"/>
      <w:bookmarkEnd w:id="66"/>
    </w:p>
    <w:p w14:paraId="0A6ED379" w14:textId="77777777" w:rsidR="00B80AD6" w:rsidRDefault="00B80AD6" w:rsidP="00B80AD6">
      <w:pPr>
        <w:pStyle w:val="2"/>
      </w:pPr>
      <w:bookmarkStart w:id="67" w:name="_Toc93567851"/>
      <w:bookmarkStart w:id="68" w:name="_Toc96329124"/>
      <w:r>
        <w:t>4</w:t>
      </w:r>
      <w:r>
        <w:rPr>
          <w:rFonts w:hint="eastAsia"/>
        </w:rPr>
        <w:t>.1</w:t>
      </w:r>
      <w:r>
        <w:rPr>
          <w:rFonts w:hint="eastAsia"/>
        </w:rPr>
        <w:t>执行标准等级</w:t>
      </w:r>
      <w:bookmarkEnd w:id="67"/>
      <w:bookmarkEnd w:id="68"/>
    </w:p>
    <w:p w14:paraId="58B38CFE" w14:textId="77777777" w:rsidR="00B80AD6" w:rsidRDefault="00B80AD6" w:rsidP="00B80AD6">
      <w:pPr>
        <w:ind w:firstLineChars="200" w:firstLine="480"/>
      </w:pPr>
      <w:r>
        <w:rPr>
          <w:rFonts w:hint="eastAsia"/>
        </w:rPr>
        <w:t>水土保持方案的最终目标是通过布设有针对性的水土保持工程措施和植物措施，使项目区原有水土流失得到基本治理，工程建设过程中新增水土流失得到有效防治，减少因新增水土流失而造成的危害，恢复和保护项目区及周边地区的水土保持设施，使项目区及周边地区的自然景观和人文景观得到改善，并实现自然生态系统的良性循环，为项目建成后的安全运行提供保障。</w:t>
      </w:r>
    </w:p>
    <w:p w14:paraId="7B34C369" w14:textId="77777777" w:rsidR="00B80AD6" w:rsidRDefault="00B80AD6" w:rsidP="00B80AD6">
      <w:pPr>
        <w:ind w:firstLineChars="200" w:firstLine="480"/>
      </w:pPr>
      <w:r>
        <w:rPr>
          <w:rFonts w:hint="eastAsia"/>
        </w:rPr>
        <w:t>本项目位于黄冈市浠水县，根据《湖北省水土保持规划（</w:t>
      </w:r>
      <w:r>
        <w:rPr>
          <w:rFonts w:hint="eastAsia"/>
        </w:rPr>
        <w:t>2016~2030</w:t>
      </w:r>
      <w:r>
        <w:rPr>
          <w:rFonts w:hint="eastAsia"/>
        </w:rPr>
        <w:t>年）》，工程所在区域属于桐柏山大别山国家级重点预防区，考虑到工程所在地为浠水县城区，根据《生产建设项目水土流失防治标准》（</w:t>
      </w:r>
      <w:r>
        <w:rPr>
          <w:rFonts w:hint="eastAsia"/>
        </w:rPr>
        <w:t>GB/T50434-2018</w:t>
      </w:r>
      <w:r>
        <w:rPr>
          <w:rFonts w:hint="eastAsia"/>
        </w:rPr>
        <w:t>），水土流失防治等级为一级。</w:t>
      </w:r>
    </w:p>
    <w:p w14:paraId="32399CDD" w14:textId="77777777" w:rsidR="00B80AD6" w:rsidRDefault="00B80AD6" w:rsidP="00B80AD6">
      <w:pPr>
        <w:pStyle w:val="2"/>
      </w:pPr>
      <w:bookmarkStart w:id="69" w:name="_Toc93567852"/>
      <w:bookmarkStart w:id="70" w:name="_Toc96329125"/>
      <w:r>
        <w:t>4</w:t>
      </w:r>
      <w:r>
        <w:rPr>
          <w:rFonts w:hint="eastAsia"/>
        </w:rPr>
        <w:t>.2</w:t>
      </w:r>
      <w:r>
        <w:rPr>
          <w:rFonts w:hint="eastAsia"/>
        </w:rPr>
        <w:t>水土流失防治目标</w:t>
      </w:r>
      <w:bookmarkEnd w:id="69"/>
      <w:bookmarkEnd w:id="70"/>
    </w:p>
    <w:p w14:paraId="67439EBA" w14:textId="77777777" w:rsidR="00B80AD6" w:rsidRDefault="00B80AD6" w:rsidP="00B80AD6">
      <w:pPr>
        <w:ind w:firstLineChars="200" w:firstLine="480"/>
      </w:pPr>
      <w:r>
        <w:rPr>
          <w:rFonts w:hint="eastAsia"/>
        </w:rPr>
        <w:t>根据</w:t>
      </w:r>
      <w:r w:rsidRPr="006410BB">
        <w:rPr>
          <w:rFonts w:hint="eastAsia"/>
        </w:rPr>
        <w:t>《生产建设项目水土保持技术标椎》</w:t>
      </w:r>
      <w:r>
        <w:rPr>
          <w:rFonts w:hint="eastAsia"/>
        </w:rPr>
        <w:t>（</w:t>
      </w:r>
      <w:r>
        <w:rPr>
          <w:rFonts w:hint="eastAsia"/>
        </w:rPr>
        <w:t>GB/T 50434</w:t>
      </w:r>
      <w:r>
        <w:rPr>
          <w:rFonts w:hint="eastAsia"/>
        </w:rPr>
        <w:t>－</w:t>
      </w:r>
      <w:r>
        <w:rPr>
          <w:rFonts w:hint="eastAsia"/>
        </w:rPr>
        <w:t>2018</w:t>
      </w:r>
      <w:r>
        <w:rPr>
          <w:rFonts w:hint="eastAsia"/>
        </w:rPr>
        <w:t>）中对水土流失防治一级标准的要求，并结合本工程的特点和工程所在区域的自然环境状况，对本方案的计划和实施提出</w:t>
      </w:r>
      <w:r>
        <w:rPr>
          <w:rFonts w:hint="eastAsia"/>
        </w:rPr>
        <w:t>6</w:t>
      </w:r>
      <w:r>
        <w:rPr>
          <w:rFonts w:hint="eastAsia"/>
        </w:rPr>
        <w:t>项防治标准的具体指标，用以指导方案编制时的防治措施布局，同时作为工程水土保持验收的指标。</w:t>
      </w:r>
    </w:p>
    <w:p w14:paraId="282D3A9C" w14:textId="77777777" w:rsidR="00B80AD6" w:rsidRDefault="00B80AD6" w:rsidP="00B80AD6">
      <w:pPr>
        <w:ind w:firstLineChars="200" w:firstLine="480"/>
      </w:pPr>
      <w:r>
        <w:rPr>
          <w:rFonts w:hint="eastAsia"/>
        </w:rPr>
        <w:t>（</w:t>
      </w:r>
      <w:r>
        <w:rPr>
          <w:rFonts w:hint="eastAsia"/>
        </w:rPr>
        <w:t>1</w:t>
      </w:r>
      <w:r>
        <w:rPr>
          <w:rFonts w:hint="eastAsia"/>
        </w:rPr>
        <w:t>）根据一级标准规定，水土流失总治理度率为</w:t>
      </w:r>
      <w:r>
        <w:rPr>
          <w:rFonts w:hint="eastAsia"/>
        </w:rPr>
        <w:t>98%</w:t>
      </w:r>
      <w:r>
        <w:rPr>
          <w:rFonts w:hint="eastAsia"/>
        </w:rPr>
        <w:t>，；</w:t>
      </w:r>
    </w:p>
    <w:p w14:paraId="6A2E41DE" w14:textId="77777777" w:rsidR="00B80AD6" w:rsidRDefault="00B80AD6" w:rsidP="00B80AD6">
      <w:pPr>
        <w:ind w:firstLineChars="200" w:firstLine="480"/>
      </w:pPr>
      <w:r>
        <w:rPr>
          <w:rFonts w:hint="eastAsia"/>
        </w:rPr>
        <w:t>（</w:t>
      </w:r>
      <w:r>
        <w:rPr>
          <w:rFonts w:hint="eastAsia"/>
        </w:rPr>
        <w:t>2</w:t>
      </w:r>
      <w:r>
        <w:rPr>
          <w:rFonts w:hint="eastAsia"/>
        </w:rPr>
        <w:t>）根据一级标准规定，土壤流失控制比为</w:t>
      </w:r>
      <w:r>
        <w:rPr>
          <w:rFonts w:hint="eastAsia"/>
        </w:rPr>
        <w:t>0.9</w:t>
      </w:r>
      <w:r>
        <w:rPr>
          <w:rFonts w:hint="eastAsia"/>
        </w:rPr>
        <w:t>，项目区土壤侵蚀强度为轻度，土壤流失控制比应不小于</w:t>
      </w:r>
      <w:r>
        <w:rPr>
          <w:rFonts w:hint="eastAsia"/>
        </w:rPr>
        <w:t>1</w:t>
      </w:r>
      <w:r>
        <w:rPr>
          <w:rFonts w:hint="eastAsia"/>
        </w:rPr>
        <w:t>，初步确定修正值为</w:t>
      </w:r>
      <w:r>
        <w:rPr>
          <w:rFonts w:hint="eastAsia"/>
        </w:rPr>
        <w:t>+0.2</w:t>
      </w:r>
      <w:r>
        <w:rPr>
          <w:rFonts w:hint="eastAsia"/>
        </w:rPr>
        <w:t>，修正后土壤流失控制比为</w:t>
      </w:r>
      <w:r>
        <w:rPr>
          <w:rFonts w:hint="eastAsia"/>
        </w:rPr>
        <w:t>1.1</w:t>
      </w:r>
      <w:r>
        <w:rPr>
          <w:rFonts w:hint="eastAsia"/>
        </w:rPr>
        <w:t>；</w:t>
      </w:r>
    </w:p>
    <w:p w14:paraId="0BA1E1A1" w14:textId="77777777" w:rsidR="00B80AD6" w:rsidRDefault="00B80AD6" w:rsidP="00B80AD6">
      <w:pPr>
        <w:ind w:firstLineChars="200" w:firstLine="480"/>
      </w:pPr>
      <w:r>
        <w:rPr>
          <w:rFonts w:hint="eastAsia"/>
        </w:rPr>
        <w:t>（</w:t>
      </w:r>
      <w:r>
        <w:rPr>
          <w:rFonts w:hint="eastAsia"/>
        </w:rPr>
        <w:t>3</w:t>
      </w:r>
      <w:r>
        <w:rPr>
          <w:rFonts w:hint="eastAsia"/>
        </w:rPr>
        <w:t>）根据一级标准规定，渣土防护率为</w:t>
      </w:r>
      <w:r>
        <w:rPr>
          <w:rFonts w:hint="eastAsia"/>
        </w:rPr>
        <w:t>97%</w:t>
      </w:r>
      <w:r>
        <w:rPr>
          <w:rFonts w:hint="eastAsia"/>
        </w:rPr>
        <w:t>。</w:t>
      </w:r>
    </w:p>
    <w:p w14:paraId="5C599A41" w14:textId="77777777" w:rsidR="00B80AD6" w:rsidRDefault="00B80AD6" w:rsidP="00B80AD6">
      <w:pPr>
        <w:ind w:firstLineChars="200" w:firstLine="480"/>
      </w:pPr>
      <w:r>
        <w:rPr>
          <w:rFonts w:hint="eastAsia"/>
        </w:rPr>
        <w:t>（</w:t>
      </w:r>
      <w:r>
        <w:rPr>
          <w:rFonts w:hint="eastAsia"/>
        </w:rPr>
        <w:t>4</w:t>
      </w:r>
      <w:r>
        <w:rPr>
          <w:rFonts w:hint="eastAsia"/>
        </w:rPr>
        <w:t>）根据一级标准规定，表土保护率为</w:t>
      </w:r>
      <w:r>
        <w:rPr>
          <w:rFonts w:hint="eastAsia"/>
        </w:rPr>
        <w:t>92%</w:t>
      </w:r>
      <w:r>
        <w:rPr>
          <w:rFonts w:hint="eastAsia"/>
        </w:rPr>
        <w:t>。</w:t>
      </w:r>
    </w:p>
    <w:p w14:paraId="747F955D" w14:textId="77777777" w:rsidR="00B80AD6" w:rsidRDefault="00B80AD6" w:rsidP="00B80AD6">
      <w:pPr>
        <w:ind w:firstLineChars="200" w:firstLine="480"/>
      </w:pPr>
      <w:r>
        <w:rPr>
          <w:rFonts w:hint="eastAsia"/>
        </w:rPr>
        <w:t>（</w:t>
      </w:r>
      <w:r>
        <w:rPr>
          <w:rFonts w:hint="eastAsia"/>
        </w:rPr>
        <w:t>5</w:t>
      </w:r>
      <w:r>
        <w:rPr>
          <w:rFonts w:hint="eastAsia"/>
        </w:rPr>
        <w:t>）根据一级标准规定，林草植被恢复率为</w:t>
      </w:r>
      <w:r>
        <w:rPr>
          <w:rFonts w:hint="eastAsia"/>
        </w:rPr>
        <w:t>98%</w:t>
      </w:r>
      <w:r>
        <w:rPr>
          <w:rFonts w:hint="eastAsia"/>
        </w:rPr>
        <w:t>。</w:t>
      </w:r>
    </w:p>
    <w:p w14:paraId="5D920440" w14:textId="451127B2" w:rsidR="00B80AD6" w:rsidRDefault="00B80AD6" w:rsidP="00B80AD6">
      <w:pPr>
        <w:ind w:firstLineChars="200" w:firstLine="480"/>
      </w:pPr>
      <w:r>
        <w:rPr>
          <w:rFonts w:hint="eastAsia"/>
        </w:rPr>
        <w:t>（</w:t>
      </w:r>
      <w:r>
        <w:rPr>
          <w:rFonts w:hint="eastAsia"/>
        </w:rPr>
        <w:t>6</w:t>
      </w:r>
      <w:r>
        <w:rPr>
          <w:rFonts w:hint="eastAsia"/>
        </w:rPr>
        <w:t>）林草覆盖率按实际绿化率确定为</w:t>
      </w:r>
      <w:r w:rsidR="005B2429">
        <w:t>10.25</w:t>
      </w:r>
      <w:r>
        <w:rPr>
          <w:rFonts w:hint="eastAsia"/>
        </w:rPr>
        <w:t>%</w:t>
      </w:r>
      <w:r>
        <w:rPr>
          <w:rFonts w:hint="eastAsia"/>
        </w:rPr>
        <w:t>。</w:t>
      </w:r>
    </w:p>
    <w:p w14:paraId="45B9E1A4" w14:textId="77777777" w:rsidR="00B80AD6" w:rsidRDefault="00B80AD6" w:rsidP="00B80AD6">
      <w:r>
        <w:rPr>
          <w:rFonts w:hint="eastAsia"/>
        </w:rPr>
        <w:t>项目总水土流失防治目标详见表</w:t>
      </w:r>
      <w:r>
        <w:t>4</w:t>
      </w:r>
      <w:r>
        <w:rPr>
          <w:rFonts w:hint="eastAsia"/>
        </w:rPr>
        <w:t>-1</w:t>
      </w:r>
      <w:r>
        <w:rPr>
          <w:rFonts w:hint="eastAsia"/>
        </w:rPr>
        <w:t>。</w:t>
      </w:r>
    </w:p>
    <w:p w14:paraId="07123AFB" w14:textId="77777777" w:rsidR="00B80AD6" w:rsidRPr="00EC0C08" w:rsidRDefault="00B80AD6" w:rsidP="00B80AD6">
      <w:pPr>
        <w:jc w:val="center"/>
        <w:rPr>
          <w:b/>
          <w:bCs/>
        </w:rPr>
      </w:pPr>
      <w:r w:rsidRPr="00EC0C08">
        <w:rPr>
          <w:b/>
          <w:bCs/>
        </w:rPr>
        <w:lastRenderedPageBreak/>
        <w:t>表</w:t>
      </w:r>
      <w:r>
        <w:rPr>
          <w:b/>
          <w:bCs/>
        </w:rPr>
        <w:t>4</w:t>
      </w:r>
      <w:r w:rsidRPr="00EC0C08">
        <w:rPr>
          <w:b/>
          <w:bCs/>
        </w:rPr>
        <w:t xml:space="preserve">-1                   </w:t>
      </w:r>
      <w:r w:rsidRPr="00EC0C08">
        <w:rPr>
          <w:b/>
          <w:bCs/>
        </w:rPr>
        <w:t>工程水土保持防治目标总表</w:t>
      </w:r>
    </w:p>
    <w:tbl>
      <w:tblPr>
        <w:tblpPr w:leftFromText="180" w:rightFromText="180" w:vertAnchor="text" w:horzAnchor="margin"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6"/>
        <w:gridCol w:w="735"/>
        <w:gridCol w:w="627"/>
        <w:gridCol w:w="876"/>
        <w:gridCol w:w="625"/>
        <w:gridCol w:w="625"/>
        <w:gridCol w:w="499"/>
        <w:gridCol w:w="689"/>
        <w:gridCol w:w="2494"/>
      </w:tblGrid>
      <w:tr w:rsidR="00B80AD6" w:rsidRPr="00792490" w14:paraId="2D90FEE8" w14:textId="77777777" w:rsidTr="003A4F77">
        <w:trPr>
          <w:trHeight w:val="510"/>
          <w:tblHeader/>
        </w:trPr>
        <w:tc>
          <w:tcPr>
            <w:tcW w:w="683" w:type="pct"/>
            <w:vMerge w:val="restart"/>
            <w:vAlign w:val="center"/>
          </w:tcPr>
          <w:p w14:paraId="616D5FF6"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治理目标</w:t>
            </w:r>
          </w:p>
        </w:tc>
        <w:tc>
          <w:tcPr>
            <w:tcW w:w="829" w:type="pct"/>
            <w:gridSpan w:val="2"/>
            <w:vAlign w:val="center"/>
          </w:tcPr>
          <w:p w14:paraId="3C0743B9" w14:textId="77777777" w:rsidR="00B80AD6" w:rsidRPr="00792490" w:rsidRDefault="00B80AD6" w:rsidP="003A4F77">
            <w:pPr>
              <w:widowControl/>
              <w:spacing w:line="240" w:lineRule="auto"/>
              <w:jc w:val="center"/>
              <w:rPr>
                <w:rFonts w:cs="Times New Roman"/>
                <w:color w:val="0D0D0D"/>
                <w:kern w:val="0"/>
                <w:sz w:val="21"/>
                <w:szCs w:val="21"/>
              </w:rPr>
            </w:pPr>
            <w:r w:rsidRPr="00C06C7F">
              <w:rPr>
                <w:rFonts w:cs="Times New Roman" w:hint="eastAsia"/>
                <w:color w:val="0D0D0D"/>
                <w:kern w:val="0"/>
                <w:sz w:val="21"/>
                <w:szCs w:val="21"/>
              </w:rPr>
              <w:t>一级标准规定</w:t>
            </w:r>
          </w:p>
        </w:tc>
        <w:tc>
          <w:tcPr>
            <w:tcW w:w="1294" w:type="pct"/>
            <w:gridSpan w:val="3"/>
            <w:vAlign w:val="center"/>
          </w:tcPr>
          <w:p w14:paraId="7DBDE47F"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系数修正</w:t>
            </w:r>
          </w:p>
        </w:tc>
        <w:tc>
          <w:tcPr>
            <w:tcW w:w="687" w:type="pct"/>
            <w:gridSpan w:val="2"/>
            <w:vAlign w:val="center"/>
          </w:tcPr>
          <w:p w14:paraId="78F3E999"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采用标准</w:t>
            </w:r>
          </w:p>
        </w:tc>
        <w:tc>
          <w:tcPr>
            <w:tcW w:w="1507" w:type="pct"/>
            <w:vMerge w:val="restart"/>
            <w:vAlign w:val="center"/>
          </w:tcPr>
          <w:p w14:paraId="40559063"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修正说明</w:t>
            </w:r>
          </w:p>
        </w:tc>
      </w:tr>
      <w:tr w:rsidR="00B80AD6" w:rsidRPr="00792490" w14:paraId="7DD49440" w14:textId="77777777" w:rsidTr="003A4F77">
        <w:trPr>
          <w:trHeight w:val="510"/>
          <w:tblHeader/>
        </w:trPr>
        <w:tc>
          <w:tcPr>
            <w:tcW w:w="683" w:type="pct"/>
            <w:vMerge/>
            <w:vAlign w:val="center"/>
          </w:tcPr>
          <w:p w14:paraId="2E8FD510" w14:textId="77777777" w:rsidR="00B80AD6" w:rsidRPr="00792490" w:rsidRDefault="00B80AD6" w:rsidP="003A4F77">
            <w:pPr>
              <w:widowControl/>
              <w:spacing w:line="240" w:lineRule="auto"/>
              <w:jc w:val="left"/>
              <w:rPr>
                <w:rFonts w:cs="Times New Roman"/>
                <w:color w:val="0D0D0D"/>
                <w:kern w:val="0"/>
                <w:sz w:val="21"/>
                <w:szCs w:val="21"/>
              </w:rPr>
            </w:pPr>
          </w:p>
        </w:tc>
        <w:tc>
          <w:tcPr>
            <w:tcW w:w="447" w:type="pct"/>
            <w:vAlign w:val="center"/>
          </w:tcPr>
          <w:p w14:paraId="5EED84ED"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施工期</w:t>
            </w:r>
          </w:p>
        </w:tc>
        <w:tc>
          <w:tcPr>
            <w:tcW w:w="382" w:type="pct"/>
            <w:vAlign w:val="center"/>
          </w:tcPr>
          <w:p w14:paraId="59116830"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试运行期</w:t>
            </w:r>
          </w:p>
        </w:tc>
        <w:tc>
          <w:tcPr>
            <w:tcW w:w="532" w:type="pct"/>
            <w:vAlign w:val="center"/>
          </w:tcPr>
          <w:p w14:paraId="0BD6EF74"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按土壤侵蚀强度修正</w:t>
            </w:r>
          </w:p>
        </w:tc>
        <w:tc>
          <w:tcPr>
            <w:tcW w:w="381" w:type="pct"/>
            <w:vAlign w:val="center"/>
          </w:tcPr>
          <w:p w14:paraId="4FACEBD6"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按地形修正</w:t>
            </w:r>
          </w:p>
        </w:tc>
        <w:tc>
          <w:tcPr>
            <w:tcW w:w="381" w:type="pct"/>
            <w:vAlign w:val="center"/>
          </w:tcPr>
          <w:p w14:paraId="37E06183"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其它修正</w:t>
            </w:r>
          </w:p>
        </w:tc>
        <w:tc>
          <w:tcPr>
            <w:tcW w:w="305" w:type="pct"/>
            <w:vAlign w:val="center"/>
          </w:tcPr>
          <w:p w14:paraId="3609A03A"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施工期</w:t>
            </w:r>
          </w:p>
        </w:tc>
        <w:tc>
          <w:tcPr>
            <w:tcW w:w="382" w:type="pct"/>
            <w:vAlign w:val="center"/>
          </w:tcPr>
          <w:p w14:paraId="2A54AF68"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试运行期</w:t>
            </w:r>
          </w:p>
        </w:tc>
        <w:tc>
          <w:tcPr>
            <w:tcW w:w="1507" w:type="pct"/>
            <w:vMerge/>
            <w:vAlign w:val="center"/>
          </w:tcPr>
          <w:p w14:paraId="0DD9F68F" w14:textId="77777777" w:rsidR="00B80AD6" w:rsidRPr="00792490" w:rsidRDefault="00B80AD6" w:rsidP="003A4F77">
            <w:pPr>
              <w:widowControl/>
              <w:spacing w:line="240" w:lineRule="auto"/>
              <w:jc w:val="left"/>
              <w:rPr>
                <w:rFonts w:cs="Times New Roman"/>
                <w:color w:val="0D0D0D"/>
                <w:kern w:val="0"/>
                <w:sz w:val="21"/>
                <w:szCs w:val="21"/>
              </w:rPr>
            </w:pPr>
          </w:p>
        </w:tc>
      </w:tr>
      <w:tr w:rsidR="00B80AD6" w:rsidRPr="00792490" w14:paraId="49670D6E" w14:textId="77777777" w:rsidTr="003A4F77">
        <w:trPr>
          <w:trHeight w:val="525"/>
        </w:trPr>
        <w:tc>
          <w:tcPr>
            <w:tcW w:w="683" w:type="pct"/>
            <w:vAlign w:val="center"/>
          </w:tcPr>
          <w:p w14:paraId="5F486651"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水土流失治理度（％）</w:t>
            </w:r>
          </w:p>
        </w:tc>
        <w:tc>
          <w:tcPr>
            <w:tcW w:w="447" w:type="pct"/>
            <w:vAlign w:val="center"/>
          </w:tcPr>
          <w:p w14:paraId="778A100F"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w:t>
            </w:r>
          </w:p>
        </w:tc>
        <w:tc>
          <w:tcPr>
            <w:tcW w:w="382" w:type="pct"/>
            <w:vAlign w:val="center"/>
          </w:tcPr>
          <w:p w14:paraId="0696F91A"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98</w:t>
            </w:r>
          </w:p>
        </w:tc>
        <w:tc>
          <w:tcPr>
            <w:tcW w:w="532" w:type="pct"/>
            <w:vAlign w:val="center"/>
          </w:tcPr>
          <w:p w14:paraId="68DF126A"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50D260A5"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31D2889D"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05" w:type="pct"/>
            <w:vAlign w:val="center"/>
          </w:tcPr>
          <w:p w14:paraId="74CFAD5F"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w:t>
            </w:r>
          </w:p>
        </w:tc>
        <w:tc>
          <w:tcPr>
            <w:tcW w:w="382" w:type="pct"/>
            <w:vAlign w:val="center"/>
          </w:tcPr>
          <w:p w14:paraId="5E3B1A82"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98 </w:t>
            </w:r>
          </w:p>
        </w:tc>
        <w:tc>
          <w:tcPr>
            <w:tcW w:w="1507" w:type="pct"/>
            <w:vAlign w:val="center"/>
          </w:tcPr>
          <w:p w14:paraId="1C74D6F4" w14:textId="77777777" w:rsidR="00B80AD6" w:rsidRPr="00792490" w:rsidRDefault="00B80AD6" w:rsidP="003A4F77">
            <w:pPr>
              <w:widowControl/>
              <w:spacing w:line="240" w:lineRule="auto"/>
              <w:jc w:val="left"/>
              <w:rPr>
                <w:rFonts w:cs="Times New Roman"/>
                <w:color w:val="0D0D0D"/>
                <w:kern w:val="0"/>
                <w:sz w:val="21"/>
                <w:szCs w:val="21"/>
              </w:rPr>
            </w:pPr>
            <w:r w:rsidRPr="00CA1381">
              <w:rPr>
                <w:rFonts w:cs="Times New Roman" w:hint="eastAsia"/>
                <w:color w:val="0D0D0D"/>
                <w:kern w:val="0"/>
                <w:sz w:val="21"/>
                <w:szCs w:val="21"/>
              </w:rPr>
              <w:t>不在干旱或极干旱区域，不做调整</w:t>
            </w:r>
          </w:p>
        </w:tc>
      </w:tr>
      <w:tr w:rsidR="00B80AD6" w:rsidRPr="00792490" w14:paraId="11FF2312" w14:textId="77777777" w:rsidTr="003A4F77">
        <w:trPr>
          <w:trHeight w:val="1065"/>
        </w:trPr>
        <w:tc>
          <w:tcPr>
            <w:tcW w:w="683" w:type="pct"/>
            <w:vAlign w:val="center"/>
          </w:tcPr>
          <w:p w14:paraId="117B170C"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土壤流失控制比</w:t>
            </w:r>
          </w:p>
        </w:tc>
        <w:tc>
          <w:tcPr>
            <w:tcW w:w="447" w:type="pct"/>
            <w:vAlign w:val="center"/>
          </w:tcPr>
          <w:p w14:paraId="3A2FD1EB"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w:t>
            </w:r>
          </w:p>
        </w:tc>
        <w:tc>
          <w:tcPr>
            <w:tcW w:w="382" w:type="pct"/>
            <w:vAlign w:val="center"/>
          </w:tcPr>
          <w:p w14:paraId="579504CD"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0.9</w:t>
            </w:r>
          </w:p>
        </w:tc>
        <w:tc>
          <w:tcPr>
            <w:tcW w:w="532" w:type="pct"/>
            <w:vAlign w:val="center"/>
          </w:tcPr>
          <w:p w14:paraId="0AE623E9"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+0.2</w:t>
            </w:r>
          </w:p>
        </w:tc>
        <w:tc>
          <w:tcPr>
            <w:tcW w:w="381" w:type="pct"/>
            <w:vAlign w:val="center"/>
          </w:tcPr>
          <w:p w14:paraId="39FC69A7"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236DF480"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05" w:type="pct"/>
            <w:vAlign w:val="center"/>
          </w:tcPr>
          <w:p w14:paraId="4C499B41"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2" w:type="pct"/>
            <w:vAlign w:val="center"/>
          </w:tcPr>
          <w:p w14:paraId="3ED5F4C4"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1.1 </w:t>
            </w:r>
          </w:p>
        </w:tc>
        <w:tc>
          <w:tcPr>
            <w:tcW w:w="1507" w:type="pct"/>
            <w:vAlign w:val="center"/>
          </w:tcPr>
          <w:p w14:paraId="311BC91D" w14:textId="77777777" w:rsidR="00B80AD6" w:rsidRPr="00792490" w:rsidRDefault="00B80AD6" w:rsidP="003A4F77">
            <w:pPr>
              <w:widowControl/>
              <w:spacing w:line="240" w:lineRule="auto"/>
              <w:jc w:val="left"/>
              <w:rPr>
                <w:rFonts w:cs="Times New Roman"/>
                <w:color w:val="0D0D0D"/>
                <w:kern w:val="0"/>
                <w:sz w:val="21"/>
                <w:szCs w:val="21"/>
              </w:rPr>
            </w:pPr>
            <w:r w:rsidRPr="00792490">
              <w:rPr>
                <w:rFonts w:cs="Times New Roman"/>
                <w:color w:val="0D0D0D"/>
                <w:kern w:val="0"/>
                <w:sz w:val="21"/>
                <w:szCs w:val="21"/>
              </w:rPr>
              <w:t>“</w:t>
            </w:r>
            <w:r w:rsidRPr="00792490">
              <w:rPr>
                <w:rFonts w:cs="Times New Roman"/>
                <w:color w:val="0D0D0D"/>
                <w:kern w:val="0"/>
                <w:sz w:val="21"/>
                <w:szCs w:val="21"/>
              </w:rPr>
              <w:t>轻度侵蚀为主的区域不小于</w:t>
            </w:r>
            <w:r w:rsidRPr="00792490">
              <w:rPr>
                <w:rFonts w:cs="Times New Roman"/>
                <w:color w:val="0D0D0D"/>
                <w:kern w:val="0"/>
                <w:sz w:val="21"/>
                <w:szCs w:val="21"/>
              </w:rPr>
              <w:t>1</w:t>
            </w:r>
            <w:r w:rsidRPr="00792490">
              <w:rPr>
                <w:rFonts w:cs="Times New Roman"/>
                <w:color w:val="0D0D0D"/>
                <w:kern w:val="0"/>
                <w:sz w:val="21"/>
                <w:szCs w:val="21"/>
              </w:rPr>
              <w:t>。</w:t>
            </w:r>
            <w:r w:rsidRPr="00792490">
              <w:rPr>
                <w:rFonts w:cs="Times New Roman"/>
                <w:color w:val="0D0D0D"/>
                <w:kern w:val="0"/>
                <w:sz w:val="21"/>
                <w:szCs w:val="21"/>
              </w:rPr>
              <w:t>”</w:t>
            </w:r>
            <w:r w:rsidRPr="00792490">
              <w:rPr>
                <w:rFonts w:cs="Times New Roman"/>
                <w:color w:val="0D0D0D"/>
                <w:kern w:val="0"/>
                <w:sz w:val="21"/>
                <w:szCs w:val="21"/>
              </w:rPr>
              <w:t>项目所在区域水土流失强度以微度为主，初步确定控制比为</w:t>
            </w:r>
            <w:r w:rsidRPr="00792490">
              <w:rPr>
                <w:rFonts w:cs="Times New Roman"/>
                <w:color w:val="0D0D0D"/>
                <w:kern w:val="0"/>
                <w:sz w:val="21"/>
                <w:szCs w:val="21"/>
              </w:rPr>
              <w:t>1.1</w:t>
            </w:r>
            <w:r w:rsidRPr="00792490">
              <w:rPr>
                <w:rFonts w:cs="Times New Roman"/>
                <w:color w:val="0D0D0D"/>
                <w:kern w:val="0"/>
                <w:sz w:val="21"/>
                <w:szCs w:val="21"/>
              </w:rPr>
              <w:t>。</w:t>
            </w:r>
          </w:p>
        </w:tc>
      </w:tr>
      <w:tr w:rsidR="00B80AD6" w:rsidRPr="00792490" w14:paraId="0185E88D" w14:textId="77777777" w:rsidTr="003A4F77">
        <w:trPr>
          <w:trHeight w:val="810"/>
        </w:trPr>
        <w:tc>
          <w:tcPr>
            <w:tcW w:w="683" w:type="pct"/>
            <w:vAlign w:val="center"/>
          </w:tcPr>
          <w:p w14:paraId="03F13299"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渣土防护率</w:t>
            </w:r>
            <w:r w:rsidRPr="00792490">
              <w:rPr>
                <w:rFonts w:cs="Times New Roman"/>
                <w:color w:val="0D0D0D"/>
                <w:kern w:val="0"/>
                <w:sz w:val="21"/>
                <w:szCs w:val="21"/>
              </w:rPr>
              <w:t>(</w:t>
            </w:r>
            <w:r w:rsidRPr="00792490">
              <w:rPr>
                <w:rFonts w:cs="Times New Roman"/>
                <w:color w:val="0D0D0D"/>
                <w:kern w:val="0"/>
                <w:sz w:val="21"/>
                <w:szCs w:val="21"/>
              </w:rPr>
              <w:t>％</w:t>
            </w:r>
            <w:r w:rsidRPr="00792490">
              <w:rPr>
                <w:rFonts w:cs="Times New Roman"/>
                <w:color w:val="0D0D0D"/>
                <w:kern w:val="0"/>
                <w:sz w:val="21"/>
                <w:szCs w:val="21"/>
              </w:rPr>
              <w:t>)</w:t>
            </w:r>
          </w:p>
        </w:tc>
        <w:tc>
          <w:tcPr>
            <w:tcW w:w="447" w:type="pct"/>
            <w:vAlign w:val="center"/>
          </w:tcPr>
          <w:p w14:paraId="572ECEE1"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95</w:t>
            </w:r>
          </w:p>
        </w:tc>
        <w:tc>
          <w:tcPr>
            <w:tcW w:w="382" w:type="pct"/>
            <w:vAlign w:val="center"/>
          </w:tcPr>
          <w:p w14:paraId="39C36987"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97</w:t>
            </w:r>
          </w:p>
        </w:tc>
        <w:tc>
          <w:tcPr>
            <w:tcW w:w="532" w:type="pct"/>
            <w:vAlign w:val="center"/>
          </w:tcPr>
          <w:p w14:paraId="18B42714"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524BE53C" w14:textId="77777777" w:rsidR="00B80AD6" w:rsidRPr="00792490" w:rsidRDefault="00B80AD6" w:rsidP="003A4F77">
            <w:pPr>
              <w:widowControl/>
              <w:spacing w:line="240" w:lineRule="auto"/>
              <w:jc w:val="center"/>
              <w:rPr>
                <w:rFonts w:cs="Times New Roman"/>
                <w:color w:val="0D0D0D"/>
                <w:kern w:val="0"/>
                <w:sz w:val="21"/>
                <w:szCs w:val="21"/>
              </w:rPr>
            </w:pPr>
          </w:p>
        </w:tc>
        <w:tc>
          <w:tcPr>
            <w:tcW w:w="381" w:type="pct"/>
            <w:vAlign w:val="center"/>
          </w:tcPr>
          <w:p w14:paraId="44A606C3"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05" w:type="pct"/>
            <w:vAlign w:val="center"/>
          </w:tcPr>
          <w:p w14:paraId="305E4A1F"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2" w:type="pct"/>
            <w:vAlign w:val="center"/>
          </w:tcPr>
          <w:p w14:paraId="2C4E5497"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9</w:t>
            </w:r>
            <w:r w:rsidRPr="00792490">
              <w:rPr>
                <w:rFonts w:cs="Times New Roman" w:hint="eastAsia"/>
                <w:color w:val="0D0D0D"/>
                <w:kern w:val="0"/>
                <w:sz w:val="21"/>
                <w:szCs w:val="21"/>
              </w:rPr>
              <w:t>7</w:t>
            </w:r>
          </w:p>
        </w:tc>
        <w:tc>
          <w:tcPr>
            <w:tcW w:w="1507" w:type="pct"/>
            <w:vAlign w:val="center"/>
          </w:tcPr>
          <w:p w14:paraId="540FE9B7" w14:textId="77777777" w:rsidR="00B80AD6" w:rsidRPr="00792490" w:rsidRDefault="00B80AD6" w:rsidP="003A4F77">
            <w:pPr>
              <w:widowControl/>
              <w:spacing w:line="240" w:lineRule="auto"/>
              <w:jc w:val="left"/>
              <w:rPr>
                <w:rFonts w:cs="Times New Roman"/>
                <w:color w:val="0D0D0D"/>
                <w:kern w:val="0"/>
                <w:sz w:val="21"/>
                <w:szCs w:val="21"/>
              </w:rPr>
            </w:pPr>
          </w:p>
        </w:tc>
      </w:tr>
      <w:tr w:rsidR="00B80AD6" w:rsidRPr="00792490" w14:paraId="64E6E1F3" w14:textId="77777777" w:rsidTr="003A4F77">
        <w:trPr>
          <w:trHeight w:val="285"/>
        </w:trPr>
        <w:tc>
          <w:tcPr>
            <w:tcW w:w="683" w:type="pct"/>
            <w:vAlign w:val="center"/>
          </w:tcPr>
          <w:p w14:paraId="09371F40" w14:textId="77777777" w:rsidR="00B80AD6" w:rsidRPr="00792490" w:rsidRDefault="00B80AD6" w:rsidP="003A4F77">
            <w:pPr>
              <w:widowControl/>
              <w:spacing w:line="240" w:lineRule="auto"/>
              <w:jc w:val="center"/>
              <w:rPr>
                <w:rFonts w:cs="Times New Roman"/>
                <w:color w:val="0D0D0D"/>
                <w:kern w:val="0"/>
                <w:sz w:val="21"/>
                <w:szCs w:val="21"/>
              </w:rPr>
            </w:pPr>
            <w:r w:rsidRPr="00335F56">
              <w:rPr>
                <w:rFonts w:cs="Times New Roman" w:hint="eastAsia"/>
                <w:color w:val="0D0D0D"/>
                <w:kern w:val="0"/>
                <w:sz w:val="21"/>
                <w:szCs w:val="21"/>
              </w:rPr>
              <w:t>表土保护率</w:t>
            </w:r>
            <w:r w:rsidRPr="00335F56">
              <w:rPr>
                <w:rFonts w:cs="Times New Roman" w:hint="eastAsia"/>
                <w:color w:val="0D0D0D"/>
                <w:kern w:val="0"/>
                <w:sz w:val="21"/>
                <w:szCs w:val="21"/>
              </w:rPr>
              <w:t>(</w:t>
            </w:r>
            <w:r w:rsidRPr="00335F56">
              <w:rPr>
                <w:rFonts w:cs="Times New Roman" w:hint="eastAsia"/>
                <w:color w:val="0D0D0D"/>
                <w:kern w:val="0"/>
                <w:sz w:val="21"/>
                <w:szCs w:val="21"/>
              </w:rPr>
              <w:t>％</w:t>
            </w:r>
            <w:r w:rsidRPr="00335F56">
              <w:rPr>
                <w:rFonts w:cs="Times New Roman" w:hint="eastAsia"/>
                <w:color w:val="0D0D0D"/>
                <w:kern w:val="0"/>
                <w:sz w:val="21"/>
                <w:szCs w:val="21"/>
              </w:rPr>
              <w:t>)</w:t>
            </w:r>
          </w:p>
        </w:tc>
        <w:tc>
          <w:tcPr>
            <w:tcW w:w="447" w:type="pct"/>
            <w:vAlign w:val="center"/>
          </w:tcPr>
          <w:p w14:paraId="22B68C4E"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92</w:t>
            </w:r>
          </w:p>
        </w:tc>
        <w:tc>
          <w:tcPr>
            <w:tcW w:w="382" w:type="pct"/>
            <w:vAlign w:val="center"/>
          </w:tcPr>
          <w:p w14:paraId="50315833"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92</w:t>
            </w:r>
          </w:p>
        </w:tc>
        <w:tc>
          <w:tcPr>
            <w:tcW w:w="532" w:type="pct"/>
            <w:vAlign w:val="center"/>
          </w:tcPr>
          <w:p w14:paraId="10118624"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0B53DA90"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2AF484BB"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05" w:type="pct"/>
            <w:vAlign w:val="center"/>
          </w:tcPr>
          <w:p w14:paraId="0194B92D"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2" w:type="pct"/>
            <w:vAlign w:val="center"/>
          </w:tcPr>
          <w:p w14:paraId="4190B283"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92 </w:t>
            </w:r>
          </w:p>
        </w:tc>
        <w:tc>
          <w:tcPr>
            <w:tcW w:w="1507" w:type="pct"/>
            <w:vAlign w:val="center"/>
          </w:tcPr>
          <w:p w14:paraId="671D2A26" w14:textId="77777777" w:rsidR="00B80AD6" w:rsidRPr="00792490" w:rsidRDefault="00B80AD6" w:rsidP="003A4F77">
            <w:pPr>
              <w:widowControl/>
              <w:spacing w:line="240" w:lineRule="auto"/>
              <w:jc w:val="left"/>
              <w:rPr>
                <w:rFonts w:cs="Times New Roman"/>
                <w:color w:val="0D0D0D"/>
                <w:kern w:val="0"/>
                <w:sz w:val="21"/>
                <w:szCs w:val="21"/>
              </w:rPr>
            </w:pPr>
            <w:r w:rsidRPr="00792490">
              <w:rPr>
                <w:rFonts w:cs="Times New Roman"/>
                <w:color w:val="0D0D0D"/>
                <w:kern w:val="0"/>
                <w:sz w:val="21"/>
                <w:szCs w:val="21"/>
              </w:rPr>
              <w:t xml:space="preserve">　</w:t>
            </w:r>
          </w:p>
        </w:tc>
      </w:tr>
      <w:tr w:rsidR="00B80AD6" w:rsidRPr="00792490" w14:paraId="60D47B2D" w14:textId="77777777" w:rsidTr="003A4F77">
        <w:trPr>
          <w:trHeight w:val="810"/>
        </w:trPr>
        <w:tc>
          <w:tcPr>
            <w:tcW w:w="683" w:type="pct"/>
            <w:vAlign w:val="center"/>
          </w:tcPr>
          <w:p w14:paraId="08770192" w14:textId="77777777" w:rsidR="00B80AD6" w:rsidRPr="00792490" w:rsidRDefault="00B80AD6" w:rsidP="003A4F77">
            <w:pPr>
              <w:widowControl/>
              <w:spacing w:line="240" w:lineRule="auto"/>
              <w:jc w:val="center"/>
              <w:rPr>
                <w:rFonts w:cs="Times New Roman"/>
                <w:color w:val="0D0D0D"/>
                <w:kern w:val="0"/>
                <w:sz w:val="21"/>
                <w:szCs w:val="21"/>
              </w:rPr>
            </w:pPr>
            <w:r w:rsidRPr="00B7416C">
              <w:rPr>
                <w:rFonts w:cs="Times New Roman" w:hint="eastAsia"/>
                <w:color w:val="0D0D0D"/>
                <w:kern w:val="0"/>
                <w:sz w:val="21"/>
                <w:szCs w:val="21"/>
              </w:rPr>
              <w:t>林草植被恢复率</w:t>
            </w:r>
            <w:r w:rsidRPr="00B7416C">
              <w:rPr>
                <w:rFonts w:cs="Times New Roman" w:hint="eastAsia"/>
                <w:color w:val="0D0D0D"/>
                <w:kern w:val="0"/>
                <w:sz w:val="21"/>
                <w:szCs w:val="21"/>
              </w:rPr>
              <w:t>(</w:t>
            </w:r>
            <w:r w:rsidRPr="00B7416C">
              <w:rPr>
                <w:rFonts w:cs="Times New Roman" w:hint="eastAsia"/>
                <w:color w:val="0D0D0D"/>
                <w:kern w:val="0"/>
                <w:sz w:val="21"/>
                <w:szCs w:val="21"/>
              </w:rPr>
              <w:t>％</w:t>
            </w:r>
            <w:r w:rsidRPr="00B7416C">
              <w:rPr>
                <w:rFonts w:cs="Times New Roman" w:hint="eastAsia"/>
                <w:color w:val="0D0D0D"/>
                <w:kern w:val="0"/>
                <w:sz w:val="21"/>
                <w:szCs w:val="21"/>
              </w:rPr>
              <w:t>)</w:t>
            </w:r>
          </w:p>
        </w:tc>
        <w:tc>
          <w:tcPr>
            <w:tcW w:w="447" w:type="pct"/>
            <w:vAlign w:val="center"/>
          </w:tcPr>
          <w:p w14:paraId="5883ECCB"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w:t>
            </w:r>
          </w:p>
        </w:tc>
        <w:tc>
          <w:tcPr>
            <w:tcW w:w="382" w:type="pct"/>
            <w:vAlign w:val="center"/>
          </w:tcPr>
          <w:p w14:paraId="58200EC5" w14:textId="77777777" w:rsidR="00B80AD6" w:rsidRPr="00792490" w:rsidRDefault="00B80AD6" w:rsidP="003A4F77">
            <w:pPr>
              <w:widowControl/>
              <w:spacing w:line="240" w:lineRule="auto"/>
              <w:jc w:val="center"/>
              <w:rPr>
                <w:rFonts w:cs="Times New Roman"/>
                <w:color w:val="0D0D0D"/>
                <w:kern w:val="0"/>
                <w:sz w:val="21"/>
                <w:szCs w:val="21"/>
              </w:rPr>
            </w:pPr>
            <w:r>
              <w:rPr>
                <w:rFonts w:cs="Times New Roman"/>
                <w:color w:val="0D0D0D"/>
                <w:kern w:val="0"/>
                <w:sz w:val="21"/>
                <w:szCs w:val="21"/>
              </w:rPr>
              <w:t>97</w:t>
            </w:r>
          </w:p>
        </w:tc>
        <w:tc>
          <w:tcPr>
            <w:tcW w:w="532" w:type="pct"/>
            <w:vAlign w:val="center"/>
          </w:tcPr>
          <w:p w14:paraId="60E39267"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15745668" w14:textId="77777777" w:rsidR="00B80AD6" w:rsidRPr="00792490" w:rsidRDefault="00B80AD6" w:rsidP="003A4F77">
            <w:pPr>
              <w:widowControl/>
              <w:spacing w:line="240" w:lineRule="auto"/>
              <w:jc w:val="center"/>
              <w:rPr>
                <w:rFonts w:cs="Times New Roman"/>
                <w:color w:val="0D0D0D"/>
                <w:kern w:val="0"/>
                <w:sz w:val="21"/>
                <w:szCs w:val="21"/>
              </w:rPr>
            </w:pPr>
          </w:p>
        </w:tc>
        <w:tc>
          <w:tcPr>
            <w:tcW w:w="381" w:type="pct"/>
            <w:vAlign w:val="center"/>
          </w:tcPr>
          <w:p w14:paraId="2B239738"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05" w:type="pct"/>
            <w:vAlign w:val="center"/>
          </w:tcPr>
          <w:p w14:paraId="0F6D051B"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w:t>
            </w:r>
          </w:p>
        </w:tc>
        <w:tc>
          <w:tcPr>
            <w:tcW w:w="382" w:type="pct"/>
            <w:vAlign w:val="center"/>
          </w:tcPr>
          <w:p w14:paraId="64699467" w14:textId="77777777" w:rsidR="00B80AD6" w:rsidRPr="00792490" w:rsidRDefault="00B80AD6" w:rsidP="003A4F77">
            <w:pPr>
              <w:widowControl/>
              <w:spacing w:line="240" w:lineRule="auto"/>
              <w:jc w:val="center"/>
              <w:rPr>
                <w:rFonts w:cs="Times New Roman"/>
                <w:color w:val="0D0D0D"/>
                <w:kern w:val="0"/>
                <w:sz w:val="21"/>
                <w:szCs w:val="21"/>
              </w:rPr>
            </w:pPr>
            <w:r>
              <w:rPr>
                <w:rFonts w:cs="Times New Roman"/>
                <w:color w:val="0D0D0D"/>
                <w:kern w:val="0"/>
                <w:sz w:val="21"/>
                <w:szCs w:val="21"/>
              </w:rPr>
              <w:t>98</w:t>
            </w:r>
          </w:p>
        </w:tc>
        <w:tc>
          <w:tcPr>
            <w:tcW w:w="1507" w:type="pct"/>
            <w:vAlign w:val="center"/>
          </w:tcPr>
          <w:p w14:paraId="416F2B14" w14:textId="77777777" w:rsidR="00B80AD6" w:rsidRPr="00792490" w:rsidRDefault="00B80AD6" w:rsidP="003A4F77">
            <w:pPr>
              <w:widowControl/>
              <w:spacing w:line="240" w:lineRule="auto"/>
              <w:jc w:val="left"/>
              <w:rPr>
                <w:rFonts w:cs="Times New Roman"/>
                <w:color w:val="0D0D0D"/>
                <w:kern w:val="0"/>
                <w:sz w:val="21"/>
                <w:szCs w:val="21"/>
              </w:rPr>
            </w:pPr>
          </w:p>
        </w:tc>
      </w:tr>
      <w:tr w:rsidR="00B80AD6" w:rsidRPr="00792490" w14:paraId="1C2C279F" w14:textId="77777777" w:rsidTr="003A4F77">
        <w:trPr>
          <w:trHeight w:val="510"/>
        </w:trPr>
        <w:tc>
          <w:tcPr>
            <w:tcW w:w="683" w:type="pct"/>
            <w:vAlign w:val="center"/>
          </w:tcPr>
          <w:p w14:paraId="5286502D"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林草覆盖率（％）</w:t>
            </w:r>
          </w:p>
        </w:tc>
        <w:tc>
          <w:tcPr>
            <w:tcW w:w="447" w:type="pct"/>
            <w:vAlign w:val="center"/>
          </w:tcPr>
          <w:p w14:paraId="05BEBE98"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w:t>
            </w:r>
          </w:p>
        </w:tc>
        <w:tc>
          <w:tcPr>
            <w:tcW w:w="382" w:type="pct"/>
            <w:vAlign w:val="center"/>
          </w:tcPr>
          <w:p w14:paraId="01A28472" w14:textId="77777777" w:rsidR="00B80AD6" w:rsidRPr="00792490" w:rsidRDefault="00B80AD6" w:rsidP="003A4F77">
            <w:pPr>
              <w:widowControl/>
              <w:spacing w:line="240" w:lineRule="auto"/>
              <w:jc w:val="center"/>
              <w:rPr>
                <w:rFonts w:cs="Times New Roman"/>
                <w:color w:val="0D0D0D"/>
                <w:kern w:val="0"/>
                <w:sz w:val="21"/>
                <w:szCs w:val="21"/>
              </w:rPr>
            </w:pPr>
            <w:r>
              <w:rPr>
                <w:rFonts w:cs="Times New Roman"/>
                <w:color w:val="0D0D0D"/>
                <w:kern w:val="0"/>
                <w:sz w:val="21"/>
                <w:szCs w:val="21"/>
              </w:rPr>
              <w:t>25</w:t>
            </w:r>
          </w:p>
        </w:tc>
        <w:tc>
          <w:tcPr>
            <w:tcW w:w="532" w:type="pct"/>
            <w:vAlign w:val="center"/>
          </w:tcPr>
          <w:p w14:paraId="52BFB7DE"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1FFDB12B"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1" w:type="pct"/>
            <w:vAlign w:val="center"/>
          </w:tcPr>
          <w:p w14:paraId="628284AD"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05" w:type="pct"/>
            <w:vAlign w:val="center"/>
          </w:tcPr>
          <w:p w14:paraId="4428DAAE" w14:textId="77777777" w:rsidR="00B80AD6" w:rsidRPr="00792490" w:rsidRDefault="00B80AD6" w:rsidP="003A4F77">
            <w:pPr>
              <w:widowControl/>
              <w:spacing w:line="240" w:lineRule="auto"/>
              <w:jc w:val="center"/>
              <w:rPr>
                <w:rFonts w:cs="Times New Roman"/>
                <w:color w:val="0D0D0D"/>
                <w:kern w:val="0"/>
                <w:sz w:val="21"/>
                <w:szCs w:val="21"/>
              </w:rPr>
            </w:pPr>
            <w:r w:rsidRPr="00792490">
              <w:rPr>
                <w:rFonts w:cs="Times New Roman"/>
                <w:color w:val="0D0D0D"/>
                <w:kern w:val="0"/>
                <w:sz w:val="21"/>
                <w:szCs w:val="21"/>
              </w:rPr>
              <w:t xml:space="preserve">　</w:t>
            </w:r>
          </w:p>
        </w:tc>
        <w:tc>
          <w:tcPr>
            <w:tcW w:w="382" w:type="pct"/>
            <w:vAlign w:val="center"/>
          </w:tcPr>
          <w:p w14:paraId="6E5A2C62" w14:textId="5F7C35F6" w:rsidR="00B80AD6" w:rsidRPr="00792490" w:rsidRDefault="00D33201" w:rsidP="003A4F77">
            <w:pPr>
              <w:widowControl/>
              <w:spacing w:line="240" w:lineRule="auto"/>
              <w:jc w:val="center"/>
              <w:rPr>
                <w:rFonts w:cs="Times New Roman"/>
                <w:color w:val="0D0D0D"/>
                <w:kern w:val="0"/>
                <w:sz w:val="21"/>
                <w:szCs w:val="21"/>
              </w:rPr>
            </w:pPr>
            <w:r>
              <w:rPr>
                <w:rFonts w:cs="Times New Roman" w:hint="eastAsia"/>
                <w:color w:val="0D0D0D"/>
                <w:kern w:val="0"/>
                <w:sz w:val="21"/>
                <w:szCs w:val="21"/>
              </w:rPr>
              <w:t>1</w:t>
            </w:r>
            <w:r>
              <w:rPr>
                <w:rFonts w:cs="Times New Roman"/>
                <w:color w:val="0D0D0D"/>
                <w:kern w:val="0"/>
                <w:sz w:val="21"/>
                <w:szCs w:val="21"/>
              </w:rPr>
              <w:t>0.25</w:t>
            </w:r>
          </w:p>
        </w:tc>
        <w:tc>
          <w:tcPr>
            <w:tcW w:w="1507" w:type="pct"/>
            <w:vAlign w:val="center"/>
          </w:tcPr>
          <w:p w14:paraId="1465B061" w14:textId="77777777" w:rsidR="00B80AD6" w:rsidRPr="00792490" w:rsidRDefault="00B80AD6" w:rsidP="003A4F77">
            <w:pPr>
              <w:widowControl/>
              <w:spacing w:line="240" w:lineRule="auto"/>
              <w:jc w:val="left"/>
              <w:rPr>
                <w:rFonts w:cs="Times New Roman"/>
                <w:color w:val="0D0D0D"/>
                <w:kern w:val="0"/>
                <w:sz w:val="21"/>
                <w:szCs w:val="21"/>
              </w:rPr>
            </w:pPr>
            <w:r w:rsidRPr="00792490">
              <w:rPr>
                <w:rFonts w:cs="Times New Roman"/>
                <w:color w:val="0D0D0D"/>
                <w:kern w:val="0"/>
                <w:sz w:val="21"/>
                <w:szCs w:val="21"/>
              </w:rPr>
              <w:t>按实际绿化率确定。</w:t>
            </w:r>
          </w:p>
        </w:tc>
      </w:tr>
    </w:tbl>
    <w:p w14:paraId="64F8C2F2" w14:textId="77777777" w:rsidR="00B80AD6" w:rsidRDefault="00B80AD6" w:rsidP="00B80AD6">
      <w:pPr>
        <w:sectPr w:rsidR="00B80AD6">
          <w:headerReference w:type="default" r:id="rId33"/>
          <w:pgSz w:w="11906" w:h="16838"/>
          <w:pgMar w:top="1440" w:right="1800" w:bottom="1440" w:left="1800" w:header="851" w:footer="992" w:gutter="0"/>
          <w:cols w:space="425"/>
          <w:docGrid w:type="lines" w:linePitch="312"/>
        </w:sectPr>
      </w:pPr>
    </w:p>
    <w:p w14:paraId="365BA2FE" w14:textId="77777777" w:rsidR="00B80AD6" w:rsidRDefault="00B80AD6" w:rsidP="00B80AD6">
      <w:pPr>
        <w:pStyle w:val="1"/>
      </w:pPr>
      <w:bookmarkStart w:id="71" w:name="_Toc93567853"/>
      <w:bookmarkStart w:id="72" w:name="_Toc96329126"/>
      <w:bookmarkStart w:id="73" w:name="_Toc101278157"/>
      <w:bookmarkStart w:id="74" w:name="_Toc120718261"/>
      <w:bookmarkStart w:id="75" w:name="_Toc120718563"/>
      <w:r>
        <w:lastRenderedPageBreak/>
        <w:t>5</w:t>
      </w:r>
      <w:r w:rsidRPr="00792490">
        <w:rPr>
          <w:rFonts w:hint="eastAsia"/>
        </w:rPr>
        <w:t>水土保持措施</w:t>
      </w:r>
      <w:bookmarkEnd w:id="71"/>
      <w:bookmarkEnd w:id="72"/>
      <w:bookmarkEnd w:id="73"/>
      <w:bookmarkEnd w:id="74"/>
      <w:bookmarkEnd w:id="75"/>
    </w:p>
    <w:p w14:paraId="7488C562" w14:textId="77777777" w:rsidR="00B80AD6" w:rsidRPr="00792490" w:rsidRDefault="00B80AD6" w:rsidP="00B80AD6">
      <w:pPr>
        <w:pStyle w:val="2"/>
      </w:pPr>
      <w:bookmarkStart w:id="76" w:name="_Toc41343333"/>
      <w:bookmarkStart w:id="77" w:name="_Toc93567854"/>
      <w:bookmarkStart w:id="78" w:name="_Toc96329127"/>
      <w:r>
        <w:t>5</w:t>
      </w:r>
      <w:r w:rsidRPr="00792490">
        <w:t>.1</w:t>
      </w:r>
      <w:r w:rsidRPr="00792490">
        <w:t>防治区划分</w:t>
      </w:r>
      <w:bookmarkEnd w:id="76"/>
      <w:bookmarkEnd w:id="77"/>
      <w:bookmarkEnd w:id="78"/>
    </w:p>
    <w:p w14:paraId="3E093C02" w14:textId="77777777" w:rsidR="00B80AD6" w:rsidRDefault="00B80AD6" w:rsidP="00B80AD6">
      <w:pPr>
        <w:ind w:firstLineChars="200" w:firstLine="480"/>
      </w:pPr>
      <w:r w:rsidRPr="00792490">
        <w:t>项目区位于</w:t>
      </w:r>
      <w:r w:rsidRPr="00792490">
        <w:rPr>
          <w:rFonts w:hint="eastAsia"/>
        </w:rPr>
        <w:t>浠水</w:t>
      </w:r>
      <w:r w:rsidRPr="00792490">
        <w:t>县，地貌单元单一。本方案以工程施工工艺、工程布局、设计特点等为主要依据，结合工程的施工布置情况，考虑施工过程中水土流失的特点，划分为</w:t>
      </w:r>
      <w:r w:rsidRPr="00CA1381">
        <w:rPr>
          <w:rFonts w:hint="eastAsia"/>
        </w:rPr>
        <w:t>建筑物区、广场道路区、绿化区、</w:t>
      </w:r>
      <w:r>
        <w:rPr>
          <w:rFonts w:hint="eastAsia"/>
        </w:rPr>
        <w:t>施工场地</w:t>
      </w:r>
      <w:r w:rsidRPr="00CA1381">
        <w:rPr>
          <w:rFonts w:hint="eastAsia"/>
        </w:rPr>
        <w:t>和临时堆土场，共</w:t>
      </w:r>
      <w:r w:rsidRPr="00CA1381">
        <w:rPr>
          <w:rFonts w:hint="eastAsia"/>
        </w:rPr>
        <w:t>5</w:t>
      </w:r>
      <w:r w:rsidRPr="00CA1381">
        <w:rPr>
          <w:rFonts w:hint="eastAsia"/>
        </w:rPr>
        <w:t>个防治单元。</w:t>
      </w:r>
      <w:r w:rsidRPr="00792490">
        <w:t>详见表</w:t>
      </w:r>
      <w:r>
        <w:t>5</w:t>
      </w:r>
      <w:r w:rsidRPr="00792490">
        <w:t>-1</w:t>
      </w:r>
      <w:r w:rsidRPr="00792490">
        <w:t>。</w:t>
      </w:r>
    </w:p>
    <w:p w14:paraId="034FF8DD" w14:textId="77777777" w:rsidR="00B80AD6" w:rsidRPr="00CA1381" w:rsidRDefault="00B80AD6" w:rsidP="00B80AD6">
      <w:pPr>
        <w:ind w:firstLineChars="200" w:firstLine="482"/>
        <w:rPr>
          <w:rFonts w:cs="Times New Roman"/>
          <w:b/>
        </w:rPr>
      </w:pPr>
      <w:bookmarkStart w:id="79" w:name="_Hlk103245620"/>
      <w:r w:rsidRPr="00DB5CCA">
        <w:rPr>
          <w:rFonts w:cs="Times New Roman"/>
          <w:b/>
        </w:rPr>
        <w:t>表</w:t>
      </w:r>
      <w:r>
        <w:rPr>
          <w:rFonts w:cs="Times New Roman"/>
          <w:b/>
        </w:rPr>
        <w:t>5</w:t>
      </w:r>
      <w:r w:rsidRPr="00DB5CCA">
        <w:rPr>
          <w:rFonts w:cs="Times New Roman"/>
          <w:b/>
        </w:rPr>
        <w:t xml:space="preserve">-1          </w:t>
      </w:r>
      <w:r w:rsidRPr="00DB5CCA">
        <w:rPr>
          <w:rFonts w:cs="Times New Roman" w:hint="eastAsia"/>
          <w:b/>
        </w:rPr>
        <w:t xml:space="preserve">   </w:t>
      </w:r>
      <w:r w:rsidRPr="00DB5CCA">
        <w:rPr>
          <w:rFonts w:cs="Times New Roman"/>
          <w:b/>
        </w:rPr>
        <w:t>水土流失防治分区情况一览表</w:t>
      </w:r>
      <w:r w:rsidRPr="00DB5CCA">
        <w:rPr>
          <w:rFonts w:cs="Times New Roman"/>
          <w:b/>
        </w:rPr>
        <w:t xml:space="preserve">         </w:t>
      </w:r>
      <w:r w:rsidRPr="00DB5CCA">
        <w:rPr>
          <w:rFonts w:cs="Times New Roman"/>
          <w:b/>
        </w:rPr>
        <w:t>单位：</w:t>
      </w:r>
      <w:r>
        <w:rPr>
          <w:rFonts w:cs="Times New Roman" w:hint="eastAsia"/>
          <w:b/>
        </w:rPr>
        <w:t>h</w:t>
      </w:r>
      <w:r w:rsidRPr="00DB5CCA">
        <w:rPr>
          <w:rFonts w:cs="Times New Roman"/>
          <w:b/>
        </w:rPr>
        <w:t>m²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3240"/>
        <w:gridCol w:w="1983"/>
        <w:gridCol w:w="1425"/>
      </w:tblGrid>
      <w:tr w:rsidR="00B80AD6" w:rsidRPr="00792490" w14:paraId="5411D1B0" w14:textId="77777777" w:rsidTr="003A4F77">
        <w:trPr>
          <w:trHeight w:val="300"/>
          <w:jc w:val="center"/>
        </w:trPr>
        <w:tc>
          <w:tcPr>
            <w:tcW w:w="993" w:type="pct"/>
            <w:vMerge w:val="restart"/>
            <w:shd w:val="clear" w:color="auto" w:fill="auto"/>
            <w:vAlign w:val="center"/>
            <w:hideMark/>
          </w:tcPr>
          <w:p w14:paraId="2E0AEB7C" w14:textId="77777777" w:rsidR="00B80AD6" w:rsidRPr="00792490" w:rsidRDefault="00B80AD6" w:rsidP="003A4F77">
            <w:pPr>
              <w:widowControl/>
              <w:spacing w:line="240" w:lineRule="auto"/>
              <w:jc w:val="center"/>
              <w:rPr>
                <w:rFonts w:ascii="仿宋" w:eastAsia="仿宋" w:hAnsi="仿宋" w:cs="Times New Roman"/>
                <w:kern w:val="0"/>
                <w:sz w:val="21"/>
                <w:szCs w:val="21"/>
              </w:rPr>
            </w:pPr>
            <w:bookmarkStart w:id="80" w:name="_Hlk96265493"/>
            <w:r w:rsidRPr="00792490">
              <w:rPr>
                <w:rFonts w:ascii="仿宋" w:eastAsia="仿宋" w:hAnsi="仿宋" w:cs="Times New Roman" w:hint="eastAsia"/>
                <w:kern w:val="0"/>
                <w:sz w:val="21"/>
                <w:szCs w:val="21"/>
              </w:rPr>
              <w:t>工程分区</w:t>
            </w:r>
          </w:p>
        </w:tc>
        <w:tc>
          <w:tcPr>
            <w:tcW w:w="1953" w:type="pct"/>
            <w:shd w:val="clear" w:color="000000" w:fill="FFFFFF"/>
            <w:vAlign w:val="center"/>
            <w:hideMark/>
          </w:tcPr>
          <w:p w14:paraId="73F8CC89" w14:textId="77777777" w:rsidR="00B80AD6" w:rsidRPr="00792490" w:rsidRDefault="00B80AD6" w:rsidP="003A4F77">
            <w:pPr>
              <w:widowControl/>
              <w:spacing w:line="240" w:lineRule="auto"/>
              <w:jc w:val="center"/>
              <w:rPr>
                <w:rFonts w:ascii="仿宋" w:eastAsia="仿宋" w:hAnsi="仿宋" w:cs="Times New Roman"/>
                <w:kern w:val="0"/>
                <w:sz w:val="21"/>
                <w:szCs w:val="21"/>
              </w:rPr>
            </w:pPr>
            <w:r w:rsidRPr="00792490">
              <w:rPr>
                <w:rFonts w:ascii="仿宋" w:eastAsia="仿宋" w:hAnsi="仿宋" w:cs="Times New Roman" w:hint="eastAsia"/>
                <w:kern w:val="0"/>
                <w:sz w:val="21"/>
                <w:szCs w:val="21"/>
              </w:rPr>
              <w:t>占地类型及面积（</w:t>
            </w:r>
            <w:r w:rsidRPr="00792490">
              <w:rPr>
                <w:rFonts w:ascii="仿宋" w:eastAsia="仿宋" w:hAnsi="仿宋" w:cs="Times New Roman"/>
                <w:kern w:val="0"/>
                <w:sz w:val="21"/>
                <w:szCs w:val="21"/>
              </w:rPr>
              <w:t>hm</w:t>
            </w:r>
            <w:r w:rsidRPr="00792490">
              <w:rPr>
                <w:rFonts w:ascii="宋体" w:eastAsia="宋体" w:hAnsi="宋体" w:cs="宋体" w:hint="eastAsia"/>
                <w:kern w:val="0"/>
                <w:sz w:val="21"/>
                <w:szCs w:val="21"/>
              </w:rPr>
              <w:t>²</w:t>
            </w:r>
            <w:r w:rsidRPr="00792490">
              <w:rPr>
                <w:rFonts w:ascii="仿宋" w:eastAsia="仿宋" w:hAnsi="仿宋" w:cs="Times New Roman" w:hint="eastAsia"/>
                <w:kern w:val="0"/>
                <w:sz w:val="21"/>
                <w:szCs w:val="21"/>
              </w:rPr>
              <w:t>）</w:t>
            </w:r>
          </w:p>
        </w:tc>
        <w:tc>
          <w:tcPr>
            <w:tcW w:w="1195" w:type="pct"/>
            <w:vMerge w:val="restart"/>
            <w:shd w:val="clear" w:color="000000" w:fill="FFFFFF"/>
            <w:vAlign w:val="center"/>
            <w:hideMark/>
          </w:tcPr>
          <w:p w14:paraId="2ACBA878" w14:textId="77777777" w:rsidR="00B80AD6" w:rsidRPr="00792490" w:rsidRDefault="00B80AD6" w:rsidP="003A4F77">
            <w:pPr>
              <w:widowControl/>
              <w:spacing w:line="240" w:lineRule="auto"/>
              <w:jc w:val="center"/>
              <w:rPr>
                <w:rFonts w:ascii="仿宋" w:eastAsia="仿宋" w:hAnsi="仿宋" w:cs="Times New Roman"/>
                <w:kern w:val="0"/>
                <w:sz w:val="21"/>
                <w:szCs w:val="21"/>
              </w:rPr>
            </w:pPr>
            <w:r w:rsidRPr="00792490">
              <w:rPr>
                <w:rFonts w:ascii="仿宋" w:eastAsia="仿宋" w:hAnsi="仿宋" w:cs="Times New Roman" w:hint="eastAsia"/>
                <w:kern w:val="0"/>
                <w:sz w:val="21"/>
                <w:szCs w:val="21"/>
              </w:rPr>
              <w:t>防治责任范围面积（</w:t>
            </w:r>
            <w:r w:rsidRPr="00792490">
              <w:rPr>
                <w:rFonts w:ascii="仿宋" w:eastAsia="仿宋" w:hAnsi="仿宋" w:cs="Times New Roman"/>
                <w:kern w:val="0"/>
                <w:sz w:val="21"/>
                <w:szCs w:val="21"/>
              </w:rPr>
              <w:t>hm</w:t>
            </w:r>
            <w:r w:rsidRPr="00792490">
              <w:rPr>
                <w:rFonts w:ascii="宋体" w:eastAsia="宋体" w:hAnsi="宋体" w:cs="宋体" w:hint="eastAsia"/>
                <w:kern w:val="0"/>
                <w:sz w:val="21"/>
                <w:szCs w:val="21"/>
              </w:rPr>
              <w:t>²</w:t>
            </w:r>
            <w:r w:rsidRPr="00792490">
              <w:rPr>
                <w:rFonts w:ascii="仿宋" w:eastAsia="仿宋" w:hAnsi="仿宋" w:cs="Times New Roman" w:hint="eastAsia"/>
                <w:kern w:val="0"/>
                <w:sz w:val="21"/>
                <w:szCs w:val="21"/>
              </w:rPr>
              <w:t>）</w:t>
            </w:r>
          </w:p>
        </w:tc>
        <w:tc>
          <w:tcPr>
            <w:tcW w:w="859" w:type="pct"/>
            <w:vMerge w:val="restart"/>
            <w:shd w:val="clear" w:color="000000" w:fill="FFFFFF"/>
            <w:vAlign w:val="center"/>
            <w:hideMark/>
          </w:tcPr>
          <w:p w14:paraId="620AD171" w14:textId="77777777" w:rsidR="00B80AD6" w:rsidRPr="00792490" w:rsidRDefault="00B80AD6" w:rsidP="003A4F77">
            <w:pPr>
              <w:widowControl/>
              <w:spacing w:line="240" w:lineRule="auto"/>
              <w:jc w:val="center"/>
              <w:rPr>
                <w:rFonts w:ascii="仿宋" w:eastAsia="仿宋" w:hAnsi="仿宋" w:cs="Times New Roman"/>
                <w:kern w:val="0"/>
                <w:sz w:val="21"/>
                <w:szCs w:val="21"/>
              </w:rPr>
            </w:pPr>
            <w:r w:rsidRPr="00792490">
              <w:rPr>
                <w:rFonts w:ascii="仿宋" w:eastAsia="仿宋" w:hAnsi="仿宋" w:cs="Times New Roman" w:hint="eastAsia"/>
                <w:kern w:val="0"/>
                <w:sz w:val="21"/>
                <w:szCs w:val="21"/>
              </w:rPr>
              <w:t>备注</w:t>
            </w:r>
          </w:p>
        </w:tc>
      </w:tr>
      <w:tr w:rsidR="00D33201" w:rsidRPr="00792490" w14:paraId="247FBF60" w14:textId="77777777" w:rsidTr="00D20897">
        <w:trPr>
          <w:trHeight w:val="634"/>
          <w:jc w:val="center"/>
        </w:trPr>
        <w:tc>
          <w:tcPr>
            <w:tcW w:w="993" w:type="pct"/>
            <w:vMerge/>
            <w:vAlign w:val="center"/>
            <w:hideMark/>
          </w:tcPr>
          <w:p w14:paraId="4AA62D85" w14:textId="77777777" w:rsidR="00D33201" w:rsidRPr="00792490" w:rsidRDefault="00D33201" w:rsidP="003A4F77">
            <w:pPr>
              <w:widowControl/>
              <w:spacing w:line="240" w:lineRule="auto"/>
              <w:jc w:val="left"/>
              <w:rPr>
                <w:rFonts w:ascii="仿宋" w:eastAsia="仿宋" w:hAnsi="仿宋" w:cs="Times New Roman"/>
                <w:kern w:val="0"/>
                <w:sz w:val="21"/>
                <w:szCs w:val="21"/>
              </w:rPr>
            </w:pPr>
          </w:p>
        </w:tc>
        <w:tc>
          <w:tcPr>
            <w:tcW w:w="1953" w:type="pct"/>
            <w:shd w:val="clear" w:color="auto" w:fill="auto"/>
            <w:noWrap/>
            <w:vAlign w:val="center"/>
            <w:hideMark/>
          </w:tcPr>
          <w:p w14:paraId="642D2653" w14:textId="45C27361" w:rsidR="00D33201" w:rsidRPr="00792490" w:rsidRDefault="00D33201" w:rsidP="003A4F77">
            <w:pPr>
              <w:spacing w:line="240" w:lineRule="auto"/>
              <w:jc w:val="center"/>
              <w:rPr>
                <w:rFonts w:ascii="仿宋" w:eastAsia="仿宋" w:hAnsi="仿宋" w:cs="宋体"/>
                <w:kern w:val="0"/>
                <w:sz w:val="21"/>
                <w:szCs w:val="21"/>
              </w:rPr>
            </w:pPr>
            <w:r>
              <w:rPr>
                <w:rFonts w:ascii="仿宋" w:eastAsia="仿宋" w:hAnsi="仿宋" w:cs="宋体" w:hint="eastAsia"/>
                <w:kern w:val="0"/>
                <w:sz w:val="22"/>
              </w:rPr>
              <w:t>工业用地</w:t>
            </w:r>
          </w:p>
        </w:tc>
        <w:tc>
          <w:tcPr>
            <w:tcW w:w="1195" w:type="pct"/>
            <w:vMerge/>
            <w:vAlign w:val="center"/>
            <w:hideMark/>
          </w:tcPr>
          <w:p w14:paraId="33242448" w14:textId="77777777" w:rsidR="00D33201" w:rsidRPr="00792490" w:rsidRDefault="00D33201" w:rsidP="003A4F77">
            <w:pPr>
              <w:widowControl/>
              <w:spacing w:line="240" w:lineRule="auto"/>
              <w:jc w:val="left"/>
              <w:rPr>
                <w:rFonts w:ascii="仿宋" w:eastAsia="仿宋" w:hAnsi="仿宋" w:cs="Times New Roman"/>
                <w:kern w:val="0"/>
                <w:sz w:val="21"/>
                <w:szCs w:val="21"/>
              </w:rPr>
            </w:pPr>
          </w:p>
        </w:tc>
        <w:tc>
          <w:tcPr>
            <w:tcW w:w="859" w:type="pct"/>
            <w:vMerge/>
            <w:vAlign w:val="center"/>
            <w:hideMark/>
          </w:tcPr>
          <w:p w14:paraId="0C90A7BD" w14:textId="77777777" w:rsidR="00D33201" w:rsidRPr="00792490" w:rsidRDefault="00D33201" w:rsidP="003A4F77">
            <w:pPr>
              <w:widowControl/>
              <w:spacing w:line="240" w:lineRule="auto"/>
              <w:jc w:val="left"/>
              <w:rPr>
                <w:rFonts w:ascii="仿宋" w:eastAsia="仿宋" w:hAnsi="仿宋" w:cs="Times New Roman"/>
                <w:kern w:val="0"/>
                <w:sz w:val="21"/>
                <w:szCs w:val="21"/>
              </w:rPr>
            </w:pPr>
          </w:p>
        </w:tc>
      </w:tr>
      <w:tr w:rsidR="00D33201" w:rsidRPr="00792490" w14:paraId="4D810ADF" w14:textId="77777777" w:rsidTr="003A4F77">
        <w:trPr>
          <w:trHeight w:val="402"/>
          <w:jc w:val="center"/>
        </w:trPr>
        <w:tc>
          <w:tcPr>
            <w:tcW w:w="993" w:type="pct"/>
            <w:shd w:val="clear" w:color="auto" w:fill="auto"/>
            <w:vAlign w:val="center"/>
            <w:hideMark/>
          </w:tcPr>
          <w:p w14:paraId="1D5A35CB" w14:textId="77777777" w:rsidR="00D33201" w:rsidRPr="00792490" w:rsidRDefault="00D33201" w:rsidP="00D33201">
            <w:pPr>
              <w:widowControl/>
              <w:spacing w:line="240" w:lineRule="auto"/>
              <w:jc w:val="center"/>
              <w:rPr>
                <w:rFonts w:ascii="仿宋" w:eastAsia="仿宋" w:hAnsi="仿宋" w:cs="宋体"/>
                <w:kern w:val="0"/>
                <w:sz w:val="21"/>
                <w:szCs w:val="21"/>
              </w:rPr>
            </w:pPr>
            <w:r w:rsidRPr="00036987">
              <w:rPr>
                <w:rFonts w:ascii="仿宋" w:eastAsia="仿宋" w:hAnsi="仿宋" w:cs="宋体" w:hint="eastAsia"/>
                <w:kern w:val="0"/>
                <w:sz w:val="22"/>
              </w:rPr>
              <w:t>建构筑物区</w:t>
            </w:r>
          </w:p>
        </w:tc>
        <w:tc>
          <w:tcPr>
            <w:tcW w:w="1953" w:type="pct"/>
            <w:shd w:val="clear" w:color="auto" w:fill="auto"/>
            <w:vAlign w:val="center"/>
            <w:hideMark/>
          </w:tcPr>
          <w:p w14:paraId="28CE7A26" w14:textId="65CC33F0" w:rsidR="00D33201" w:rsidRPr="00792490" w:rsidRDefault="00D33201" w:rsidP="00D33201">
            <w:pPr>
              <w:widowControl/>
              <w:spacing w:line="240" w:lineRule="auto"/>
              <w:jc w:val="center"/>
              <w:rPr>
                <w:rFonts w:ascii="仿宋" w:eastAsia="仿宋" w:hAnsi="仿宋" w:cs="宋体"/>
                <w:kern w:val="0"/>
                <w:sz w:val="21"/>
                <w:szCs w:val="21"/>
              </w:rPr>
            </w:pPr>
            <w:r>
              <w:rPr>
                <w:rFonts w:ascii="仿宋" w:eastAsia="仿宋" w:hAnsi="仿宋"/>
                <w:kern w:val="0"/>
              </w:rPr>
              <w:t>0.49</w:t>
            </w:r>
          </w:p>
        </w:tc>
        <w:tc>
          <w:tcPr>
            <w:tcW w:w="1195" w:type="pct"/>
            <w:vMerge w:val="restart"/>
            <w:shd w:val="clear" w:color="auto" w:fill="auto"/>
            <w:vAlign w:val="center"/>
            <w:hideMark/>
          </w:tcPr>
          <w:p w14:paraId="1430CFA3" w14:textId="115094A1" w:rsidR="00D33201" w:rsidRPr="00792490" w:rsidRDefault="00D33201" w:rsidP="00D33201">
            <w:pPr>
              <w:widowControl/>
              <w:spacing w:line="240" w:lineRule="auto"/>
              <w:jc w:val="center"/>
              <w:rPr>
                <w:rFonts w:ascii="仿宋" w:eastAsia="仿宋" w:hAnsi="仿宋" w:cs="宋体"/>
                <w:kern w:val="0"/>
                <w:sz w:val="21"/>
                <w:szCs w:val="21"/>
              </w:rPr>
            </w:pPr>
            <w:r>
              <w:rPr>
                <w:rFonts w:ascii="仿宋" w:eastAsia="仿宋" w:hAnsi="仿宋" w:cs="Times New Roman"/>
                <w:kern w:val="0"/>
                <w:sz w:val="22"/>
              </w:rPr>
              <w:t>0.97</w:t>
            </w:r>
          </w:p>
        </w:tc>
        <w:tc>
          <w:tcPr>
            <w:tcW w:w="859" w:type="pct"/>
            <w:shd w:val="clear" w:color="000000" w:fill="FFFFFF"/>
            <w:vAlign w:val="center"/>
            <w:hideMark/>
          </w:tcPr>
          <w:p w14:paraId="2F9A4CCC" w14:textId="77777777" w:rsidR="00D33201" w:rsidRPr="00792490" w:rsidRDefault="00D33201" w:rsidP="00D33201">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永久</w:t>
            </w:r>
            <w:r w:rsidRPr="00792490">
              <w:rPr>
                <w:rFonts w:ascii="仿宋" w:eastAsia="仿宋" w:hAnsi="仿宋" w:cs="Times New Roman" w:hint="eastAsia"/>
                <w:kern w:val="0"/>
                <w:sz w:val="21"/>
                <w:szCs w:val="21"/>
              </w:rPr>
              <w:t>占地</w:t>
            </w:r>
          </w:p>
        </w:tc>
      </w:tr>
      <w:tr w:rsidR="00D33201" w:rsidRPr="00792490" w14:paraId="0167D632" w14:textId="77777777" w:rsidTr="003A4F77">
        <w:trPr>
          <w:trHeight w:val="402"/>
          <w:jc w:val="center"/>
        </w:trPr>
        <w:tc>
          <w:tcPr>
            <w:tcW w:w="993" w:type="pct"/>
            <w:shd w:val="clear" w:color="000000" w:fill="FFFFFF"/>
            <w:vAlign w:val="center"/>
            <w:hideMark/>
          </w:tcPr>
          <w:p w14:paraId="6A8AE1E7" w14:textId="77777777" w:rsidR="00D33201" w:rsidRPr="00792490" w:rsidRDefault="00D33201" w:rsidP="00D33201">
            <w:pPr>
              <w:widowControl/>
              <w:spacing w:line="240" w:lineRule="auto"/>
              <w:jc w:val="center"/>
              <w:rPr>
                <w:rFonts w:ascii="仿宋" w:eastAsia="仿宋" w:hAnsi="仿宋" w:cs="宋体"/>
                <w:kern w:val="0"/>
                <w:sz w:val="21"/>
                <w:szCs w:val="21"/>
              </w:rPr>
            </w:pPr>
            <w:r w:rsidRPr="00036987">
              <w:rPr>
                <w:rFonts w:ascii="仿宋" w:eastAsia="仿宋" w:hAnsi="仿宋" w:cs="宋体" w:hint="eastAsia"/>
                <w:kern w:val="0"/>
                <w:sz w:val="22"/>
              </w:rPr>
              <w:t>道路</w:t>
            </w:r>
            <w:r>
              <w:rPr>
                <w:rFonts w:ascii="仿宋" w:eastAsia="仿宋" w:hAnsi="仿宋" w:cs="宋体" w:hint="eastAsia"/>
                <w:kern w:val="0"/>
                <w:sz w:val="22"/>
              </w:rPr>
              <w:t>广场</w:t>
            </w:r>
            <w:r w:rsidRPr="00036987">
              <w:rPr>
                <w:rFonts w:ascii="仿宋" w:eastAsia="仿宋" w:hAnsi="仿宋" w:cs="宋体" w:hint="eastAsia"/>
                <w:kern w:val="0"/>
                <w:sz w:val="22"/>
              </w:rPr>
              <w:t>区</w:t>
            </w:r>
          </w:p>
        </w:tc>
        <w:tc>
          <w:tcPr>
            <w:tcW w:w="1953" w:type="pct"/>
            <w:shd w:val="clear" w:color="auto" w:fill="auto"/>
            <w:vAlign w:val="center"/>
            <w:hideMark/>
          </w:tcPr>
          <w:p w14:paraId="6D095366" w14:textId="7726D213" w:rsidR="00D33201" w:rsidRPr="00792490" w:rsidRDefault="00D33201" w:rsidP="00D33201">
            <w:pPr>
              <w:widowControl/>
              <w:spacing w:line="240" w:lineRule="auto"/>
              <w:jc w:val="center"/>
              <w:rPr>
                <w:rFonts w:ascii="仿宋" w:eastAsia="仿宋" w:hAnsi="仿宋" w:cs="宋体"/>
                <w:kern w:val="0"/>
                <w:sz w:val="21"/>
                <w:szCs w:val="21"/>
              </w:rPr>
            </w:pPr>
            <w:r w:rsidRPr="008705D3">
              <w:rPr>
                <w:rFonts w:ascii="仿宋" w:eastAsia="仿宋" w:hAnsi="仿宋"/>
                <w:kern w:val="0"/>
              </w:rPr>
              <w:t>0.</w:t>
            </w:r>
            <w:r>
              <w:rPr>
                <w:rFonts w:ascii="仿宋" w:eastAsia="仿宋" w:hAnsi="仿宋"/>
                <w:kern w:val="0"/>
              </w:rPr>
              <w:t>38</w:t>
            </w:r>
          </w:p>
        </w:tc>
        <w:tc>
          <w:tcPr>
            <w:tcW w:w="1195" w:type="pct"/>
            <w:vMerge/>
            <w:vAlign w:val="center"/>
            <w:hideMark/>
          </w:tcPr>
          <w:p w14:paraId="19D17342" w14:textId="77777777" w:rsidR="00D33201" w:rsidRPr="00792490" w:rsidRDefault="00D33201" w:rsidP="00D33201">
            <w:pPr>
              <w:widowControl/>
              <w:spacing w:line="240" w:lineRule="auto"/>
              <w:jc w:val="left"/>
              <w:rPr>
                <w:rFonts w:ascii="仿宋" w:eastAsia="仿宋" w:hAnsi="仿宋" w:cs="宋体"/>
                <w:kern w:val="0"/>
                <w:sz w:val="21"/>
                <w:szCs w:val="21"/>
              </w:rPr>
            </w:pPr>
          </w:p>
        </w:tc>
        <w:tc>
          <w:tcPr>
            <w:tcW w:w="859" w:type="pct"/>
            <w:shd w:val="clear" w:color="000000" w:fill="FFFFFF"/>
            <w:vAlign w:val="center"/>
            <w:hideMark/>
          </w:tcPr>
          <w:p w14:paraId="133F608E" w14:textId="77777777" w:rsidR="00D33201" w:rsidRPr="00792490" w:rsidRDefault="00D33201" w:rsidP="00D33201">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永久</w:t>
            </w:r>
            <w:r w:rsidRPr="00792490">
              <w:rPr>
                <w:rFonts w:ascii="仿宋" w:eastAsia="仿宋" w:hAnsi="仿宋" w:cs="Times New Roman" w:hint="eastAsia"/>
                <w:kern w:val="0"/>
                <w:sz w:val="21"/>
                <w:szCs w:val="21"/>
              </w:rPr>
              <w:t>占地</w:t>
            </w:r>
          </w:p>
        </w:tc>
      </w:tr>
      <w:tr w:rsidR="00D33201" w:rsidRPr="00792490" w14:paraId="21847434" w14:textId="77777777" w:rsidTr="003A4F77">
        <w:trPr>
          <w:trHeight w:val="402"/>
          <w:jc w:val="center"/>
        </w:trPr>
        <w:tc>
          <w:tcPr>
            <w:tcW w:w="993" w:type="pct"/>
            <w:shd w:val="clear" w:color="000000" w:fill="FFFFFF"/>
            <w:vAlign w:val="center"/>
          </w:tcPr>
          <w:p w14:paraId="0790EEE5" w14:textId="77777777" w:rsidR="00D33201" w:rsidRDefault="00D33201" w:rsidP="00D33201">
            <w:pPr>
              <w:widowControl/>
              <w:spacing w:line="240" w:lineRule="auto"/>
              <w:jc w:val="center"/>
              <w:rPr>
                <w:rFonts w:ascii="仿宋" w:eastAsia="仿宋" w:hAnsi="仿宋" w:cs="宋体"/>
                <w:kern w:val="0"/>
                <w:sz w:val="22"/>
              </w:rPr>
            </w:pPr>
            <w:r w:rsidRPr="00036987">
              <w:rPr>
                <w:rFonts w:ascii="仿宋" w:eastAsia="仿宋" w:hAnsi="仿宋" w:cs="宋体" w:hint="eastAsia"/>
                <w:kern w:val="0"/>
                <w:sz w:val="22"/>
              </w:rPr>
              <w:t>绿化景观区</w:t>
            </w:r>
          </w:p>
        </w:tc>
        <w:tc>
          <w:tcPr>
            <w:tcW w:w="1953" w:type="pct"/>
            <w:shd w:val="clear" w:color="auto" w:fill="auto"/>
            <w:vAlign w:val="center"/>
          </w:tcPr>
          <w:p w14:paraId="5E29798B" w14:textId="2BF8724D" w:rsidR="00D33201" w:rsidRDefault="00D33201" w:rsidP="00D33201">
            <w:pPr>
              <w:widowControl/>
              <w:spacing w:line="240" w:lineRule="auto"/>
              <w:jc w:val="center"/>
              <w:rPr>
                <w:rFonts w:ascii="仿宋" w:eastAsia="仿宋" w:hAnsi="仿宋" w:cs="Times New Roman"/>
                <w:kern w:val="0"/>
                <w:sz w:val="22"/>
              </w:rPr>
            </w:pPr>
            <w:r w:rsidRPr="008705D3">
              <w:rPr>
                <w:rFonts w:ascii="仿宋" w:eastAsia="仿宋" w:hAnsi="仿宋"/>
                <w:kern w:val="0"/>
              </w:rPr>
              <w:t>0.</w:t>
            </w:r>
            <w:r>
              <w:rPr>
                <w:rFonts w:ascii="仿宋" w:eastAsia="仿宋" w:hAnsi="仿宋"/>
                <w:kern w:val="0"/>
              </w:rPr>
              <w:t>10</w:t>
            </w:r>
          </w:p>
        </w:tc>
        <w:tc>
          <w:tcPr>
            <w:tcW w:w="1195" w:type="pct"/>
            <w:vMerge/>
            <w:vAlign w:val="center"/>
          </w:tcPr>
          <w:p w14:paraId="7828B13B" w14:textId="77777777" w:rsidR="00D33201" w:rsidRPr="00792490" w:rsidRDefault="00D33201" w:rsidP="00D33201">
            <w:pPr>
              <w:widowControl/>
              <w:spacing w:line="240" w:lineRule="auto"/>
              <w:jc w:val="left"/>
              <w:rPr>
                <w:rFonts w:ascii="仿宋" w:eastAsia="仿宋" w:hAnsi="仿宋" w:cs="宋体"/>
                <w:kern w:val="0"/>
                <w:sz w:val="21"/>
                <w:szCs w:val="21"/>
              </w:rPr>
            </w:pPr>
          </w:p>
        </w:tc>
        <w:tc>
          <w:tcPr>
            <w:tcW w:w="859" w:type="pct"/>
            <w:shd w:val="clear" w:color="000000" w:fill="FFFFFF"/>
            <w:vAlign w:val="center"/>
          </w:tcPr>
          <w:p w14:paraId="4C2423F6" w14:textId="77777777" w:rsidR="00D33201" w:rsidRDefault="00D33201" w:rsidP="00D33201">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永久</w:t>
            </w:r>
            <w:r w:rsidRPr="00792490">
              <w:rPr>
                <w:rFonts w:ascii="仿宋" w:eastAsia="仿宋" w:hAnsi="仿宋" w:cs="Times New Roman" w:hint="eastAsia"/>
                <w:kern w:val="0"/>
                <w:sz w:val="21"/>
                <w:szCs w:val="21"/>
              </w:rPr>
              <w:t>占地</w:t>
            </w:r>
          </w:p>
        </w:tc>
      </w:tr>
      <w:tr w:rsidR="00D33201" w:rsidRPr="00792490" w14:paraId="11263A7B" w14:textId="77777777" w:rsidTr="003A4F77">
        <w:trPr>
          <w:trHeight w:val="402"/>
          <w:jc w:val="center"/>
        </w:trPr>
        <w:tc>
          <w:tcPr>
            <w:tcW w:w="993" w:type="pct"/>
            <w:shd w:val="clear" w:color="000000" w:fill="FFFFFF"/>
            <w:vAlign w:val="center"/>
            <w:hideMark/>
          </w:tcPr>
          <w:p w14:paraId="716AAE94" w14:textId="77777777" w:rsidR="00D33201" w:rsidRPr="00792490" w:rsidRDefault="00D33201" w:rsidP="00D33201">
            <w:pPr>
              <w:widowControl/>
              <w:spacing w:line="240" w:lineRule="auto"/>
              <w:jc w:val="center"/>
              <w:rPr>
                <w:rFonts w:ascii="仿宋" w:eastAsia="仿宋" w:hAnsi="仿宋" w:cs="Times New Roman"/>
                <w:kern w:val="0"/>
                <w:sz w:val="21"/>
                <w:szCs w:val="21"/>
              </w:rPr>
            </w:pPr>
            <w:r w:rsidRPr="00036987">
              <w:rPr>
                <w:rFonts w:ascii="仿宋" w:eastAsia="仿宋" w:hAnsi="仿宋" w:cs="宋体" w:hint="eastAsia"/>
                <w:kern w:val="0"/>
                <w:sz w:val="22"/>
              </w:rPr>
              <w:t>施工场地</w:t>
            </w:r>
          </w:p>
        </w:tc>
        <w:tc>
          <w:tcPr>
            <w:tcW w:w="1953" w:type="pct"/>
            <w:shd w:val="clear" w:color="auto" w:fill="auto"/>
            <w:vAlign w:val="center"/>
            <w:hideMark/>
          </w:tcPr>
          <w:p w14:paraId="24B84CBE" w14:textId="11405E63" w:rsidR="00D33201" w:rsidRPr="00792490" w:rsidRDefault="00D33201" w:rsidP="00D33201">
            <w:pPr>
              <w:widowControl/>
              <w:spacing w:line="240" w:lineRule="auto"/>
              <w:jc w:val="center"/>
              <w:rPr>
                <w:rFonts w:ascii="仿宋" w:eastAsia="仿宋" w:hAnsi="仿宋" w:cs="宋体"/>
                <w:kern w:val="0"/>
                <w:sz w:val="21"/>
                <w:szCs w:val="21"/>
              </w:rPr>
            </w:pPr>
            <w:r w:rsidRPr="008705D3">
              <w:rPr>
                <w:rFonts w:ascii="仿宋" w:eastAsia="仿宋" w:hAnsi="仿宋" w:hint="eastAsia"/>
                <w:kern w:val="0"/>
              </w:rPr>
              <w:t>（</w:t>
            </w:r>
            <w:r w:rsidRPr="008705D3">
              <w:rPr>
                <w:rFonts w:ascii="仿宋" w:eastAsia="仿宋" w:hAnsi="仿宋"/>
                <w:kern w:val="0"/>
              </w:rPr>
              <w:t>0.02</w:t>
            </w:r>
            <w:r w:rsidRPr="008705D3">
              <w:rPr>
                <w:rFonts w:ascii="仿宋" w:eastAsia="仿宋" w:hAnsi="仿宋" w:hint="eastAsia"/>
                <w:kern w:val="0"/>
              </w:rPr>
              <w:t>）</w:t>
            </w:r>
            <w:r w:rsidRPr="008705D3">
              <w:rPr>
                <w:rFonts w:ascii="仿宋" w:eastAsia="仿宋" w:hAnsi="仿宋"/>
                <w:kern w:val="0"/>
              </w:rPr>
              <w:t xml:space="preserve"> </w:t>
            </w:r>
          </w:p>
        </w:tc>
        <w:tc>
          <w:tcPr>
            <w:tcW w:w="1195" w:type="pct"/>
            <w:shd w:val="clear" w:color="auto" w:fill="auto"/>
            <w:vAlign w:val="center"/>
            <w:hideMark/>
          </w:tcPr>
          <w:p w14:paraId="4D64DAEE" w14:textId="77777777" w:rsidR="00D33201" w:rsidRPr="00792490" w:rsidRDefault="00D33201" w:rsidP="00D33201">
            <w:pPr>
              <w:widowControl/>
              <w:spacing w:line="240" w:lineRule="auto"/>
              <w:jc w:val="center"/>
              <w:rPr>
                <w:rFonts w:ascii="仿宋" w:eastAsia="仿宋" w:hAnsi="仿宋" w:cs="宋体"/>
                <w:kern w:val="0"/>
                <w:sz w:val="21"/>
                <w:szCs w:val="21"/>
              </w:rPr>
            </w:pPr>
            <w:r w:rsidRPr="00792490">
              <w:rPr>
                <w:rFonts w:ascii="仿宋" w:eastAsia="仿宋" w:hAnsi="仿宋" w:cs="Times New Roman" w:hint="eastAsia"/>
                <w:kern w:val="0"/>
                <w:sz w:val="21"/>
                <w:szCs w:val="21"/>
              </w:rPr>
              <w:t>（</w:t>
            </w:r>
            <w:r w:rsidRPr="00792490">
              <w:rPr>
                <w:rFonts w:ascii="仿宋" w:eastAsia="仿宋" w:hAnsi="仿宋" w:cs="Times New Roman"/>
                <w:kern w:val="0"/>
                <w:sz w:val="21"/>
                <w:szCs w:val="21"/>
              </w:rPr>
              <w:t>0.02</w:t>
            </w:r>
            <w:r w:rsidRPr="00792490">
              <w:rPr>
                <w:rFonts w:ascii="仿宋" w:eastAsia="仿宋" w:hAnsi="仿宋" w:cs="Times New Roman" w:hint="eastAsia"/>
                <w:kern w:val="0"/>
                <w:sz w:val="21"/>
                <w:szCs w:val="21"/>
              </w:rPr>
              <w:t>）</w:t>
            </w:r>
          </w:p>
        </w:tc>
        <w:tc>
          <w:tcPr>
            <w:tcW w:w="859" w:type="pct"/>
            <w:shd w:val="clear" w:color="000000" w:fill="FFFFFF"/>
            <w:hideMark/>
          </w:tcPr>
          <w:p w14:paraId="312FC85C" w14:textId="77777777" w:rsidR="00D33201" w:rsidRPr="00792490" w:rsidRDefault="00D33201" w:rsidP="00D33201">
            <w:pPr>
              <w:widowControl/>
              <w:spacing w:line="240" w:lineRule="auto"/>
              <w:jc w:val="center"/>
              <w:rPr>
                <w:rFonts w:ascii="仿宋" w:eastAsia="仿宋" w:hAnsi="仿宋" w:cs="Times New Roman"/>
                <w:kern w:val="0"/>
                <w:sz w:val="21"/>
                <w:szCs w:val="21"/>
              </w:rPr>
            </w:pPr>
            <w:r w:rsidRPr="00792490">
              <w:rPr>
                <w:rFonts w:ascii="仿宋" w:eastAsia="仿宋" w:hAnsi="仿宋" w:cs="Times New Roman" w:hint="eastAsia"/>
                <w:kern w:val="0"/>
                <w:sz w:val="21"/>
                <w:szCs w:val="21"/>
              </w:rPr>
              <w:t>重叠占地</w:t>
            </w:r>
          </w:p>
        </w:tc>
      </w:tr>
      <w:tr w:rsidR="00D33201" w:rsidRPr="00792490" w14:paraId="31966747" w14:textId="77777777" w:rsidTr="003A4F77">
        <w:trPr>
          <w:trHeight w:val="425"/>
          <w:jc w:val="center"/>
        </w:trPr>
        <w:tc>
          <w:tcPr>
            <w:tcW w:w="993" w:type="pct"/>
            <w:shd w:val="clear" w:color="000000" w:fill="FFFFFF"/>
            <w:vAlign w:val="center"/>
            <w:hideMark/>
          </w:tcPr>
          <w:p w14:paraId="029E37FC" w14:textId="77777777" w:rsidR="00D33201" w:rsidRPr="00792490" w:rsidRDefault="00D33201" w:rsidP="00D33201">
            <w:pPr>
              <w:widowControl/>
              <w:spacing w:line="240" w:lineRule="auto"/>
              <w:jc w:val="center"/>
              <w:rPr>
                <w:rFonts w:ascii="仿宋" w:eastAsia="仿宋" w:hAnsi="仿宋" w:cs="Times New Roman"/>
                <w:kern w:val="0"/>
                <w:sz w:val="21"/>
                <w:szCs w:val="21"/>
              </w:rPr>
            </w:pPr>
            <w:r w:rsidRPr="00036987">
              <w:rPr>
                <w:rFonts w:ascii="仿宋" w:eastAsia="仿宋" w:hAnsi="仿宋" w:cs="宋体" w:hint="eastAsia"/>
                <w:kern w:val="0"/>
                <w:sz w:val="22"/>
              </w:rPr>
              <w:t>临时堆土场</w:t>
            </w:r>
          </w:p>
        </w:tc>
        <w:tc>
          <w:tcPr>
            <w:tcW w:w="1953" w:type="pct"/>
            <w:shd w:val="clear" w:color="auto" w:fill="auto"/>
            <w:vAlign w:val="center"/>
            <w:hideMark/>
          </w:tcPr>
          <w:p w14:paraId="0AD673F9" w14:textId="3BFFE3C2" w:rsidR="00D33201" w:rsidRPr="00792490" w:rsidRDefault="00D33201" w:rsidP="00D33201">
            <w:pPr>
              <w:widowControl/>
              <w:spacing w:line="240" w:lineRule="auto"/>
              <w:jc w:val="center"/>
              <w:rPr>
                <w:rFonts w:ascii="仿宋" w:eastAsia="仿宋" w:hAnsi="仿宋" w:cs="宋体"/>
                <w:kern w:val="0"/>
                <w:sz w:val="21"/>
                <w:szCs w:val="21"/>
              </w:rPr>
            </w:pPr>
            <w:r w:rsidRPr="008705D3">
              <w:rPr>
                <w:rFonts w:ascii="仿宋" w:eastAsia="仿宋" w:hAnsi="仿宋" w:hint="eastAsia"/>
                <w:kern w:val="0"/>
              </w:rPr>
              <w:t>（</w:t>
            </w:r>
            <w:r w:rsidRPr="008705D3">
              <w:rPr>
                <w:rFonts w:ascii="仿宋" w:eastAsia="仿宋" w:hAnsi="仿宋"/>
                <w:kern w:val="0"/>
              </w:rPr>
              <w:t>0.11</w:t>
            </w:r>
            <w:r w:rsidRPr="008705D3">
              <w:rPr>
                <w:rFonts w:ascii="仿宋" w:eastAsia="仿宋" w:hAnsi="仿宋" w:hint="eastAsia"/>
                <w:kern w:val="0"/>
              </w:rPr>
              <w:t>）</w:t>
            </w:r>
            <w:r w:rsidRPr="008705D3">
              <w:rPr>
                <w:rFonts w:ascii="仿宋" w:eastAsia="仿宋" w:hAnsi="仿宋"/>
                <w:kern w:val="0"/>
              </w:rPr>
              <w:t xml:space="preserve"> </w:t>
            </w:r>
          </w:p>
        </w:tc>
        <w:tc>
          <w:tcPr>
            <w:tcW w:w="1195" w:type="pct"/>
            <w:shd w:val="clear" w:color="auto" w:fill="auto"/>
            <w:vAlign w:val="center"/>
            <w:hideMark/>
          </w:tcPr>
          <w:p w14:paraId="602BDE7D" w14:textId="77777777" w:rsidR="00D33201" w:rsidRPr="00792490" w:rsidRDefault="00D33201" w:rsidP="00D33201">
            <w:pPr>
              <w:widowControl/>
              <w:spacing w:line="240" w:lineRule="auto"/>
              <w:jc w:val="center"/>
              <w:rPr>
                <w:rFonts w:ascii="仿宋" w:eastAsia="仿宋" w:hAnsi="仿宋" w:cs="宋体"/>
                <w:kern w:val="0"/>
                <w:sz w:val="21"/>
                <w:szCs w:val="21"/>
              </w:rPr>
            </w:pPr>
            <w:r w:rsidRPr="00792490">
              <w:rPr>
                <w:rFonts w:ascii="仿宋" w:eastAsia="仿宋" w:hAnsi="仿宋" w:cs="Times New Roman" w:hint="eastAsia"/>
                <w:kern w:val="0"/>
                <w:sz w:val="21"/>
                <w:szCs w:val="21"/>
              </w:rPr>
              <w:t>（</w:t>
            </w:r>
            <w:r w:rsidRPr="00792490">
              <w:rPr>
                <w:rFonts w:ascii="仿宋" w:eastAsia="仿宋" w:hAnsi="仿宋" w:cs="Times New Roman"/>
                <w:kern w:val="0"/>
                <w:sz w:val="21"/>
                <w:szCs w:val="21"/>
              </w:rPr>
              <w:t>0.</w:t>
            </w:r>
            <w:r>
              <w:rPr>
                <w:rFonts w:ascii="仿宋" w:eastAsia="仿宋" w:hAnsi="仿宋" w:cs="Times New Roman"/>
                <w:kern w:val="0"/>
                <w:sz w:val="21"/>
                <w:szCs w:val="21"/>
              </w:rPr>
              <w:t>11</w:t>
            </w:r>
            <w:r w:rsidRPr="00792490">
              <w:rPr>
                <w:rFonts w:ascii="仿宋" w:eastAsia="仿宋" w:hAnsi="仿宋" w:cs="Times New Roman" w:hint="eastAsia"/>
                <w:kern w:val="0"/>
                <w:sz w:val="21"/>
                <w:szCs w:val="21"/>
              </w:rPr>
              <w:t>）</w:t>
            </w:r>
            <w:r w:rsidRPr="00792490">
              <w:rPr>
                <w:rFonts w:ascii="仿宋" w:eastAsia="仿宋" w:hAnsi="仿宋" w:cs="Times New Roman"/>
                <w:kern w:val="0"/>
                <w:sz w:val="21"/>
                <w:szCs w:val="21"/>
              </w:rPr>
              <w:t xml:space="preserve"> </w:t>
            </w:r>
          </w:p>
        </w:tc>
        <w:tc>
          <w:tcPr>
            <w:tcW w:w="859" w:type="pct"/>
            <w:shd w:val="clear" w:color="000000" w:fill="FFFFFF"/>
            <w:hideMark/>
          </w:tcPr>
          <w:p w14:paraId="0E0359BD" w14:textId="77777777" w:rsidR="00D33201" w:rsidRPr="00792490" w:rsidRDefault="00D33201" w:rsidP="00D33201">
            <w:pPr>
              <w:widowControl/>
              <w:spacing w:line="240" w:lineRule="auto"/>
              <w:jc w:val="center"/>
              <w:rPr>
                <w:rFonts w:ascii="仿宋" w:eastAsia="仿宋" w:hAnsi="仿宋" w:cs="Times New Roman"/>
                <w:kern w:val="0"/>
                <w:sz w:val="21"/>
                <w:szCs w:val="21"/>
              </w:rPr>
            </w:pPr>
            <w:r w:rsidRPr="00792490">
              <w:rPr>
                <w:rFonts w:ascii="仿宋" w:eastAsia="仿宋" w:hAnsi="仿宋" w:cs="Times New Roman" w:hint="eastAsia"/>
                <w:kern w:val="0"/>
                <w:sz w:val="21"/>
                <w:szCs w:val="21"/>
              </w:rPr>
              <w:t>重叠占地</w:t>
            </w:r>
          </w:p>
        </w:tc>
      </w:tr>
      <w:tr w:rsidR="00D33201" w:rsidRPr="00792490" w14:paraId="4442C924" w14:textId="77777777" w:rsidTr="003A4F77">
        <w:trPr>
          <w:trHeight w:val="402"/>
          <w:jc w:val="center"/>
        </w:trPr>
        <w:tc>
          <w:tcPr>
            <w:tcW w:w="993" w:type="pct"/>
            <w:shd w:val="clear" w:color="auto" w:fill="auto"/>
            <w:vAlign w:val="center"/>
            <w:hideMark/>
          </w:tcPr>
          <w:p w14:paraId="7204CA6F" w14:textId="77777777" w:rsidR="00D33201" w:rsidRPr="00792490" w:rsidRDefault="00D33201" w:rsidP="00D33201">
            <w:pPr>
              <w:widowControl/>
              <w:spacing w:line="240" w:lineRule="auto"/>
              <w:jc w:val="center"/>
              <w:rPr>
                <w:rFonts w:ascii="仿宋" w:eastAsia="仿宋" w:hAnsi="仿宋" w:cs="Times New Roman"/>
                <w:kern w:val="0"/>
                <w:sz w:val="21"/>
                <w:szCs w:val="21"/>
              </w:rPr>
            </w:pPr>
            <w:r w:rsidRPr="00B15B0A">
              <w:rPr>
                <w:rFonts w:ascii="仿宋" w:eastAsia="仿宋" w:hAnsi="仿宋" w:cs="Times New Roman" w:hint="eastAsia"/>
                <w:kern w:val="0"/>
                <w:sz w:val="22"/>
              </w:rPr>
              <w:t>合</w:t>
            </w:r>
            <w:r w:rsidRPr="00B15B0A">
              <w:rPr>
                <w:rFonts w:ascii="仿宋" w:eastAsia="仿宋" w:hAnsi="仿宋" w:cs="Times New Roman"/>
                <w:kern w:val="0"/>
                <w:sz w:val="22"/>
              </w:rPr>
              <w:t xml:space="preserve">  </w:t>
            </w:r>
            <w:r w:rsidRPr="00B15B0A">
              <w:rPr>
                <w:rFonts w:ascii="仿宋" w:eastAsia="仿宋" w:hAnsi="仿宋" w:cs="Times New Roman" w:hint="eastAsia"/>
                <w:kern w:val="0"/>
                <w:sz w:val="22"/>
              </w:rPr>
              <w:t>计</w:t>
            </w:r>
          </w:p>
        </w:tc>
        <w:tc>
          <w:tcPr>
            <w:tcW w:w="1953" w:type="pct"/>
            <w:shd w:val="clear" w:color="auto" w:fill="auto"/>
            <w:vAlign w:val="center"/>
            <w:hideMark/>
          </w:tcPr>
          <w:p w14:paraId="3CD6F4A4" w14:textId="17A7D769" w:rsidR="00D33201" w:rsidRPr="00792490" w:rsidRDefault="00D33201" w:rsidP="00D33201">
            <w:pPr>
              <w:widowControl/>
              <w:spacing w:line="240" w:lineRule="auto"/>
              <w:jc w:val="center"/>
              <w:rPr>
                <w:rFonts w:ascii="仿宋" w:eastAsia="仿宋" w:hAnsi="仿宋" w:cs="宋体"/>
                <w:kern w:val="0"/>
                <w:sz w:val="21"/>
                <w:szCs w:val="21"/>
              </w:rPr>
            </w:pPr>
            <w:r>
              <w:rPr>
                <w:rFonts w:ascii="仿宋" w:eastAsia="仿宋" w:hAnsi="仿宋" w:cs="Times New Roman" w:hint="eastAsia"/>
                <w:kern w:val="0"/>
              </w:rPr>
              <w:t>0</w:t>
            </w:r>
            <w:r>
              <w:rPr>
                <w:rFonts w:ascii="仿宋" w:eastAsia="仿宋" w:hAnsi="仿宋" w:cs="Times New Roman"/>
                <w:kern w:val="0"/>
              </w:rPr>
              <w:t>.97</w:t>
            </w:r>
          </w:p>
        </w:tc>
        <w:tc>
          <w:tcPr>
            <w:tcW w:w="1195" w:type="pct"/>
            <w:shd w:val="clear" w:color="auto" w:fill="auto"/>
            <w:vAlign w:val="center"/>
            <w:hideMark/>
          </w:tcPr>
          <w:p w14:paraId="1D741C36" w14:textId="1E0F65D3" w:rsidR="00D33201" w:rsidRPr="00792490" w:rsidRDefault="00D33201" w:rsidP="00D33201">
            <w:pPr>
              <w:widowControl/>
              <w:spacing w:line="240" w:lineRule="auto"/>
              <w:jc w:val="center"/>
              <w:rPr>
                <w:rFonts w:ascii="仿宋" w:eastAsia="仿宋" w:hAnsi="仿宋" w:cs="宋体"/>
                <w:kern w:val="0"/>
                <w:sz w:val="21"/>
                <w:szCs w:val="21"/>
              </w:rPr>
            </w:pPr>
            <w:r>
              <w:rPr>
                <w:rFonts w:ascii="仿宋" w:eastAsia="仿宋" w:hAnsi="仿宋" w:cs="宋体"/>
                <w:kern w:val="0"/>
                <w:sz w:val="21"/>
                <w:szCs w:val="21"/>
              </w:rPr>
              <w:t>0.97</w:t>
            </w:r>
          </w:p>
        </w:tc>
        <w:tc>
          <w:tcPr>
            <w:tcW w:w="859" w:type="pct"/>
            <w:shd w:val="clear" w:color="000000" w:fill="FFFFFF"/>
            <w:vAlign w:val="center"/>
            <w:hideMark/>
          </w:tcPr>
          <w:p w14:paraId="0A6AF4EC" w14:textId="77777777" w:rsidR="00D33201" w:rsidRPr="00792490" w:rsidRDefault="00D33201" w:rsidP="00D33201">
            <w:pPr>
              <w:widowControl/>
              <w:spacing w:line="240" w:lineRule="auto"/>
              <w:jc w:val="center"/>
              <w:rPr>
                <w:rFonts w:ascii="仿宋" w:eastAsia="仿宋" w:hAnsi="仿宋" w:cs="Times New Roman"/>
                <w:kern w:val="0"/>
                <w:sz w:val="21"/>
                <w:szCs w:val="21"/>
              </w:rPr>
            </w:pPr>
            <w:r w:rsidRPr="00792490">
              <w:rPr>
                <w:rFonts w:ascii="仿宋" w:eastAsia="仿宋" w:hAnsi="仿宋" w:cs="Times New Roman"/>
                <w:kern w:val="0"/>
                <w:sz w:val="21"/>
                <w:szCs w:val="21"/>
              </w:rPr>
              <w:t xml:space="preserve">　</w:t>
            </w:r>
          </w:p>
        </w:tc>
      </w:tr>
    </w:tbl>
    <w:p w14:paraId="512B47E3" w14:textId="77777777" w:rsidR="00B80AD6" w:rsidRPr="000D2EBC" w:rsidRDefault="00B80AD6" w:rsidP="00B80AD6">
      <w:pPr>
        <w:pStyle w:val="2"/>
      </w:pPr>
      <w:bookmarkStart w:id="81" w:name="_Toc320886780"/>
      <w:bookmarkStart w:id="82" w:name="_Toc41343334"/>
      <w:bookmarkStart w:id="83" w:name="_Toc93567855"/>
      <w:bookmarkStart w:id="84" w:name="_Toc96329128"/>
      <w:bookmarkEnd w:id="79"/>
      <w:bookmarkEnd w:id="80"/>
      <w:r>
        <w:t>5</w:t>
      </w:r>
      <w:r w:rsidRPr="000D2EBC">
        <w:t>.2</w:t>
      </w:r>
      <w:r w:rsidRPr="000D2EBC">
        <w:t>措施总体布局</w:t>
      </w:r>
      <w:bookmarkEnd w:id="81"/>
      <w:bookmarkEnd w:id="82"/>
      <w:bookmarkEnd w:id="83"/>
      <w:bookmarkEnd w:id="84"/>
    </w:p>
    <w:p w14:paraId="0471B931" w14:textId="77777777" w:rsidR="00B80AD6" w:rsidRPr="007954D0" w:rsidRDefault="00B80AD6" w:rsidP="00B80AD6">
      <w:pPr>
        <w:ind w:firstLineChars="200" w:firstLine="480"/>
        <w:rPr>
          <w:snapToGrid w:val="0"/>
        </w:rPr>
      </w:pPr>
      <w:r w:rsidRPr="007954D0">
        <w:rPr>
          <w:snapToGrid w:val="0"/>
        </w:rPr>
        <w:t>按照工程措施和重点治理和一般防护相结合、安全保护和水土资源保护相结合、治理水土流失和恢复原则，对建设区水土流失进行系统、全面设计，形成完整的水土流失防治体系。</w:t>
      </w:r>
    </w:p>
    <w:p w14:paraId="19DA4B98" w14:textId="77777777" w:rsidR="00B80AD6" w:rsidRDefault="00B80AD6" w:rsidP="00B80AD6">
      <w:pPr>
        <w:rPr>
          <w:color w:val="000000"/>
        </w:rPr>
      </w:pPr>
      <w:bookmarkStart w:id="85" w:name="_Hlk91584202"/>
    </w:p>
    <w:p w14:paraId="6692C1EF" w14:textId="77777777" w:rsidR="00B80AD6" w:rsidRDefault="00B80AD6" w:rsidP="00B80AD6">
      <w:pPr>
        <w:rPr>
          <w:color w:val="000000"/>
        </w:rPr>
      </w:pPr>
    </w:p>
    <w:p w14:paraId="2726E51D" w14:textId="77777777" w:rsidR="00B80AD6" w:rsidRDefault="00B80AD6" w:rsidP="00B80AD6">
      <w:pPr>
        <w:rPr>
          <w:color w:val="000000"/>
        </w:rPr>
      </w:pPr>
    </w:p>
    <w:bookmarkStart w:id="86" w:name="_Hlk103245574"/>
    <w:p w14:paraId="1A30439B" w14:textId="77777777" w:rsidR="00B80AD6" w:rsidRDefault="00B80AD6" w:rsidP="00B80AD6">
      <w:pPr>
        <w:rPr>
          <w:color w:val="000000"/>
        </w:rPr>
      </w:pPr>
      <w:r w:rsidRPr="00BB7069">
        <w:rPr>
          <w:color w:val="000000"/>
        </w:rPr>
        <w:object w:dxaOrig="24750" w:dyaOrig="18615" w14:anchorId="46D98093">
          <v:shape id="_x0000_i1031" type="#_x0000_t75" style="width:394.65pt;height:315.85pt" o:ole="">
            <v:imagedata r:id="rId34" o:title=""/>
          </v:shape>
          <o:OLEObject Type="Embed" ProgID="Visio.Drawing.11" ShapeID="_x0000_i1031" DrawAspect="Content" ObjectID="_1731418247" r:id="rId35"/>
        </w:object>
      </w:r>
      <w:bookmarkEnd w:id="86"/>
    </w:p>
    <w:p w14:paraId="489E6261" w14:textId="77777777" w:rsidR="00B80AD6" w:rsidRDefault="00B80AD6" w:rsidP="00B80AD6">
      <w:pPr>
        <w:pStyle w:val="2"/>
      </w:pPr>
      <w:bookmarkStart w:id="87" w:name="_Toc93567856"/>
      <w:bookmarkStart w:id="88" w:name="_Toc96329129"/>
      <w:r>
        <w:t>5</w:t>
      </w:r>
      <w:r>
        <w:rPr>
          <w:rFonts w:hint="eastAsia"/>
        </w:rPr>
        <w:t>.3</w:t>
      </w:r>
      <w:r>
        <w:rPr>
          <w:rFonts w:hint="eastAsia"/>
        </w:rPr>
        <w:t>分区措施布设</w:t>
      </w:r>
      <w:bookmarkEnd w:id="87"/>
      <w:bookmarkEnd w:id="88"/>
    </w:p>
    <w:p w14:paraId="7F31119B" w14:textId="77777777" w:rsidR="00B80AD6" w:rsidRDefault="00B80AD6" w:rsidP="00B80AD6">
      <w:pPr>
        <w:pStyle w:val="3"/>
      </w:pPr>
      <w:bookmarkStart w:id="89" w:name="_Toc96329130"/>
      <w:r>
        <w:t>5</w:t>
      </w:r>
      <w:r>
        <w:rPr>
          <w:rFonts w:hint="eastAsia"/>
        </w:rPr>
        <w:t>.3.1</w:t>
      </w:r>
      <w:r>
        <w:rPr>
          <w:rFonts w:hint="eastAsia"/>
        </w:rPr>
        <w:t>建筑物区</w:t>
      </w:r>
      <w:bookmarkEnd w:id="89"/>
    </w:p>
    <w:p w14:paraId="187D5681" w14:textId="77777777" w:rsidR="00B80AD6" w:rsidRDefault="00B80AD6" w:rsidP="00B80AD6">
      <w:pPr>
        <w:tabs>
          <w:tab w:val="left" w:pos="1603"/>
        </w:tabs>
        <w:ind w:firstLineChars="200" w:firstLine="480"/>
      </w:pPr>
      <w:r>
        <w:rPr>
          <w:rFonts w:hint="eastAsia"/>
        </w:rPr>
        <w:t>（</w:t>
      </w:r>
      <w:r>
        <w:rPr>
          <w:rFonts w:hint="eastAsia"/>
        </w:rPr>
        <w:t>1</w:t>
      </w:r>
      <w:r>
        <w:rPr>
          <w:rFonts w:hint="eastAsia"/>
        </w:rPr>
        <w:t>）工程措施</w:t>
      </w:r>
    </w:p>
    <w:p w14:paraId="1B6C5B9F" w14:textId="77777777" w:rsidR="00B80AD6" w:rsidRDefault="00B80AD6" w:rsidP="00B80AD6">
      <w:pPr>
        <w:tabs>
          <w:tab w:val="left" w:pos="1603"/>
        </w:tabs>
        <w:ind w:firstLineChars="200" w:firstLine="480"/>
      </w:pPr>
      <w:r>
        <w:rPr>
          <w:rFonts w:hint="eastAsia"/>
        </w:rPr>
        <w:t>主体设计对场地内辅助设施区域设置混泥土硬化，有利于控制可能造成的水土流失，符合水土保持的要求。具有较强水土保持功能。其投资已计入水土保持投资。</w:t>
      </w:r>
    </w:p>
    <w:p w14:paraId="2703A48D" w14:textId="77777777" w:rsidR="00B80AD6" w:rsidRDefault="00B80AD6" w:rsidP="00B80AD6">
      <w:pPr>
        <w:tabs>
          <w:tab w:val="left" w:pos="1603"/>
        </w:tabs>
        <w:ind w:firstLineChars="200" w:firstLine="480"/>
      </w:pPr>
      <w:r>
        <w:rPr>
          <w:rFonts w:hint="eastAsia"/>
        </w:rPr>
        <w:t>为减少对周边区域影响及产生水土流失，施工单位在场地周边修建了施工围墙，对场地内实行封闭式施工、生产。</w:t>
      </w:r>
    </w:p>
    <w:p w14:paraId="51CC7B21" w14:textId="77777777" w:rsidR="00B80AD6" w:rsidRDefault="00B80AD6" w:rsidP="00B80AD6">
      <w:pPr>
        <w:tabs>
          <w:tab w:val="left" w:pos="1603"/>
        </w:tabs>
        <w:ind w:firstLineChars="200" w:firstLine="480"/>
      </w:pPr>
      <w:r>
        <w:rPr>
          <w:rFonts w:hint="eastAsia"/>
        </w:rPr>
        <w:t>在施工、生产过程中因破坏、扰动了原有的地貌，遇暴雨冲刷，易产生水土流失，施工单位在场地内周边设置排水设施，以拦截因降水带来的水土流失。排水沟采用底宽</w:t>
      </w:r>
      <w:r>
        <w:rPr>
          <w:rFonts w:hint="eastAsia"/>
        </w:rPr>
        <w:t>30cm</w:t>
      </w:r>
      <w:r>
        <w:rPr>
          <w:rFonts w:hint="eastAsia"/>
        </w:rPr>
        <w:t>，深</w:t>
      </w:r>
      <w:r>
        <w:rPr>
          <w:rFonts w:hint="eastAsia"/>
        </w:rPr>
        <w:t>30cm</w:t>
      </w:r>
      <w:r>
        <w:rPr>
          <w:rFonts w:hint="eastAsia"/>
        </w:rPr>
        <w:t>的砖砌排水沟，排水沟末端设置沉沙池，沉沙池长</w:t>
      </w:r>
      <w:r>
        <w:rPr>
          <w:rFonts w:hint="eastAsia"/>
        </w:rPr>
        <w:t>2.0m</w:t>
      </w:r>
      <w:r>
        <w:rPr>
          <w:rFonts w:hint="eastAsia"/>
        </w:rPr>
        <w:t>，宽</w:t>
      </w:r>
      <w:r>
        <w:rPr>
          <w:rFonts w:hint="eastAsia"/>
        </w:rPr>
        <w:t>1.0m</w:t>
      </w:r>
      <w:r>
        <w:rPr>
          <w:rFonts w:hint="eastAsia"/>
        </w:rPr>
        <w:t>，深</w:t>
      </w:r>
      <w:r>
        <w:rPr>
          <w:rFonts w:hint="eastAsia"/>
        </w:rPr>
        <w:t>1.0m</w:t>
      </w:r>
      <w:r>
        <w:rPr>
          <w:rFonts w:hint="eastAsia"/>
        </w:rPr>
        <w:t>，砖砌，砂浆抹面</w:t>
      </w:r>
      <w:r>
        <w:rPr>
          <w:rFonts w:hint="eastAsia"/>
        </w:rPr>
        <w:t>2cm</w:t>
      </w:r>
      <w:r>
        <w:rPr>
          <w:rFonts w:hint="eastAsia"/>
        </w:rPr>
        <w:t>，进出口错位布设，经沉沙池沉淀水流中的泥沙后，再排至周边现状沟渠。安排专人及时清理沉沙池内沉积物。</w:t>
      </w:r>
    </w:p>
    <w:p w14:paraId="2C9C8CE3" w14:textId="77777777" w:rsidR="00B80AD6" w:rsidRDefault="00B80AD6" w:rsidP="00B80AD6">
      <w:pPr>
        <w:tabs>
          <w:tab w:val="left" w:pos="1603"/>
        </w:tabs>
      </w:pPr>
      <w:r>
        <w:rPr>
          <w:rFonts w:hint="eastAsia"/>
        </w:rPr>
        <w:lastRenderedPageBreak/>
        <w:t>场区道路及绿化施工前，进行土地整治，便于项目建设。</w:t>
      </w:r>
    </w:p>
    <w:p w14:paraId="0CD5A986" w14:textId="77777777" w:rsidR="00B80AD6" w:rsidRDefault="00B80AD6" w:rsidP="00B80AD6">
      <w:pPr>
        <w:tabs>
          <w:tab w:val="left" w:pos="1603"/>
        </w:tabs>
        <w:ind w:firstLineChars="200" w:firstLine="480"/>
      </w:pPr>
      <w:r>
        <w:rPr>
          <w:rFonts w:hint="eastAsia"/>
        </w:rPr>
        <w:t>（</w:t>
      </w:r>
      <w:r>
        <w:t>2</w:t>
      </w:r>
      <w:r>
        <w:rPr>
          <w:rFonts w:hint="eastAsia"/>
        </w:rPr>
        <w:t>）临时措施</w:t>
      </w:r>
    </w:p>
    <w:p w14:paraId="7BD530F9" w14:textId="77777777" w:rsidR="00B80AD6" w:rsidRDefault="00B80AD6" w:rsidP="00B80AD6">
      <w:pPr>
        <w:tabs>
          <w:tab w:val="left" w:pos="1603"/>
        </w:tabs>
        <w:ind w:firstLineChars="200" w:firstLine="480"/>
      </w:pPr>
      <w:r>
        <w:rPr>
          <w:rFonts w:hint="eastAsia"/>
        </w:rPr>
        <w:t>在施工过程中对施工裸露地表采用彩条布临时苫盖，砂石料运输过程中全部覆盖，防止洒落或扬尘污染。</w:t>
      </w:r>
    </w:p>
    <w:p w14:paraId="3CC4C29C" w14:textId="77777777" w:rsidR="00B80AD6" w:rsidRDefault="00B80AD6" w:rsidP="00B80AD6">
      <w:pPr>
        <w:pStyle w:val="3"/>
      </w:pPr>
      <w:bookmarkStart w:id="90" w:name="_Toc96329131"/>
      <w:r>
        <w:t>5</w:t>
      </w:r>
      <w:r>
        <w:rPr>
          <w:rFonts w:hint="eastAsia"/>
        </w:rPr>
        <w:t>.3.2</w:t>
      </w:r>
      <w:r>
        <w:rPr>
          <w:rFonts w:hint="eastAsia"/>
        </w:rPr>
        <w:t>广场道路区</w:t>
      </w:r>
      <w:bookmarkEnd w:id="90"/>
    </w:p>
    <w:p w14:paraId="636AA1C7" w14:textId="77777777" w:rsidR="00B80AD6" w:rsidRDefault="00B80AD6" w:rsidP="00B80AD6">
      <w:pPr>
        <w:tabs>
          <w:tab w:val="left" w:pos="1603"/>
        </w:tabs>
        <w:ind w:firstLineChars="200" w:firstLine="480"/>
      </w:pPr>
      <w:r>
        <w:rPr>
          <w:rFonts w:hint="eastAsia"/>
        </w:rPr>
        <w:t>广场道路区主要包括场地内道路、广场、地面停车场等，在施工过程中若不采取有效的防护措施，将造成大量的水土流失。</w:t>
      </w:r>
    </w:p>
    <w:p w14:paraId="0CCD3799" w14:textId="77777777" w:rsidR="00B80AD6" w:rsidRDefault="00B80AD6" w:rsidP="00B80AD6">
      <w:pPr>
        <w:tabs>
          <w:tab w:val="left" w:pos="1603"/>
        </w:tabs>
        <w:ind w:firstLineChars="200" w:firstLine="480"/>
      </w:pPr>
      <w:r>
        <w:rPr>
          <w:rFonts w:hint="eastAsia"/>
        </w:rPr>
        <w:t>（</w:t>
      </w:r>
      <w:r>
        <w:rPr>
          <w:rFonts w:hint="eastAsia"/>
        </w:rPr>
        <w:t>1</w:t>
      </w:r>
      <w:r>
        <w:rPr>
          <w:rFonts w:hint="eastAsia"/>
        </w:rPr>
        <w:t>）工程措施</w:t>
      </w:r>
    </w:p>
    <w:p w14:paraId="37DA9610" w14:textId="77777777" w:rsidR="00B80AD6" w:rsidRDefault="00B80AD6" w:rsidP="00B80AD6">
      <w:pPr>
        <w:tabs>
          <w:tab w:val="left" w:pos="1603"/>
        </w:tabs>
        <w:ind w:firstLineChars="200" w:firstLine="480"/>
      </w:pPr>
      <w:r>
        <w:rPr>
          <w:rFonts w:hint="eastAsia"/>
        </w:rPr>
        <w:t>主体工程设计了排水管网和永久沉沙池，具有一定的水土保持功能，施工结束后，本方案新增对广场道路区进行土地平整。</w:t>
      </w:r>
    </w:p>
    <w:p w14:paraId="57BBC777" w14:textId="77777777" w:rsidR="00B80AD6" w:rsidRDefault="00B80AD6" w:rsidP="00B80AD6">
      <w:pPr>
        <w:tabs>
          <w:tab w:val="left" w:pos="1603"/>
        </w:tabs>
        <w:ind w:firstLineChars="200" w:firstLine="480"/>
      </w:pPr>
      <w:r>
        <w:rPr>
          <w:rFonts w:hint="eastAsia"/>
        </w:rPr>
        <w:t>（</w:t>
      </w:r>
      <w:r>
        <w:rPr>
          <w:rFonts w:hint="eastAsia"/>
        </w:rPr>
        <w:t>2</w:t>
      </w:r>
      <w:r>
        <w:rPr>
          <w:rFonts w:hint="eastAsia"/>
        </w:rPr>
        <w:t>）临时措施</w:t>
      </w:r>
    </w:p>
    <w:p w14:paraId="59E01066" w14:textId="77777777" w:rsidR="00B80AD6" w:rsidRDefault="00B80AD6" w:rsidP="00B80AD6">
      <w:pPr>
        <w:tabs>
          <w:tab w:val="left" w:pos="1603"/>
        </w:tabs>
        <w:ind w:firstLineChars="200" w:firstLine="480"/>
      </w:pPr>
      <w:r>
        <w:rPr>
          <w:rFonts w:hint="eastAsia"/>
        </w:rPr>
        <w:t>在施工过程中因破坏了原有的地貌，遇暴雨冲刷，易产生水土流失，故在施工时，对场地要做好排水措施，依照主体设计采用永临时结合的方式，在场地四周设置底宽</w:t>
      </w:r>
      <w:r>
        <w:rPr>
          <w:rFonts w:hint="eastAsia"/>
        </w:rPr>
        <w:t>30cm</w:t>
      </w:r>
      <w:r>
        <w:rPr>
          <w:rFonts w:hint="eastAsia"/>
        </w:rPr>
        <w:t>，深</w:t>
      </w:r>
      <w:r>
        <w:rPr>
          <w:rFonts w:hint="eastAsia"/>
        </w:rPr>
        <w:t>30cm</w:t>
      </w:r>
      <w:r>
        <w:rPr>
          <w:rFonts w:hint="eastAsia"/>
        </w:rPr>
        <w:t>的砖砌截排水沟，排水出口设置沉沙池，沉沙池长</w:t>
      </w:r>
      <w:r>
        <w:rPr>
          <w:rFonts w:hint="eastAsia"/>
        </w:rPr>
        <w:t>2.0m</w:t>
      </w:r>
      <w:r>
        <w:rPr>
          <w:rFonts w:hint="eastAsia"/>
        </w:rPr>
        <w:t>，宽</w:t>
      </w:r>
      <w:r>
        <w:rPr>
          <w:rFonts w:hint="eastAsia"/>
        </w:rPr>
        <w:t>1.0m</w:t>
      </w:r>
      <w:r>
        <w:rPr>
          <w:rFonts w:hint="eastAsia"/>
        </w:rPr>
        <w:t>，深</w:t>
      </w:r>
      <w:r>
        <w:rPr>
          <w:rFonts w:hint="eastAsia"/>
        </w:rPr>
        <w:t>1.0m</w:t>
      </w:r>
      <w:r>
        <w:rPr>
          <w:rFonts w:hint="eastAsia"/>
        </w:rPr>
        <w:t>，排水沟的水经沉沙池沉淀后抽排至周边排水沟中。为防止施工车辆带泥上路，主体设计在项目主要出入口处设置冲洗设施。施工过程中，对广场道路区暂不施工裸露区域用防雨布临时苫盖。</w:t>
      </w:r>
    </w:p>
    <w:p w14:paraId="03E1EFAD" w14:textId="77777777" w:rsidR="00B80AD6" w:rsidRDefault="00B80AD6" w:rsidP="00B80AD6">
      <w:pPr>
        <w:pStyle w:val="3"/>
      </w:pPr>
      <w:bookmarkStart w:id="91" w:name="_Toc96329132"/>
      <w:r>
        <w:t>5</w:t>
      </w:r>
      <w:r>
        <w:rPr>
          <w:rFonts w:hint="eastAsia"/>
        </w:rPr>
        <w:t>.3.3</w:t>
      </w:r>
      <w:r>
        <w:rPr>
          <w:rFonts w:hint="eastAsia"/>
        </w:rPr>
        <w:t>景观绿化区防治措施</w:t>
      </w:r>
      <w:bookmarkEnd w:id="91"/>
    </w:p>
    <w:p w14:paraId="0DB4726D" w14:textId="77777777" w:rsidR="00B80AD6" w:rsidRDefault="00B80AD6" w:rsidP="00B80AD6">
      <w:pPr>
        <w:tabs>
          <w:tab w:val="left" w:pos="1603"/>
        </w:tabs>
        <w:ind w:firstLineChars="200" w:firstLine="480"/>
      </w:pPr>
      <w:r>
        <w:rPr>
          <w:rFonts w:hint="eastAsia"/>
        </w:rPr>
        <w:t>（</w:t>
      </w:r>
      <w:r>
        <w:rPr>
          <w:rFonts w:hint="eastAsia"/>
        </w:rPr>
        <w:t>1</w:t>
      </w:r>
      <w:r>
        <w:rPr>
          <w:rFonts w:hint="eastAsia"/>
        </w:rPr>
        <w:t>）工程措施</w:t>
      </w:r>
    </w:p>
    <w:p w14:paraId="5E968A60" w14:textId="77777777" w:rsidR="00B80AD6" w:rsidRDefault="00B80AD6" w:rsidP="00B80AD6">
      <w:pPr>
        <w:tabs>
          <w:tab w:val="left" w:pos="1603"/>
        </w:tabs>
        <w:ind w:firstLineChars="200" w:firstLine="480"/>
      </w:pPr>
      <w:r>
        <w:rPr>
          <w:rFonts w:hint="eastAsia"/>
        </w:rPr>
        <w:t>施工结束后，对场地内景观绿化区域回填覆土，进行土地平整。</w:t>
      </w:r>
    </w:p>
    <w:p w14:paraId="5047695A" w14:textId="77777777" w:rsidR="00B80AD6" w:rsidRDefault="00B80AD6" w:rsidP="00B80AD6">
      <w:pPr>
        <w:tabs>
          <w:tab w:val="left" w:pos="1603"/>
        </w:tabs>
        <w:ind w:firstLineChars="200" w:firstLine="480"/>
      </w:pPr>
      <w:r>
        <w:rPr>
          <w:rFonts w:hint="eastAsia"/>
        </w:rPr>
        <w:t>（</w:t>
      </w:r>
      <w:r>
        <w:rPr>
          <w:rFonts w:hint="eastAsia"/>
        </w:rPr>
        <w:t>2</w:t>
      </w:r>
      <w:r>
        <w:rPr>
          <w:rFonts w:hint="eastAsia"/>
        </w:rPr>
        <w:t>）植物措施</w:t>
      </w:r>
    </w:p>
    <w:p w14:paraId="5EA191C9" w14:textId="6335212E" w:rsidR="00B80AD6" w:rsidRDefault="00B80AD6" w:rsidP="00B80AD6">
      <w:pPr>
        <w:tabs>
          <w:tab w:val="left" w:pos="1603"/>
        </w:tabs>
        <w:ind w:firstLineChars="200" w:firstLine="480"/>
      </w:pPr>
      <w:r>
        <w:rPr>
          <w:rFonts w:hint="eastAsia"/>
        </w:rPr>
        <w:t>主体工程除建筑（构）物、场内道路永久占压土地外，在周边及道路两侧种植行道生产区空地内种植草皮，景观绿化</w:t>
      </w:r>
      <w:r>
        <w:rPr>
          <w:rFonts w:hint="eastAsia"/>
        </w:rPr>
        <w:t>0</w:t>
      </w:r>
      <w:r>
        <w:t>.1</w:t>
      </w:r>
      <w:r w:rsidR="00D33201">
        <w:t>0</w:t>
      </w:r>
      <w:r>
        <w:t>hm²</w:t>
      </w:r>
      <w:r>
        <w:rPr>
          <w:rFonts w:hint="eastAsia"/>
        </w:rPr>
        <w:t>，这些绿化措施均具有水保功能，其投资已计入主体工程中。</w:t>
      </w:r>
    </w:p>
    <w:p w14:paraId="7762C207" w14:textId="77777777" w:rsidR="00B80AD6" w:rsidRDefault="00B80AD6" w:rsidP="00B80AD6">
      <w:pPr>
        <w:tabs>
          <w:tab w:val="left" w:pos="1603"/>
        </w:tabs>
        <w:ind w:firstLineChars="200" w:firstLine="480"/>
      </w:pPr>
      <w:r>
        <w:rPr>
          <w:rFonts w:hint="eastAsia"/>
        </w:rPr>
        <w:t>（</w:t>
      </w:r>
      <w:r>
        <w:rPr>
          <w:rFonts w:hint="eastAsia"/>
        </w:rPr>
        <w:t>3</w:t>
      </w:r>
      <w:r>
        <w:rPr>
          <w:rFonts w:hint="eastAsia"/>
        </w:rPr>
        <w:t>）临时措施</w:t>
      </w:r>
    </w:p>
    <w:p w14:paraId="22BA89F8" w14:textId="77777777" w:rsidR="00B80AD6" w:rsidRDefault="00B80AD6" w:rsidP="00B80AD6">
      <w:pPr>
        <w:tabs>
          <w:tab w:val="left" w:pos="1603"/>
        </w:tabs>
        <w:ind w:firstLineChars="200" w:firstLine="480"/>
      </w:pPr>
      <w:r>
        <w:rPr>
          <w:rFonts w:hint="eastAsia"/>
        </w:rPr>
        <w:t>景观绿化区暂不施工裸露区域用防雨布临时苫盖。</w:t>
      </w:r>
    </w:p>
    <w:p w14:paraId="694BB9A5" w14:textId="77777777" w:rsidR="00B80AD6" w:rsidRDefault="00B80AD6" w:rsidP="00B80AD6">
      <w:pPr>
        <w:pStyle w:val="3"/>
      </w:pPr>
      <w:bookmarkStart w:id="92" w:name="_Toc96329135"/>
      <w:r>
        <w:lastRenderedPageBreak/>
        <w:t>5</w:t>
      </w:r>
      <w:r>
        <w:rPr>
          <w:rFonts w:hint="eastAsia"/>
        </w:rPr>
        <w:t>.3.</w:t>
      </w:r>
      <w:r>
        <w:t>4</w:t>
      </w:r>
      <w:r>
        <w:rPr>
          <w:rFonts w:hint="eastAsia"/>
        </w:rPr>
        <w:t>施工场地</w:t>
      </w:r>
      <w:bookmarkEnd w:id="92"/>
    </w:p>
    <w:p w14:paraId="191DE4E2" w14:textId="77777777" w:rsidR="00B80AD6" w:rsidRDefault="00B80AD6" w:rsidP="00B80AD6">
      <w:pPr>
        <w:tabs>
          <w:tab w:val="left" w:pos="1603"/>
        </w:tabs>
        <w:ind w:firstLineChars="200" w:firstLine="480"/>
      </w:pPr>
      <w:r>
        <w:rPr>
          <w:rFonts w:hint="eastAsia"/>
        </w:rPr>
        <w:t>（</w:t>
      </w:r>
      <w:r>
        <w:rPr>
          <w:rFonts w:hint="eastAsia"/>
        </w:rPr>
        <w:t>1</w:t>
      </w:r>
      <w:r>
        <w:rPr>
          <w:rFonts w:hint="eastAsia"/>
        </w:rPr>
        <w:t>）工程措施</w:t>
      </w:r>
    </w:p>
    <w:p w14:paraId="2AE261D5" w14:textId="77777777" w:rsidR="00B80AD6" w:rsidRDefault="00B80AD6" w:rsidP="00B80AD6">
      <w:pPr>
        <w:tabs>
          <w:tab w:val="left" w:pos="1603"/>
        </w:tabs>
        <w:ind w:firstLineChars="200" w:firstLine="480"/>
      </w:pPr>
      <w:r>
        <w:rPr>
          <w:rFonts w:hint="eastAsia"/>
        </w:rPr>
        <w:t>施工场地利用完毕后，施工单位对施工场地进行土地平整。</w:t>
      </w:r>
    </w:p>
    <w:p w14:paraId="49CFF6E7" w14:textId="77777777" w:rsidR="00B80AD6" w:rsidRDefault="00B80AD6" w:rsidP="00B80AD6">
      <w:pPr>
        <w:tabs>
          <w:tab w:val="left" w:pos="1603"/>
        </w:tabs>
        <w:ind w:firstLineChars="200" w:firstLine="480"/>
      </w:pPr>
      <w:r>
        <w:rPr>
          <w:rFonts w:hint="eastAsia"/>
        </w:rPr>
        <w:t>（</w:t>
      </w:r>
      <w:r>
        <w:rPr>
          <w:rFonts w:hint="eastAsia"/>
        </w:rPr>
        <w:t>2</w:t>
      </w:r>
      <w:r>
        <w:rPr>
          <w:rFonts w:hint="eastAsia"/>
        </w:rPr>
        <w:t>）临时措施</w:t>
      </w:r>
    </w:p>
    <w:p w14:paraId="4A3FE38B" w14:textId="77777777" w:rsidR="00B80AD6" w:rsidRDefault="00B80AD6" w:rsidP="00B80AD6">
      <w:pPr>
        <w:tabs>
          <w:tab w:val="left" w:pos="1603"/>
        </w:tabs>
        <w:ind w:firstLineChars="200" w:firstLine="480"/>
      </w:pPr>
      <w:r>
        <w:rPr>
          <w:rFonts w:hint="eastAsia"/>
        </w:rPr>
        <w:t>为防止周围雨水对施工场地产生不利影响，在施工场地四周开挖排水沟，排水沟采用底宽</w:t>
      </w:r>
      <w:r>
        <w:rPr>
          <w:rFonts w:hint="eastAsia"/>
        </w:rPr>
        <w:t>30cm</w:t>
      </w:r>
      <w:r>
        <w:rPr>
          <w:rFonts w:hint="eastAsia"/>
        </w:rPr>
        <w:t>、深</w:t>
      </w:r>
      <w:r>
        <w:rPr>
          <w:rFonts w:hint="eastAsia"/>
        </w:rPr>
        <w:t>30cm</w:t>
      </w:r>
      <w:r>
        <w:rPr>
          <w:rFonts w:hint="eastAsia"/>
        </w:rPr>
        <w:t>的矩形砖砌排水沟，排水沟与场地周边排水沟相连。在施工场地内堆放有水泥、砂等建筑材料，施工过程中，如果遇到大风和降雨天气，将产生水土流失，大风时将水泥、砂等用彩条布覆盖。明确标识场内交通道路的边界，规范施工车辆的行驶，严禁任意开辟道路，减少对地面的扰动。</w:t>
      </w:r>
    </w:p>
    <w:p w14:paraId="10092D5B" w14:textId="77777777" w:rsidR="00B80AD6" w:rsidRDefault="00B80AD6" w:rsidP="00B80AD6">
      <w:pPr>
        <w:tabs>
          <w:tab w:val="left" w:pos="1603"/>
        </w:tabs>
      </w:pPr>
      <w:r>
        <w:rPr>
          <w:rFonts w:hint="eastAsia"/>
        </w:rPr>
        <w:t>另外，加强现场清扫、洒水的管理，建立施工现场洒水降尘制度，配合专用洒水设备，指定专人负责。特别在干燥的春季、冬季等易产生扬尘的季节，施工现场采取洒水降尘。施工道路要时常洒水湿润，拆除施工临时设施、工棚等时，应配合洒水，减少扬尘污染。洒水要均匀适量，洒水用水要优先使用回收可利用的水。</w:t>
      </w:r>
    </w:p>
    <w:p w14:paraId="4B1DB813" w14:textId="77777777" w:rsidR="00B80AD6" w:rsidRDefault="00B80AD6" w:rsidP="00B80AD6">
      <w:pPr>
        <w:pStyle w:val="3"/>
      </w:pPr>
      <w:bookmarkStart w:id="93" w:name="_Toc96329136"/>
      <w:r>
        <w:t>5</w:t>
      </w:r>
      <w:r>
        <w:rPr>
          <w:rFonts w:hint="eastAsia"/>
        </w:rPr>
        <w:t>.3.</w:t>
      </w:r>
      <w:r>
        <w:t>5</w:t>
      </w:r>
      <w:r>
        <w:rPr>
          <w:rFonts w:hint="eastAsia"/>
        </w:rPr>
        <w:t>临时堆土场</w:t>
      </w:r>
      <w:bookmarkEnd w:id="93"/>
    </w:p>
    <w:p w14:paraId="4E2B9DB3" w14:textId="77777777" w:rsidR="00B80AD6" w:rsidRDefault="00B80AD6" w:rsidP="00B80AD6">
      <w:pPr>
        <w:tabs>
          <w:tab w:val="left" w:pos="1603"/>
        </w:tabs>
        <w:ind w:firstLineChars="200" w:firstLine="480"/>
      </w:pPr>
      <w:r>
        <w:rPr>
          <w:rFonts w:hint="eastAsia"/>
        </w:rPr>
        <w:t>（</w:t>
      </w:r>
      <w:r>
        <w:rPr>
          <w:rFonts w:hint="eastAsia"/>
        </w:rPr>
        <w:t>1</w:t>
      </w:r>
      <w:r>
        <w:rPr>
          <w:rFonts w:hint="eastAsia"/>
        </w:rPr>
        <w:t>）工程措施</w:t>
      </w:r>
    </w:p>
    <w:p w14:paraId="7A4DABF9" w14:textId="77777777" w:rsidR="00B80AD6" w:rsidRDefault="00B80AD6" w:rsidP="00B80AD6">
      <w:pPr>
        <w:tabs>
          <w:tab w:val="left" w:pos="1603"/>
        </w:tabs>
        <w:ind w:firstLineChars="200" w:firstLine="480"/>
      </w:pPr>
      <w:r>
        <w:rPr>
          <w:rFonts w:hint="eastAsia"/>
        </w:rPr>
        <w:t>临时堆土结束后，对施工迹地进行清理并进行土地平整。</w:t>
      </w:r>
    </w:p>
    <w:p w14:paraId="10CB6865" w14:textId="77777777" w:rsidR="00B80AD6" w:rsidRDefault="00B80AD6" w:rsidP="00B80AD6">
      <w:pPr>
        <w:tabs>
          <w:tab w:val="left" w:pos="1603"/>
        </w:tabs>
        <w:ind w:firstLineChars="200" w:firstLine="480"/>
      </w:pPr>
      <w:r>
        <w:rPr>
          <w:rFonts w:hint="eastAsia"/>
        </w:rPr>
        <w:t>（</w:t>
      </w:r>
      <w:r>
        <w:rPr>
          <w:rFonts w:hint="eastAsia"/>
        </w:rPr>
        <w:t>2</w:t>
      </w:r>
      <w:r>
        <w:rPr>
          <w:rFonts w:hint="eastAsia"/>
        </w:rPr>
        <w:t>）临时措施</w:t>
      </w:r>
    </w:p>
    <w:p w14:paraId="6670A4C2" w14:textId="77777777" w:rsidR="00B80AD6" w:rsidRDefault="00B80AD6" w:rsidP="00B80AD6">
      <w:pPr>
        <w:tabs>
          <w:tab w:val="left" w:pos="1603"/>
        </w:tabs>
        <w:ind w:firstLineChars="200" w:firstLine="480"/>
      </w:pPr>
      <w:r>
        <w:rPr>
          <w:rFonts w:hint="eastAsia"/>
        </w:rPr>
        <w:t>在临时堆土区域四周设置袋装土临时拦挡，临时拦挡采用底宽</w:t>
      </w:r>
      <w:r>
        <w:rPr>
          <w:rFonts w:hint="eastAsia"/>
        </w:rPr>
        <w:t>1.5m</w:t>
      </w:r>
      <w:r>
        <w:rPr>
          <w:rFonts w:hint="eastAsia"/>
        </w:rPr>
        <w:t>、顶宽</w:t>
      </w:r>
      <w:r>
        <w:rPr>
          <w:rFonts w:hint="eastAsia"/>
        </w:rPr>
        <w:t>0.5m</w:t>
      </w:r>
      <w:r>
        <w:rPr>
          <w:rFonts w:hint="eastAsia"/>
        </w:rPr>
        <w:t>、高</w:t>
      </w:r>
      <w:r>
        <w:rPr>
          <w:rFonts w:hint="eastAsia"/>
        </w:rPr>
        <w:t>0.5m</w:t>
      </w:r>
      <w:r>
        <w:rPr>
          <w:rFonts w:hint="eastAsia"/>
        </w:rPr>
        <w:t>、边坡比为</w:t>
      </w:r>
      <w:r>
        <w:rPr>
          <w:rFonts w:hint="eastAsia"/>
        </w:rPr>
        <w:t>1</w:t>
      </w:r>
      <w:r>
        <w:rPr>
          <w:rFonts w:hint="eastAsia"/>
        </w:rPr>
        <w:t>：</w:t>
      </w:r>
      <w:r>
        <w:rPr>
          <w:rFonts w:hint="eastAsia"/>
        </w:rPr>
        <w:t>1</w:t>
      </w:r>
      <w:r>
        <w:rPr>
          <w:rFonts w:hint="eastAsia"/>
        </w:rPr>
        <w:t>的梯形断面。其后设排水沟，采用底宽</w:t>
      </w:r>
      <w:r>
        <w:rPr>
          <w:rFonts w:hint="eastAsia"/>
        </w:rPr>
        <w:t>30cm</w:t>
      </w:r>
      <w:r>
        <w:rPr>
          <w:rFonts w:hint="eastAsia"/>
        </w:rPr>
        <w:t>、深</w:t>
      </w:r>
      <w:r>
        <w:rPr>
          <w:rFonts w:hint="eastAsia"/>
        </w:rPr>
        <w:t>30cm</w:t>
      </w:r>
      <w:r>
        <w:rPr>
          <w:rFonts w:hint="eastAsia"/>
        </w:rPr>
        <w:t>砖砌排水沟，施工期雨水经沉沙池充分沉淀后排入场地周边现状沟渠。在临时堆土期间，对堆土面及边坡进行临时苫盖。堆土完毕后，拆除临时拦挡。</w:t>
      </w:r>
    </w:p>
    <w:p w14:paraId="0A6D9DEA" w14:textId="77777777" w:rsidR="00B80AD6" w:rsidRDefault="00B80AD6" w:rsidP="00B80AD6">
      <w:pPr>
        <w:pStyle w:val="2"/>
      </w:pPr>
      <w:bookmarkStart w:id="94" w:name="_Toc93567857"/>
      <w:bookmarkStart w:id="95" w:name="_Toc96329137"/>
      <w:r>
        <w:t>5</w:t>
      </w:r>
      <w:r w:rsidRPr="0078208A">
        <w:rPr>
          <w:rFonts w:hint="eastAsia"/>
        </w:rPr>
        <w:t>.4</w:t>
      </w:r>
      <w:r w:rsidRPr="0078208A">
        <w:rPr>
          <w:rFonts w:hint="eastAsia"/>
        </w:rPr>
        <w:t>防治措施工程量汇总</w:t>
      </w:r>
      <w:bookmarkEnd w:id="94"/>
      <w:bookmarkEnd w:id="95"/>
    </w:p>
    <w:p w14:paraId="2A4FE204" w14:textId="77777777" w:rsidR="00B80AD6" w:rsidRPr="0078208A" w:rsidRDefault="00B80AD6" w:rsidP="00B80AD6">
      <w:pPr>
        <w:ind w:firstLineChars="200" w:firstLine="480"/>
      </w:pPr>
      <w:r w:rsidRPr="0078208A">
        <w:t>（</w:t>
      </w:r>
      <w:r w:rsidRPr="0078208A">
        <w:t>1</w:t>
      </w:r>
      <w:r w:rsidRPr="0078208A">
        <w:t>）</w:t>
      </w:r>
      <w:r w:rsidRPr="0078208A">
        <w:rPr>
          <w:rFonts w:hint="eastAsia"/>
        </w:rPr>
        <w:t>建筑物区</w:t>
      </w:r>
    </w:p>
    <w:p w14:paraId="559E7C48" w14:textId="60648FD5" w:rsidR="00B80AD6" w:rsidRPr="0078208A" w:rsidRDefault="00B80AD6" w:rsidP="00B80AD6">
      <w:pPr>
        <w:ind w:firstLineChars="200" w:firstLine="480"/>
      </w:pPr>
      <w:r w:rsidRPr="0078208A">
        <w:t>工程措施：土地平整</w:t>
      </w:r>
      <w:r>
        <w:t>0</w:t>
      </w:r>
      <w:r w:rsidR="00D33201">
        <w:t>.47</w:t>
      </w:r>
      <w:r w:rsidRPr="0078208A">
        <w:rPr>
          <w:rFonts w:hint="eastAsia"/>
        </w:rPr>
        <w:t>h</w:t>
      </w:r>
      <w:r w:rsidRPr="0078208A">
        <w:t>m²</w:t>
      </w:r>
      <w:r w:rsidRPr="0078208A">
        <w:t>；</w:t>
      </w:r>
      <w:r>
        <w:rPr>
          <w:rFonts w:hint="eastAsia"/>
        </w:rPr>
        <w:t>排水管道</w:t>
      </w:r>
      <w:r>
        <w:t>300m;</w:t>
      </w:r>
    </w:p>
    <w:p w14:paraId="3C12C547" w14:textId="77777777" w:rsidR="00B80AD6" w:rsidRPr="0078208A" w:rsidRDefault="00B80AD6" w:rsidP="00B80AD6">
      <w:pPr>
        <w:ind w:firstLineChars="200" w:firstLine="480"/>
      </w:pPr>
      <w:r w:rsidRPr="0078208A">
        <w:t>临时措施：</w:t>
      </w:r>
      <w:r w:rsidRPr="0078208A">
        <w:rPr>
          <w:rFonts w:hint="eastAsia"/>
        </w:rPr>
        <w:t>排水沟</w:t>
      </w:r>
      <w:r w:rsidRPr="0078208A">
        <w:rPr>
          <w:rFonts w:hint="eastAsia"/>
        </w:rPr>
        <w:t>122m</w:t>
      </w:r>
      <w:r w:rsidRPr="0078208A">
        <w:rPr>
          <w:rFonts w:hint="eastAsia"/>
        </w:rPr>
        <w:t>，沉砂池</w:t>
      </w:r>
      <w:r w:rsidRPr="0078208A">
        <w:t>1</w:t>
      </w:r>
      <w:r w:rsidRPr="0078208A">
        <w:rPr>
          <w:rFonts w:hint="eastAsia"/>
        </w:rPr>
        <w:t>个，</w:t>
      </w:r>
      <w:r w:rsidRPr="0078208A">
        <w:t>临时苫盖及拆除</w:t>
      </w:r>
      <w:r w:rsidRPr="0078208A">
        <w:rPr>
          <w:rFonts w:hint="eastAsia"/>
        </w:rPr>
        <w:t>420</w:t>
      </w:r>
      <w:r w:rsidRPr="0078208A">
        <w:t>m²</w:t>
      </w:r>
      <w:r w:rsidRPr="0078208A">
        <w:t>。</w:t>
      </w:r>
    </w:p>
    <w:p w14:paraId="3726F695" w14:textId="77777777" w:rsidR="00B80AD6" w:rsidRPr="0078208A" w:rsidRDefault="00B80AD6" w:rsidP="00B80AD6">
      <w:pPr>
        <w:ind w:firstLineChars="200" w:firstLine="480"/>
      </w:pPr>
      <w:r w:rsidRPr="0078208A">
        <w:t>（</w:t>
      </w:r>
      <w:r w:rsidRPr="0078208A">
        <w:t>2</w:t>
      </w:r>
      <w:r w:rsidRPr="0078208A">
        <w:t>）</w:t>
      </w:r>
      <w:r w:rsidRPr="0078208A">
        <w:rPr>
          <w:rFonts w:hint="eastAsia"/>
        </w:rPr>
        <w:t>道路</w:t>
      </w:r>
      <w:r>
        <w:rPr>
          <w:rFonts w:hint="eastAsia"/>
        </w:rPr>
        <w:t>广场</w:t>
      </w:r>
      <w:r w:rsidRPr="0078208A">
        <w:rPr>
          <w:rFonts w:hint="eastAsia"/>
        </w:rPr>
        <w:t>区</w:t>
      </w:r>
    </w:p>
    <w:p w14:paraId="6CCE7809" w14:textId="5E67C087" w:rsidR="00B80AD6" w:rsidRPr="0078208A" w:rsidRDefault="00B80AD6" w:rsidP="00B80AD6">
      <w:pPr>
        <w:ind w:firstLineChars="200" w:firstLine="480"/>
      </w:pPr>
      <w:r w:rsidRPr="0078208A">
        <w:lastRenderedPageBreak/>
        <w:t>工程措施：</w:t>
      </w:r>
      <w:r w:rsidRPr="0078208A">
        <w:rPr>
          <w:rFonts w:hint="eastAsia"/>
        </w:rPr>
        <w:t>土地整治</w:t>
      </w:r>
      <w:r w:rsidRPr="0078208A">
        <w:rPr>
          <w:rFonts w:hint="eastAsia"/>
        </w:rPr>
        <w:t>0.</w:t>
      </w:r>
      <w:r w:rsidR="00D33201">
        <w:t>38</w:t>
      </w:r>
      <w:r w:rsidRPr="0078208A">
        <w:rPr>
          <w:rFonts w:hint="eastAsia"/>
        </w:rPr>
        <w:t>h</w:t>
      </w:r>
      <w:r w:rsidRPr="0078208A">
        <w:t>m²</w:t>
      </w:r>
      <w:r>
        <w:rPr>
          <w:rFonts w:hint="eastAsia"/>
        </w:rPr>
        <w:t>，</w:t>
      </w:r>
      <w:r w:rsidRPr="0078208A">
        <w:rPr>
          <w:rFonts w:hint="eastAsia"/>
        </w:rPr>
        <w:t>排水管道</w:t>
      </w:r>
      <w:r>
        <w:t>400</w:t>
      </w:r>
      <w:r w:rsidRPr="0078208A">
        <w:t>m</w:t>
      </w:r>
      <w:r w:rsidRPr="0078208A">
        <w:t>；</w:t>
      </w:r>
    </w:p>
    <w:p w14:paraId="47DFDD2B" w14:textId="77777777" w:rsidR="00B80AD6" w:rsidRPr="0078208A" w:rsidRDefault="00B80AD6" w:rsidP="00B80AD6">
      <w:pPr>
        <w:ind w:firstLineChars="200" w:firstLine="480"/>
      </w:pPr>
      <w:r w:rsidRPr="0078208A">
        <w:t>临时措施：排水沟</w:t>
      </w:r>
      <w:r w:rsidRPr="0078208A">
        <w:rPr>
          <w:rFonts w:hint="eastAsia"/>
        </w:rPr>
        <w:t>209m</w:t>
      </w:r>
      <w:r w:rsidRPr="0078208A">
        <w:t>，</w:t>
      </w:r>
      <w:r w:rsidRPr="0078208A">
        <w:rPr>
          <w:rFonts w:hint="eastAsia"/>
        </w:rPr>
        <w:t>沉砂池</w:t>
      </w:r>
      <w:r w:rsidRPr="0078208A">
        <w:t>3</w:t>
      </w:r>
      <w:r w:rsidRPr="0078208A">
        <w:rPr>
          <w:rFonts w:hint="eastAsia"/>
        </w:rPr>
        <w:t>个，</w:t>
      </w:r>
      <w:r w:rsidRPr="0078208A">
        <w:t>临时苫盖及拆除</w:t>
      </w:r>
      <w:r w:rsidRPr="0078208A">
        <w:rPr>
          <w:rFonts w:hint="eastAsia"/>
        </w:rPr>
        <w:t>830</w:t>
      </w:r>
      <w:r w:rsidRPr="0078208A">
        <w:t>m²</w:t>
      </w:r>
      <w:r>
        <w:rPr>
          <w:rFonts w:hint="eastAsia"/>
        </w:rPr>
        <w:t>。</w:t>
      </w:r>
    </w:p>
    <w:p w14:paraId="723483AC" w14:textId="77777777" w:rsidR="00B80AD6" w:rsidRPr="0078208A" w:rsidRDefault="00B80AD6" w:rsidP="00B80AD6">
      <w:pPr>
        <w:ind w:firstLineChars="200" w:firstLine="480"/>
      </w:pPr>
      <w:r w:rsidRPr="0078208A">
        <w:t>（</w:t>
      </w:r>
      <w:r>
        <w:t>3</w:t>
      </w:r>
      <w:r w:rsidRPr="0078208A">
        <w:t>）</w:t>
      </w:r>
      <w:r>
        <w:rPr>
          <w:rFonts w:hint="eastAsia"/>
        </w:rPr>
        <w:t>绿化区</w:t>
      </w:r>
    </w:p>
    <w:p w14:paraId="63AC6182" w14:textId="591B5FDB" w:rsidR="00B80AD6" w:rsidRPr="0078208A" w:rsidRDefault="00B80AD6" w:rsidP="00B80AD6">
      <w:pPr>
        <w:ind w:firstLineChars="200" w:firstLine="480"/>
      </w:pPr>
      <w:r w:rsidRPr="0078208A">
        <w:t>工程措施：土地平整</w:t>
      </w:r>
      <w:r>
        <w:t>0.1</w:t>
      </w:r>
      <w:r w:rsidR="00D33201">
        <w:t>0</w:t>
      </w:r>
      <w:r w:rsidRPr="0078208A">
        <w:rPr>
          <w:rFonts w:hint="eastAsia"/>
        </w:rPr>
        <w:t>h</w:t>
      </w:r>
      <w:r w:rsidRPr="0078208A">
        <w:t>m²</w:t>
      </w:r>
      <w:r w:rsidRPr="0078208A">
        <w:t>；</w:t>
      </w:r>
    </w:p>
    <w:p w14:paraId="67259429" w14:textId="42AF18D0" w:rsidR="00B80AD6" w:rsidRDefault="00B80AD6" w:rsidP="00B80AD6">
      <w:pPr>
        <w:ind w:firstLineChars="200" w:firstLine="480"/>
      </w:pPr>
      <w:r w:rsidRPr="0078208A">
        <w:t>临时措施：临时苫盖及拆除</w:t>
      </w:r>
      <w:r w:rsidR="00D33201">
        <w:t>993</w:t>
      </w:r>
      <w:r w:rsidRPr="0078208A">
        <w:t>m²</w:t>
      </w:r>
      <w:r w:rsidRPr="0078208A">
        <w:t>。</w:t>
      </w:r>
    </w:p>
    <w:p w14:paraId="27B1E43A" w14:textId="22949393" w:rsidR="00B80AD6" w:rsidRDefault="00B80AD6" w:rsidP="00B80AD6">
      <w:pPr>
        <w:ind w:firstLineChars="200" w:firstLine="480"/>
      </w:pPr>
      <w:r>
        <w:rPr>
          <w:rFonts w:hint="eastAsia"/>
        </w:rPr>
        <w:t>绿化措施：绿化种植</w:t>
      </w:r>
      <w:r w:rsidR="00D33201">
        <w:rPr>
          <w:rFonts w:hint="eastAsia"/>
        </w:rPr>
        <w:t>0</w:t>
      </w:r>
      <w:r w:rsidR="00D33201">
        <w:t>.10</w:t>
      </w:r>
      <w:r w:rsidR="00D33201" w:rsidRPr="0078208A">
        <w:rPr>
          <w:rFonts w:hint="eastAsia"/>
        </w:rPr>
        <w:t>h</w:t>
      </w:r>
      <w:r>
        <w:t>m²</w:t>
      </w:r>
    </w:p>
    <w:p w14:paraId="6E8D5E28" w14:textId="77777777" w:rsidR="00B80AD6" w:rsidRPr="0078208A" w:rsidRDefault="00B80AD6" w:rsidP="00B80AD6">
      <w:pPr>
        <w:ind w:firstLineChars="200" w:firstLine="480"/>
      </w:pPr>
      <w:r w:rsidRPr="0078208A">
        <w:rPr>
          <w:rFonts w:hint="eastAsia"/>
        </w:rPr>
        <w:t>（</w:t>
      </w:r>
      <w:r>
        <w:t>4</w:t>
      </w:r>
      <w:r w:rsidRPr="0078208A">
        <w:rPr>
          <w:rFonts w:hint="eastAsia"/>
        </w:rPr>
        <w:t>）施工场地</w:t>
      </w:r>
    </w:p>
    <w:p w14:paraId="4062239C" w14:textId="77777777" w:rsidR="00B80AD6" w:rsidRPr="0078208A" w:rsidRDefault="00B80AD6" w:rsidP="00B80AD6">
      <w:pPr>
        <w:ind w:firstLineChars="200" w:firstLine="480"/>
      </w:pPr>
      <w:r w:rsidRPr="0078208A">
        <w:t>工程措施：土地平整</w:t>
      </w:r>
      <w:r w:rsidRPr="0078208A">
        <w:t>0.02</w:t>
      </w:r>
      <w:r w:rsidRPr="0078208A">
        <w:rPr>
          <w:rFonts w:hint="eastAsia"/>
        </w:rPr>
        <w:t>h</w:t>
      </w:r>
      <w:r w:rsidRPr="0078208A">
        <w:t>m²</w:t>
      </w:r>
      <w:r w:rsidRPr="0078208A">
        <w:t>；</w:t>
      </w:r>
    </w:p>
    <w:p w14:paraId="0FFCF3E9" w14:textId="77777777" w:rsidR="00B80AD6" w:rsidRPr="0078208A" w:rsidRDefault="00B80AD6" w:rsidP="00B80AD6">
      <w:pPr>
        <w:ind w:firstLineChars="200" w:firstLine="480"/>
      </w:pPr>
      <w:r w:rsidRPr="0078208A">
        <w:t>临时措施：</w:t>
      </w:r>
      <w:r w:rsidRPr="0078208A">
        <w:rPr>
          <w:rFonts w:hint="eastAsia"/>
        </w:rPr>
        <w:t>排水沟</w:t>
      </w:r>
      <w:r w:rsidRPr="0078208A">
        <w:rPr>
          <w:rFonts w:hint="eastAsia"/>
        </w:rPr>
        <w:t>70m</w:t>
      </w:r>
      <w:r w:rsidRPr="0078208A">
        <w:rPr>
          <w:rFonts w:hint="eastAsia"/>
        </w:rPr>
        <w:t>，</w:t>
      </w:r>
      <w:r w:rsidRPr="0078208A">
        <w:t>沉沙池</w:t>
      </w:r>
      <w:r w:rsidRPr="0078208A">
        <w:t>1</w:t>
      </w:r>
      <w:r w:rsidRPr="0078208A">
        <w:t>个。</w:t>
      </w:r>
    </w:p>
    <w:p w14:paraId="7625FC1F" w14:textId="77777777" w:rsidR="00B80AD6" w:rsidRPr="0078208A" w:rsidRDefault="00B80AD6" w:rsidP="00B80AD6">
      <w:pPr>
        <w:ind w:firstLineChars="200" w:firstLine="480"/>
      </w:pPr>
      <w:r w:rsidRPr="0078208A">
        <w:t>（</w:t>
      </w:r>
      <w:r>
        <w:t>5</w:t>
      </w:r>
      <w:r w:rsidRPr="0078208A">
        <w:t>）临时堆土场区</w:t>
      </w:r>
    </w:p>
    <w:p w14:paraId="2A46203B" w14:textId="77777777" w:rsidR="00B80AD6" w:rsidRPr="0078208A" w:rsidRDefault="00B80AD6" w:rsidP="00B80AD6">
      <w:pPr>
        <w:ind w:firstLineChars="200" w:firstLine="480"/>
      </w:pPr>
      <w:r w:rsidRPr="0078208A">
        <w:t>工程措施：土地平整</w:t>
      </w:r>
      <w:r w:rsidRPr="0078208A">
        <w:rPr>
          <w:rFonts w:hint="eastAsia"/>
        </w:rPr>
        <w:t>0.</w:t>
      </w:r>
      <w:r>
        <w:t>11</w:t>
      </w:r>
      <w:r w:rsidRPr="0078208A">
        <w:rPr>
          <w:rFonts w:hint="eastAsia"/>
        </w:rPr>
        <w:t>h</w:t>
      </w:r>
      <w:r w:rsidRPr="0078208A">
        <w:t>m²</w:t>
      </w:r>
      <w:r w:rsidRPr="0078208A">
        <w:t>；</w:t>
      </w:r>
    </w:p>
    <w:p w14:paraId="5F4F51B8" w14:textId="77777777" w:rsidR="00B80AD6" w:rsidRPr="0078208A" w:rsidRDefault="00B80AD6" w:rsidP="00B80AD6">
      <w:pPr>
        <w:ind w:firstLineChars="200" w:firstLine="480"/>
      </w:pPr>
      <w:r w:rsidRPr="0078208A">
        <w:t>临时措施：排水沟</w:t>
      </w:r>
      <w:r w:rsidRPr="0078208A">
        <w:t>1</w:t>
      </w:r>
      <w:r w:rsidRPr="0078208A">
        <w:rPr>
          <w:rFonts w:hint="eastAsia"/>
        </w:rPr>
        <w:t>3</w:t>
      </w:r>
      <w:r w:rsidRPr="0078208A">
        <w:t>0m</w:t>
      </w:r>
      <w:r w:rsidRPr="0078208A">
        <w:t>，沉沙池</w:t>
      </w:r>
      <w:r w:rsidRPr="0078208A">
        <w:rPr>
          <w:rFonts w:hint="eastAsia"/>
        </w:rPr>
        <w:t>1</w:t>
      </w:r>
      <w:r w:rsidRPr="0078208A">
        <w:t>个，临时拦挡及拆除</w:t>
      </w:r>
      <w:r w:rsidRPr="0078208A">
        <w:rPr>
          <w:rFonts w:hint="eastAsia"/>
        </w:rPr>
        <w:t>65</w:t>
      </w:r>
      <w:r w:rsidRPr="0078208A">
        <w:t>m³</w:t>
      </w:r>
      <w:r w:rsidRPr="0078208A">
        <w:t>，临时苫盖及拆除</w:t>
      </w:r>
      <w:r w:rsidRPr="0078208A">
        <w:t>2</w:t>
      </w:r>
      <w:r w:rsidRPr="0078208A">
        <w:rPr>
          <w:rFonts w:hint="eastAsia"/>
        </w:rPr>
        <w:t>1</w:t>
      </w:r>
      <w:r w:rsidRPr="0078208A">
        <w:t>0m²</w:t>
      </w:r>
      <w:r w:rsidRPr="0078208A">
        <w:t>。</w:t>
      </w:r>
    </w:p>
    <w:p w14:paraId="00FEFB54" w14:textId="77777777" w:rsidR="00B80AD6" w:rsidRDefault="00B80AD6" w:rsidP="00B80AD6">
      <w:pPr>
        <w:pStyle w:val="3"/>
      </w:pPr>
      <w:bookmarkStart w:id="96" w:name="_Toc96329138"/>
      <w:r>
        <w:t>5</w:t>
      </w:r>
      <w:r>
        <w:rPr>
          <w:rFonts w:hint="eastAsia"/>
        </w:rPr>
        <w:t>.4.2</w:t>
      </w:r>
      <w:r>
        <w:rPr>
          <w:rFonts w:hint="eastAsia"/>
        </w:rPr>
        <w:t>工程量汇总</w:t>
      </w:r>
      <w:bookmarkEnd w:id="96"/>
    </w:p>
    <w:p w14:paraId="50FC862E" w14:textId="77777777" w:rsidR="00B80AD6" w:rsidRDefault="00B80AD6" w:rsidP="00B80AD6">
      <w:pPr>
        <w:ind w:firstLineChars="200" w:firstLine="480"/>
      </w:pPr>
      <w:r>
        <w:rPr>
          <w:rFonts w:hint="eastAsia"/>
        </w:rPr>
        <w:t>本工程水土保持措施数量进行汇总如下（详见表</w:t>
      </w:r>
      <w:r>
        <w:t>5</w:t>
      </w:r>
      <w:r>
        <w:rPr>
          <w:rFonts w:hint="eastAsia"/>
        </w:rPr>
        <w:t>-2</w:t>
      </w:r>
      <w:r>
        <w:rPr>
          <w:rFonts w:hint="eastAsia"/>
        </w:rPr>
        <w:t>）：</w:t>
      </w:r>
    </w:p>
    <w:p w14:paraId="02B46330" w14:textId="7A7DA82D" w:rsidR="00B80AD6" w:rsidRDefault="00B80AD6" w:rsidP="00B80AD6">
      <w:pPr>
        <w:ind w:firstLineChars="200" w:firstLine="480"/>
      </w:pPr>
      <w:r>
        <w:rPr>
          <w:rFonts w:hint="eastAsia"/>
        </w:rPr>
        <w:t>（</w:t>
      </w:r>
      <w:r>
        <w:t>1</w:t>
      </w:r>
      <w:r>
        <w:rPr>
          <w:rFonts w:hint="eastAsia"/>
        </w:rPr>
        <w:t>）工程措施：土地平整</w:t>
      </w:r>
      <w:r>
        <w:t>0.</w:t>
      </w:r>
      <w:r w:rsidR="00D33201">
        <w:t>97</w:t>
      </w:r>
      <w:r>
        <w:t>hm²</w:t>
      </w:r>
      <w:r>
        <w:rPr>
          <w:rFonts w:hint="eastAsia"/>
        </w:rPr>
        <w:t>，排水管道</w:t>
      </w:r>
      <w:r>
        <w:t>700m</w:t>
      </w:r>
      <w:r>
        <w:rPr>
          <w:rFonts w:hint="eastAsia"/>
        </w:rPr>
        <w:t>；</w:t>
      </w:r>
    </w:p>
    <w:p w14:paraId="5D4DEA86" w14:textId="4A7CA4A7" w:rsidR="00B80AD6" w:rsidRDefault="00B80AD6" w:rsidP="00B80AD6">
      <w:pPr>
        <w:ind w:firstLineChars="200" w:firstLine="480"/>
      </w:pPr>
      <w:r>
        <w:rPr>
          <w:rFonts w:hint="eastAsia"/>
        </w:rPr>
        <w:t>（</w:t>
      </w:r>
      <w:r>
        <w:t>2</w:t>
      </w:r>
      <w:r>
        <w:rPr>
          <w:rFonts w:hint="eastAsia"/>
        </w:rPr>
        <w:t>）临时措施：排水沟</w:t>
      </w:r>
      <w:r>
        <w:t>531m</w:t>
      </w:r>
      <w:r>
        <w:rPr>
          <w:rFonts w:hint="eastAsia"/>
        </w:rPr>
        <w:t>，沉沙池</w:t>
      </w:r>
      <w:r>
        <w:t>6</w:t>
      </w:r>
      <w:r>
        <w:rPr>
          <w:rFonts w:hint="eastAsia"/>
        </w:rPr>
        <w:t>个，临时苫盖及拆除</w:t>
      </w:r>
      <w:r w:rsidR="00A10CFF">
        <w:t>2453</w:t>
      </w:r>
      <w:r>
        <w:t>m²</w:t>
      </w:r>
      <w:r>
        <w:rPr>
          <w:rFonts w:hint="eastAsia"/>
        </w:rPr>
        <w:t>，临时拦挡及拆除</w:t>
      </w:r>
      <w:r>
        <w:t>65m³</w:t>
      </w:r>
      <w:r>
        <w:rPr>
          <w:rFonts w:hint="eastAsia"/>
        </w:rPr>
        <w:t>，车辆冲洗设施</w:t>
      </w:r>
      <w:r>
        <w:t>1</w:t>
      </w:r>
      <w:r>
        <w:rPr>
          <w:rFonts w:hint="eastAsia"/>
        </w:rPr>
        <w:t>处。</w:t>
      </w:r>
    </w:p>
    <w:p w14:paraId="112AF877" w14:textId="3C3A9D0E" w:rsidR="00B80AD6" w:rsidRDefault="00B80AD6" w:rsidP="00B80AD6">
      <w:pPr>
        <w:ind w:firstLineChars="200" w:firstLine="480"/>
      </w:pPr>
      <w:r>
        <w:rPr>
          <w:rFonts w:hint="eastAsia"/>
        </w:rPr>
        <w:t>（</w:t>
      </w:r>
      <w:r>
        <w:rPr>
          <w:rFonts w:hint="eastAsia"/>
        </w:rPr>
        <w:t>3</w:t>
      </w:r>
      <w:r>
        <w:rPr>
          <w:rFonts w:hint="eastAsia"/>
        </w:rPr>
        <w:t>）绿化措施：绿化种植</w:t>
      </w:r>
      <w:r w:rsidR="00D33201">
        <w:t>993.00</w:t>
      </w:r>
      <w:r>
        <w:t>m²</w:t>
      </w:r>
    </w:p>
    <w:bookmarkEnd w:id="85"/>
    <w:p w14:paraId="607C5163" w14:textId="77777777" w:rsidR="00D33201" w:rsidRDefault="00D33201" w:rsidP="00C61CC2">
      <w:pPr>
        <w:ind w:firstLineChars="200" w:firstLine="480"/>
        <w:sectPr w:rsidR="00D33201">
          <w:headerReference w:type="default" r:id="rId36"/>
          <w:pgSz w:w="11906" w:h="16838"/>
          <w:pgMar w:top="1440" w:right="1800" w:bottom="1440" w:left="1800" w:header="851" w:footer="992" w:gutter="0"/>
          <w:cols w:space="425"/>
          <w:docGrid w:type="lines" w:linePitch="312"/>
        </w:sectPr>
      </w:pPr>
    </w:p>
    <w:p w14:paraId="690D08AF" w14:textId="77777777" w:rsidR="00D33201" w:rsidRPr="00F14DAE" w:rsidRDefault="00D33201" w:rsidP="00D33201">
      <w:pPr>
        <w:ind w:firstLineChars="200" w:firstLine="482"/>
        <w:jc w:val="center"/>
        <w:rPr>
          <w:b/>
        </w:rPr>
      </w:pPr>
      <w:r w:rsidRPr="00F14DAE">
        <w:rPr>
          <w:b/>
        </w:rPr>
        <w:lastRenderedPageBreak/>
        <w:t>表</w:t>
      </w:r>
      <w:r>
        <w:rPr>
          <w:b/>
        </w:rPr>
        <w:t>5</w:t>
      </w:r>
      <w:r w:rsidRPr="00F14DAE">
        <w:rPr>
          <w:b/>
        </w:rPr>
        <w:t xml:space="preserve">-2       </w:t>
      </w:r>
      <w:bookmarkStart w:id="97" w:name="_Hlk103245788"/>
      <w:r w:rsidRPr="00F14DAE">
        <w:rPr>
          <w:b/>
        </w:rPr>
        <w:t xml:space="preserve">   </w:t>
      </w:r>
      <w:r w:rsidRPr="00F14DAE">
        <w:rPr>
          <w:b/>
        </w:rPr>
        <w:t>水土保持防治措施工程量汇总表</w:t>
      </w:r>
    </w:p>
    <w:tbl>
      <w:tblPr>
        <w:tblpPr w:leftFromText="180" w:rightFromText="180" w:vertAnchor="page" w:horzAnchor="margin" w:tblpY="2463"/>
        <w:tblW w:w="5517" w:type="pct"/>
        <w:tblLook w:val="04A0" w:firstRow="1" w:lastRow="0" w:firstColumn="1" w:lastColumn="0" w:noHBand="0" w:noVBand="1"/>
      </w:tblPr>
      <w:tblGrid>
        <w:gridCol w:w="1849"/>
        <w:gridCol w:w="1337"/>
        <w:gridCol w:w="936"/>
        <w:gridCol w:w="1022"/>
        <w:gridCol w:w="985"/>
        <w:gridCol w:w="908"/>
        <w:gridCol w:w="517"/>
        <w:gridCol w:w="1567"/>
        <w:gridCol w:w="1010"/>
        <w:gridCol w:w="862"/>
        <w:gridCol w:w="908"/>
        <w:gridCol w:w="1062"/>
        <w:gridCol w:w="918"/>
        <w:gridCol w:w="647"/>
        <w:gridCol w:w="868"/>
      </w:tblGrid>
      <w:tr w:rsidR="00B23F0C" w:rsidRPr="00D55F52" w14:paraId="69750A79" w14:textId="77777777" w:rsidTr="00B23F0C">
        <w:trPr>
          <w:trHeight w:val="401"/>
        </w:trPr>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1310C5" w14:textId="77777777" w:rsidR="00D33201" w:rsidRPr="00F14DAE" w:rsidRDefault="00D33201" w:rsidP="00CB7AF4">
            <w:pPr>
              <w:widowControl/>
              <w:spacing w:line="240" w:lineRule="auto"/>
              <w:jc w:val="center"/>
              <w:rPr>
                <w:rFonts w:ascii="仿宋" w:eastAsia="仿宋" w:hAnsi="仿宋" w:cs="宋体"/>
                <w:kern w:val="0"/>
                <w:szCs w:val="24"/>
              </w:rPr>
            </w:pPr>
            <w:bookmarkStart w:id="98" w:name="_Hlk120717572"/>
            <w:r w:rsidRPr="00F14DAE">
              <w:rPr>
                <w:rFonts w:ascii="仿宋" w:eastAsia="仿宋" w:hAnsi="仿宋" w:cs="宋体" w:hint="eastAsia"/>
                <w:kern w:val="0"/>
                <w:szCs w:val="24"/>
              </w:rPr>
              <w:t>项目区</w:t>
            </w:r>
          </w:p>
        </w:tc>
        <w:tc>
          <w:tcPr>
            <w:tcW w:w="738" w:type="pct"/>
            <w:gridSpan w:val="2"/>
            <w:tcBorders>
              <w:top w:val="single" w:sz="4" w:space="0" w:color="auto"/>
              <w:left w:val="nil"/>
              <w:bottom w:val="single" w:sz="4" w:space="0" w:color="auto"/>
              <w:right w:val="single" w:sz="4" w:space="0" w:color="auto"/>
            </w:tcBorders>
            <w:shd w:val="clear" w:color="auto" w:fill="auto"/>
            <w:vAlign w:val="center"/>
            <w:hideMark/>
          </w:tcPr>
          <w:p w14:paraId="5A771E52" w14:textId="77777777" w:rsidR="00D33201" w:rsidRPr="00F14DAE" w:rsidRDefault="00D33201"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工程措施</w:t>
            </w:r>
          </w:p>
        </w:tc>
        <w:tc>
          <w:tcPr>
            <w:tcW w:w="947" w:type="pct"/>
            <w:gridSpan w:val="3"/>
            <w:tcBorders>
              <w:top w:val="single" w:sz="4" w:space="0" w:color="auto"/>
              <w:left w:val="nil"/>
              <w:bottom w:val="single" w:sz="4" w:space="0" w:color="auto"/>
              <w:right w:val="single" w:sz="4" w:space="0" w:color="000000"/>
            </w:tcBorders>
            <w:shd w:val="clear" w:color="auto" w:fill="auto"/>
            <w:vAlign w:val="center"/>
            <w:hideMark/>
          </w:tcPr>
          <w:p w14:paraId="26D317F1" w14:textId="77777777" w:rsidR="00D33201" w:rsidRPr="00F14DAE" w:rsidRDefault="00D33201"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临时措施</w:t>
            </w:r>
          </w:p>
        </w:tc>
        <w:tc>
          <w:tcPr>
            <w:tcW w:w="2223" w:type="pct"/>
            <w:gridSpan w:val="7"/>
            <w:tcBorders>
              <w:top w:val="single" w:sz="4" w:space="0" w:color="auto"/>
              <w:left w:val="nil"/>
              <w:bottom w:val="single" w:sz="4" w:space="0" w:color="auto"/>
            </w:tcBorders>
            <w:shd w:val="clear" w:color="auto" w:fill="auto"/>
            <w:vAlign w:val="center"/>
            <w:hideMark/>
          </w:tcPr>
          <w:p w14:paraId="0B4A3E76" w14:textId="77777777" w:rsidR="00D33201" w:rsidRPr="00D55F52" w:rsidRDefault="00D33201" w:rsidP="00CB7AF4">
            <w:pPr>
              <w:widowControl/>
              <w:spacing w:line="240" w:lineRule="auto"/>
              <w:jc w:val="center"/>
              <w:rPr>
                <w:rFonts w:ascii="仿宋" w:eastAsia="仿宋" w:hAnsi="仿宋" w:cs="宋体"/>
                <w:kern w:val="0"/>
                <w:szCs w:val="24"/>
              </w:rPr>
            </w:pPr>
            <w:r w:rsidRPr="00D55F52">
              <w:rPr>
                <w:rFonts w:ascii="仿宋" w:eastAsia="仿宋" w:hAnsi="仿宋" w:cs="宋体" w:hint="eastAsia"/>
                <w:kern w:val="0"/>
                <w:szCs w:val="24"/>
              </w:rPr>
              <w:t>临时措施</w:t>
            </w:r>
          </w:p>
        </w:tc>
        <w:tc>
          <w:tcPr>
            <w:tcW w:w="492" w:type="pct"/>
            <w:gridSpan w:val="2"/>
            <w:tcBorders>
              <w:left w:val="single" w:sz="4" w:space="0" w:color="auto"/>
            </w:tcBorders>
            <w:shd w:val="clear" w:color="auto" w:fill="auto"/>
            <w:vAlign w:val="center"/>
          </w:tcPr>
          <w:p w14:paraId="3A4AFA67" w14:textId="77777777" w:rsidR="00D33201" w:rsidRPr="00D55F52" w:rsidRDefault="00D33201" w:rsidP="00CB7AF4">
            <w:pPr>
              <w:spacing w:line="240" w:lineRule="auto"/>
              <w:jc w:val="center"/>
              <w:rPr>
                <w:rFonts w:ascii="仿宋" w:eastAsia="仿宋" w:hAnsi="仿宋" w:cs="宋体"/>
                <w:kern w:val="0"/>
                <w:szCs w:val="24"/>
              </w:rPr>
            </w:pPr>
          </w:p>
        </w:tc>
      </w:tr>
      <w:tr w:rsidR="00B23F0C" w:rsidRPr="00D55F52" w14:paraId="5D483BEC" w14:textId="77777777" w:rsidTr="00B23F0C">
        <w:trPr>
          <w:gridAfter w:val="1"/>
          <w:wAfter w:w="283" w:type="pct"/>
          <w:trHeight w:val="1177"/>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4A1FA19E" w14:textId="77777777" w:rsidR="00B23F0C" w:rsidRPr="00F14DAE" w:rsidRDefault="00B23F0C" w:rsidP="00CB7AF4">
            <w:pPr>
              <w:widowControl/>
              <w:spacing w:line="240" w:lineRule="auto"/>
              <w:jc w:val="left"/>
              <w:rPr>
                <w:rFonts w:ascii="仿宋" w:eastAsia="仿宋" w:hAnsi="仿宋" w:cs="宋体"/>
                <w:kern w:val="0"/>
                <w:szCs w:val="24"/>
              </w:rPr>
            </w:pPr>
          </w:p>
        </w:tc>
        <w:tc>
          <w:tcPr>
            <w:tcW w:w="434" w:type="pct"/>
            <w:tcBorders>
              <w:top w:val="nil"/>
              <w:left w:val="nil"/>
              <w:bottom w:val="single" w:sz="4" w:space="0" w:color="auto"/>
              <w:right w:val="single" w:sz="4" w:space="0" w:color="auto"/>
            </w:tcBorders>
            <w:shd w:val="clear" w:color="auto" w:fill="auto"/>
            <w:vAlign w:val="center"/>
            <w:hideMark/>
          </w:tcPr>
          <w:p w14:paraId="0F622679"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土地整治</w:t>
            </w:r>
          </w:p>
        </w:tc>
        <w:tc>
          <w:tcPr>
            <w:tcW w:w="304" w:type="pct"/>
            <w:tcBorders>
              <w:top w:val="nil"/>
              <w:left w:val="nil"/>
              <w:bottom w:val="single" w:sz="4" w:space="0" w:color="auto"/>
              <w:right w:val="single" w:sz="4" w:space="0" w:color="auto"/>
            </w:tcBorders>
            <w:shd w:val="clear" w:color="auto" w:fill="auto"/>
            <w:vAlign w:val="center"/>
            <w:hideMark/>
          </w:tcPr>
          <w:p w14:paraId="436AAAED"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雨水排水管</w:t>
            </w:r>
          </w:p>
        </w:tc>
        <w:tc>
          <w:tcPr>
            <w:tcW w:w="947" w:type="pct"/>
            <w:gridSpan w:val="3"/>
            <w:tcBorders>
              <w:top w:val="single" w:sz="4" w:space="0" w:color="auto"/>
              <w:left w:val="nil"/>
              <w:bottom w:val="single" w:sz="4" w:space="0" w:color="auto"/>
              <w:right w:val="single" w:sz="4" w:space="0" w:color="auto"/>
            </w:tcBorders>
            <w:shd w:val="clear" w:color="auto" w:fill="auto"/>
            <w:vAlign w:val="center"/>
            <w:hideMark/>
          </w:tcPr>
          <w:p w14:paraId="6E2C1E10"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排水沟</w:t>
            </w:r>
          </w:p>
        </w:tc>
        <w:tc>
          <w:tcPr>
            <w:tcW w:w="1005" w:type="pct"/>
            <w:gridSpan w:val="3"/>
            <w:tcBorders>
              <w:top w:val="single" w:sz="4" w:space="0" w:color="auto"/>
              <w:left w:val="nil"/>
              <w:bottom w:val="single" w:sz="4" w:space="0" w:color="auto"/>
              <w:right w:val="single" w:sz="4" w:space="0" w:color="auto"/>
            </w:tcBorders>
            <w:shd w:val="clear" w:color="auto" w:fill="auto"/>
            <w:vAlign w:val="center"/>
            <w:hideMark/>
          </w:tcPr>
          <w:p w14:paraId="2D8A2F18"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沉沙池</w:t>
            </w:r>
          </w:p>
        </w:tc>
        <w:tc>
          <w:tcPr>
            <w:tcW w:w="280" w:type="pct"/>
            <w:tcBorders>
              <w:top w:val="nil"/>
              <w:left w:val="nil"/>
              <w:bottom w:val="single" w:sz="4" w:space="0" w:color="auto"/>
              <w:right w:val="single" w:sz="4" w:space="0" w:color="auto"/>
            </w:tcBorders>
            <w:shd w:val="clear" w:color="auto" w:fill="auto"/>
            <w:vAlign w:val="center"/>
            <w:hideMark/>
          </w:tcPr>
          <w:p w14:paraId="293D791F"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临时</w:t>
            </w:r>
            <w:r w:rsidRPr="00F14DAE">
              <w:rPr>
                <w:rFonts w:ascii="仿宋" w:eastAsia="仿宋" w:hAnsi="仿宋" w:cs="宋体" w:hint="eastAsia"/>
                <w:kern w:val="0"/>
                <w:szCs w:val="24"/>
              </w:rPr>
              <w:br/>
              <w:t>苫盖</w:t>
            </w:r>
          </w:p>
        </w:tc>
        <w:tc>
          <w:tcPr>
            <w:tcW w:w="295" w:type="pct"/>
            <w:tcBorders>
              <w:top w:val="nil"/>
              <w:left w:val="nil"/>
              <w:bottom w:val="single" w:sz="4" w:space="0" w:color="auto"/>
              <w:right w:val="single" w:sz="4" w:space="0" w:color="auto"/>
            </w:tcBorders>
            <w:shd w:val="clear" w:color="auto" w:fill="auto"/>
            <w:vAlign w:val="center"/>
            <w:hideMark/>
          </w:tcPr>
          <w:p w14:paraId="365C6617"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临时苫盖拆除</w:t>
            </w:r>
          </w:p>
        </w:tc>
        <w:tc>
          <w:tcPr>
            <w:tcW w:w="345" w:type="pct"/>
            <w:tcBorders>
              <w:top w:val="nil"/>
              <w:left w:val="nil"/>
              <w:bottom w:val="single" w:sz="4" w:space="0" w:color="auto"/>
              <w:right w:val="single" w:sz="4" w:space="0" w:color="auto"/>
            </w:tcBorders>
            <w:shd w:val="clear" w:color="auto" w:fill="auto"/>
            <w:vAlign w:val="center"/>
            <w:hideMark/>
          </w:tcPr>
          <w:p w14:paraId="11C5534E"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临时拦挡</w:t>
            </w:r>
          </w:p>
        </w:tc>
        <w:tc>
          <w:tcPr>
            <w:tcW w:w="297" w:type="pct"/>
            <w:tcBorders>
              <w:top w:val="nil"/>
              <w:left w:val="nil"/>
              <w:bottom w:val="single" w:sz="4" w:space="0" w:color="auto"/>
              <w:right w:val="single" w:sz="4" w:space="0" w:color="auto"/>
            </w:tcBorders>
            <w:shd w:val="clear" w:color="auto" w:fill="auto"/>
            <w:vAlign w:val="center"/>
            <w:hideMark/>
          </w:tcPr>
          <w:p w14:paraId="5A198DBC"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临时拦挡拆除</w:t>
            </w:r>
          </w:p>
        </w:tc>
        <w:tc>
          <w:tcPr>
            <w:tcW w:w="210" w:type="pct"/>
            <w:vMerge w:val="restart"/>
            <w:tcBorders>
              <w:left w:val="single" w:sz="4" w:space="0" w:color="auto"/>
            </w:tcBorders>
            <w:shd w:val="clear" w:color="auto" w:fill="auto"/>
            <w:vAlign w:val="center"/>
            <w:hideMark/>
          </w:tcPr>
          <w:p w14:paraId="215F3A31" w14:textId="77777777" w:rsidR="00B23F0C" w:rsidRPr="00F14DAE" w:rsidRDefault="00B23F0C" w:rsidP="00CB7AF4">
            <w:pPr>
              <w:spacing w:line="240" w:lineRule="auto"/>
              <w:jc w:val="center"/>
              <w:rPr>
                <w:rFonts w:ascii="仿宋" w:eastAsia="仿宋" w:hAnsi="仿宋" w:cs="宋体"/>
                <w:kern w:val="0"/>
                <w:szCs w:val="24"/>
              </w:rPr>
            </w:pPr>
          </w:p>
        </w:tc>
      </w:tr>
      <w:tr w:rsidR="00B23F0C" w:rsidRPr="00D55F52" w14:paraId="1DBD8BBE" w14:textId="77777777" w:rsidTr="00B23F0C">
        <w:trPr>
          <w:gridAfter w:val="1"/>
          <w:wAfter w:w="283" w:type="pct"/>
          <w:trHeight w:val="1133"/>
        </w:trPr>
        <w:tc>
          <w:tcPr>
            <w:tcW w:w="600" w:type="pct"/>
            <w:vMerge/>
            <w:tcBorders>
              <w:top w:val="single" w:sz="4" w:space="0" w:color="auto"/>
              <w:left w:val="single" w:sz="4" w:space="0" w:color="auto"/>
              <w:bottom w:val="single" w:sz="4" w:space="0" w:color="auto"/>
              <w:right w:val="single" w:sz="4" w:space="0" w:color="auto"/>
            </w:tcBorders>
            <w:vAlign w:val="center"/>
            <w:hideMark/>
          </w:tcPr>
          <w:p w14:paraId="372FA992" w14:textId="77777777" w:rsidR="00B23F0C" w:rsidRPr="00F14DAE" w:rsidRDefault="00B23F0C" w:rsidP="00CB7AF4">
            <w:pPr>
              <w:widowControl/>
              <w:spacing w:line="240" w:lineRule="auto"/>
              <w:jc w:val="left"/>
              <w:rPr>
                <w:rFonts w:ascii="仿宋" w:eastAsia="仿宋" w:hAnsi="仿宋" w:cs="宋体"/>
                <w:kern w:val="0"/>
                <w:szCs w:val="24"/>
              </w:rPr>
            </w:pPr>
          </w:p>
        </w:tc>
        <w:tc>
          <w:tcPr>
            <w:tcW w:w="434" w:type="pct"/>
            <w:tcBorders>
              <w:top w:val="nil"/>
              <w:left w:val="nil"/>
              <w:bottom w:val="single" w:sz="4" w:space="0" w:color="auto"/>
              <w:right w:val="single" w:sz="4" w:space="0" w:color="auto"/>
            </w:tcBorders>
            <w:shd w:val="clear" w:color="auto" w:fill="auto"/>
            <w:vAlign w:val="center"/>
            <w:hideMark/>
          </w:tcPr>
          <w:p w14:paraId="39E668EB"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hm</w:t>
            </w:r>
            <w:r w:rsidRPr="00F14DAE">
              <w:rPr>
                <w:rFonts w:ascii="Calibri" w:eastAsia="仿宋" w:hAnsi="Calibri" w:cs="Calibri"/>
                <w:kern w:val="0"/>
                <w:szCs w:val="24"/>
              </w:rPr>
              <w:t>²</w:t>
            </w:r>
          </w:p>
        </w:tc>
        <w:tc>
          <w:tcPr>
            <w:tcW w:w="304" w:type="pct"/>
            <w:tcBorders>
              <w:top w:val="nil"/>
              <w:left w:val="nil"/>
              <w:bottom w:val="single" w:sz="4" w:space="0" w:color="auto"/>
              <w:right w:val="single" w:sz="4" w:space="0" w:color="auto"/>
            </w:tcBorders>
            <w:shd w:val="clear" w:color="auto" w:fill="auto"/>
            <w:vAlign w:val="center"/>
            <w:hideMark/>
          </w:tcPr>
          <w:p w14:paraId="5753DC95"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m</w:t>
            </w:r>
          </w:p>
        </w:tc>
        <w:tc>
          <w:tcPr>
            <w:tcW w:w="332" w:type="pct"/>
            <w:tcBorders>
              <w:top w:val="nil"/>
              <w:left w:val="nil"/>
              <w:bottom w:val="single" w:sz="4" w:space="0" w:color="auto"/>
              <w:right w:val="single" w:sz="4" w:space="0" w:color="auto"/>
            </w:tcBorders>
            <w:shd w:val="clear" w:color="auto" w:fill="auto"/>
            <w:vAlign w:val="center"/>
            <w:hideMark/>
          </w:tcPr>
          <w:p w14:paraId="47421878"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hint="eastAsia"/>
                <w:kern w:val="0"/>
                <w:szCs w:val="24"/>
              </w:rPr>
              <w:t>长度（</w:t>
            </w:r>
            <w:r w:rsidRPr="00F14DAE">
              <w:rPr>
                <w:rFonts w:ascii="仿宋" w:eastAsia="仿宋" w:hAnsi="仿宋" w:cs="Times New Roman"/>
                <w:kern w:val="0"/>
                <w:szCs w:val="24"/>
              </w:rPr>
              <w:t>m</w:t>
            </w:r>
            <w:r w:rsidRPr="00F14DAE">
              <w:rPr>
                <w:rFonts w:ascii="仿宋" w:eastAsia="仿宋" w:hAnsi="仿宋" w:cs="Times New Roman" w:hint="eastAsia"/>
                <w:kern w:val="0"/>
                <w:szCs w:val="24"/>
              </w:rPr>
              <w:t>）</w:t>
            </w:r>
          </w:p>
        </w:tc>
        <w:tc>
          <w:tcPr>
            <w:tcW w:w="320" w:type="pct"/>
            <w:tcBorders>
              <w:top w:val="nil"/>
              <w:left w:val="nil"/>
              <w:bottom w:val="single" w:sz="4" w:space="0" w:color="auto"/>
              <w:right w:val="single" w:sz="4" w:space="0" w:color="auto"/>
            </w:tcBorders>
            <w:shd w:val="clear" w:color="auto" w:fill="auto"/>
            <w:vAlign w:val="center"/>
            <w:hideMark/>
          </w:tcPr>
          <w:p w14:paraId="4DB1935A"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hint="eastAsia"/>
                <w:kern w:val="0"/>
                <w:szCs w:val="24"/>
              </w:rPr>
              <w:t>挖填量</w:t>
            </w:r>
            <w:r w:rsidRPr="00F14DAE">
              <w:rPr>
                <w:rFonts w:ascii="仿宋" w:eastAsia="仿宋" w:hAnsi="仿宋" w:cs="Times New Roman"/>
                <w:kern w:val="0"/>
                <w:szCs w:val="24"/>
              </w:rPr>
              <w:t>(m</w:t>
            </w:r>
            <w:r w:rsidRPr="00F14DAE">
              <w:rPr>
                <w:rFonts w:ascii="Calibri" w:eastAsia="仿宋" w:hAnsi="Calibri" w:cs="Calibri"/>
                <w:kern w:val="0"/>
                <w:szCs w:val="24"/>
              </w:rPr>
              <w:t>³</w:t>
            </w:r>
            <w:r w:rsidRPr="00F14DAE">
              <w:rPr>
                <w:rFonts w:ascii="仿宋" w:eastAsia="仿宋" w:hAnsi="仿宋" w:cs="Times New Roman"/>
                <w:kern w:val="0"/>
                <w:szCs w:val="24"/>
              </w:rPr>
              <w:t>)</w:t>
            </w:r>
          </w:p>
        </w:tc>
        <w:tc>
          <w:tcPr>
            <w:tcW w:w="295" w:type="pct"/>
            <w:tcBorders>
              <w:top w:val="nil"/>
              <w:left w:val="nil"/>
              <w:bottom w:val="single" w:sz="4" w:space="0" w:color="auto"/>
              <w:right w:val="single" w:sz="4" w:space="0" w:color="auto"/>
            </w:tcBorders>
            <w:shd w:val="clear" w:color="auto" w:fill="auto"/>
            <w:vAlign w:val="center"/>
            <w:hideMark/>
          </w:tcPr>
          <w:p w14:paraId="306EC2C8"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hint="eastAsia"/>
                <w:kern w:val="0"/>
                <w:szCs w:val="24"/>
              </w:rPr>
              <w:t>砌砖量</w:t>
            </w:r>
            <w:r w:rsidRPr="00F14DAE">
              <w:rPr>
                <w:rFonts w:ascii="仿宋" w:eastAsia="仿宋" w:hAnsi="仿宋" w:cs="Times New Roman"/>
                <w:kern w:val="0"/>
                <w:szCs w:val="24"/>
              </w:rPr>
              <w:t>(m</w:t>
            </w:r>
            <w:r w:rsidRPr="00F14DAE">
              <w:rPr>
                <w:rFonts w:ascii="Calibri" w:eastAsia="仿宋" w:hAnsi="Calibri" w:cs="Calibri"/>
                <w:kern w:val="0"/>
                <w:szCs w:val="24"/>
              </w:rPr>
              <w:t>³</w:t>
            </w:r>
            <w:r w:rsidRPr="00F14DAE">
              <w:rPr>
                <w:rFonts w:ascii="仿宋" w:eastAsia="仿宋" w:hAnsi="仿宋" w:cs="Times New Roman"/>
                <w:kern w:val="0"/>
                <w:szCs w:val="24"/>
              </w:rPr>
              <w:t>)</w:t>
            </w:r>
          </w:p>
        </w:tc>
        <w:tc>
          <w:tcPr>
            <w:tcW w:w="168" w:type="pct"/>
            <w:tcBorders>
              <w:top w:val="nil"/>
              <w:left w:val="nil"/>
              <w:bottom w:val="single" w:sz="4" w:space="0" w:color="auto"/>
              <w:right w:val="single" w:sz="4" w:space="0" w:color="auto"/>
            </w:tcBorders>
            <w:shd w:val="clear" w:color="auto" w:fill="auto"/>
            <w:vAlign w:val="center"/>
            <w:hideMark/>
          </w:tcPr>
          <w:p w14:paraId="24333964"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hint="eastAsia"/>
                <w:kern w:val="0"/>
                <w:szCs w:val="24"/>
              </w:rPr>
              <w:t>个数</w:t>
            </w:r>
          </w:p>
        </w:tc>
        <w:tc>
          <w:tcPr>
            <w:tcW w:w="509" w:type="pct"/>
            <w:tcBorders>
              <w:top w:val="nil"/>
              <w:left w:val="nil"/>
              <w:bottom w:val="single" w:sz="4" w:space="0" w:color="auto"/>
              <w:right w:val="single" w:sz="4" w:space="0" w:color="auto"/>
            </w:tcBorders>
            <w:shd w:val="clear" w:color="auto" w:fill="auto"/>
            <w:vAlign w:val="center"/>
            <w:hideMark/>
          </w:tcPr>
          <w:p w14:paraId="5C2D76C9"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hint="eastAsia"/>
                <w:kern w:val="0"/>
                <w:szCs w:val="24"/>
              </w:rPr>
              <w:t>挖填量</w:t>
            </w:r>
            <w:r w:rsidRPr="00F14DAE">
              <w:rPr>
                <w:rFonts w:ascii="仿宋" w:eastAsia="仿宋" w:hAnsi="仿宋" w:cs="Times New Roman"/>
                <w:kern w:val="0"/>
                <w:szCs w:val="24"/>
              </w:rPr>
              <w:t>(m</w:t>
            </w:r>
            <w:r w:rsidRPr="00F14DAE">
              <w:rPr>
                <w:rFonts w:ascii="Calibri" w:eastAsia="仿宋" w:hAnsi="Calibri" w:cs="Calibri"/>
                <w:kern w:val="0"/>
                <w:szCs w:val="24"/>
              </w:rPr>
              <w:t>³</w:t>
            </w:r>
            <w:r w:rsidRPr="00F14DAE">
              <w:rPr>
                <w:rFonts w:ascii="仿宋" w:eastAsia="仿宋" w:hAnsi="仿宋" w:cs="Times New Roman"/>
                <w:kern w:val="0"/>
                <w:szCs w:val="24"/>
              </w:rPr>
              <w:t>)</w:t>
            </w:r>
          </w:p>
        </w:tc>
        <w:tc>
          <w:tcPr>
            <w:tcW w:w="328" w:type="pct"/>
            <w:tcBorders>
              <w:top w:val="nil"/>
              <w:left w:val="nil"/>
              <w:bottom w:val="single" w:sz="4" w:space="0" w:color="auto"/>
              <w:right w:val="single" w:sz="4" w:space="0" w:color="auto"/>
            </w:tcBorders>
            <w:shd w:val="clear" w:color="auto" w:fill="auto"/>
            <w:vAlign w:val="center"/>
            <w:hideMark/>
          </w:tcPr>
          <w:p w14:paraId="5732E578"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hint="eastAsia"/>
                <w:kern w:val="0"/>
                <w:szCs w:val="24"/>
              </w:rPr>
              <w:t>砌砖量</w:t>
            </w:r>
            <w:r w:rsidRPr="00F14DAE">
              <w:rPr>
                <w:rFonts w:ascii="仿宋" w:eastAsia="仿宋" w:hAnsi="仿宋" w:cs="Times New Roman"/>
                <w:kern w:val="0"/>
                <w:szCs w:val="24"/>
              </w:rPr>
              <w:t>(m</w:t>
            </w:r>
            <w:r w:rsidRPr="00F14DAE">
              <w:rPr>
                <w:rFonts w:ascii="Calibri" w:eastAsia="仿宋" w:hAnsi="Calibri" w:cs="Calibri"/>
                <w:kern w:val="0"/>
                <w:szCs w:val="24"/>
              </w:rPr>
              <w:t>³</w:t>
            </w:r>
            <w:r w:rsidRPr="00F14DAE">
              <w:rPr>
                <w:rFonts w:ascii="仿宋" w:eastAsia="仿宋" w:hAnsi="仿宋" w:cs="Times New Roman"/>
                <w:kern w:val="0"/>
                <w:szCs w:val="24"/>
              </w:rPr>
              <w:t>)</w:t>
            </w:r>
          </w:p>
        </w:tc>
        <w:tc>
          <w:tcPr>
            <w:tcW w:w="280" w:type="pct"/>
            <w:tcBorders>
              <w:top w:val="nil"/>
              <w:left w:val="nil"/>
              <w:bottom w:val="single" w:sz="4" w:space="0" w:color="auto"/>
              <w:right w:val="single" w:sz="4" w:space="0" w:color="auto"/>
            </w:tcBorders>
            <w:shd w:val="clear" w:color="auto" w:fill="auto"/>
            <w:vAlign w:val="center"/>
            <w:hideMark/>
          </w:tcPr>
          <w:p w14:paraId="569A0E60"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m</w:t>
            </w:r>
            <w:r w:rsidRPr="00F14DAE">
              <w:rPr>
                <w:rFonts w:ascii="Calibri" w:eastAsia="仿宋" w:hAnsi="Calibri" w:cs="Calibri"/>
                <w:kern w:val="0"/>
                <w:szCs w:val="24"/>
              </w:rPr>
              <w:t>²</w:t>
            </w:r>
          </w:p>
        </w:tc>
        <w:tc>
          <w:tcPr>
            <w:tcW w:w="295" w:type="pct"/>
            <w:tcBorders>
              <w:top w:val="nil"/>
              <w:left w:val="nil"/>
              <w:bottom w:val="single" w:sz="4" w:space="0" w:color="auto"/>
              <w:right w:val="single" w:sz="4" w:space="0" w:color="auto"/>
            </w:tcBorders>
            <w:shd w:val="clear" w:color="auto" w:fill="auto"/>
            <w:vAlign w:val="center"/>
            <w:hideMark/>
          </w:tcPr>
          <w:p w14:paraId="6F265449"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m</w:t>
            </w:r>
            <w:r w:rsidRPr="00F14DAE">
              <w:rPr>
                <w:rFonts w:ascii="Calibri" w:eastAsia="仿宋" w:hAnsi="Calibri" w:cs="Calibri"/>
                <w:kern w:val="0"/>
                <w:szCs w:val="24"/>
              </w:rPr>
              <w:t>²</w:t>
            </w:r>
          </w:p>
        </w:tc>
        <w:tc>
          <w:tcPr>
            <w:tcW w:w="345" w:type="pct"/>
            <w:tcBorders>
              <w:top w:val="nil"/>
              <w:left w:val="nil"/>
              <w:bottom w:val="single" w:sz="4" w:space="0" w:color="auto"/>
              <w:right w:val="single" w:sz="4" w:space="0" w:color="auto"/>
            </w:tcBorders>
            <w:shd w:val="clear" w:color="auto" w:fill="auto"/>
            <w:vAlign w:val="center"/>
            <w:hideMark/>
          </w:tcPr>
          <w:p w14:paraId="2C7C6570"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m</w:t>
            </w:r>
            <w:r w:rsidRPr="00F14DAE">
              <w:rPr>
                <w:rFonts w:ascii="Calibri" w:eastAsia="仿宋" w:hAnsi="Calibri" w:cs="Calibri"/>
                <w:kern w:val="0"/>
                <w:szCs w:val="24"/>
              </w:rPr>
              <w:t>³</w:t>
            </w:r>
          </w:p>
        </w:tc>
        <w:tc>
          <w:tcPr>
            <w:tcW w:w="297" w:type="pct"/>
            <w:tcBorders>
              <w:top w:val="nil"/>
              <w:left w:val="nil"/>
              <w:bottom w:val="single" w:sz="4" w:space="0" w:color="auto"/>
              <w:right w:val="single" w:sz="4" w:space="0" w:color="auto"/>
            </w:tcBorders>
            <w:shd w:val="clear" w:color="auto" w:fill="auto"/>
            <w:vAlign w:val="center"/>
            <w:hideMark/>
          </w:tcPr>
          <w:p w14:paraId="3B4C4956"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m</w:t>
            </w:r>
            <w:r w:rsidRPr="00F14DAE">
              <w:rPr>
                <w:rFonts w:ascii="Calibri" w:eastAsia="仿宋" w:hAnsi="Calibri" w:cs="Calibri"/>
                <w:kern w:val="0"/>
                <w:szCs w:val="24"/>
              </w:rPr>
              <w:t>³</w:t>
            </w:r>
          </w:p>
        </w:tc>
        <w:tc>
          <w:tcPr>
            <w:tcW w:w="210" w:type="pct"/>
            <w:vMerge/>
            <w:tcBorders>
              <w:left w:val="single" w:sz="4" w:space="0" w:color="auto"/>
            </w:tcBorders>
            <w:shd w:val="clear" w:color="auto" w:fill="auto"/>
            <w:vAlign w:val="center"/>
            <w:hideMark/>
          </w:tcPr>
          <w:p w14:paraId="78A6454D" w14:textId="77777777" w:rsidR="00B23F0C" w:rsidRPr="00F14DAE" w:rsidRDefault="00B23F0C" w:rsidP="00CB7AF4">
            <w:pPr>
              <w:spacing w:line="240" w:lineRule="auto"/>
              <w:jc w:val="center"/>
              <w:rPr>
                <w:rFonts w:ascii="仿宋" w:eastAsia="仿宋" w:hAnsi="仿宋" w:cs="Times New Roman"/>
                <w:kern w:val="0"/>
                <w:szCs w:val="24"/>
              </w:rPr>
            </w:pPr>
          </w:p>
        </w:tc>
      </w:tr>
      <w:tr w:rsidR="00B23F0C" w:rsidRPr="00D55F52" w14:paraId="5E49BE82" w14:textId="77777777" w:rsidTr="00B23F0C">
        <w:trPr>
          <w:gridAfter w:val="1"/>
          <w:wAfter w:w="283" w:type="pct"/>
          <w:trHeight w:val="137"/>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0BA6B9BD"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建构筑物区</w:t>
            </w:r>
          </w:p>
        </w:tc>
        <w:tc>
          <w:tcPr>
            <w:tcW w:w="434" w:type="pct"/>
            <w:tcBorders>
              <w:top w:val="nil"/>
              <w:left w:val="nil"/>
              <w:bottom w:val="single" w:sz="4" w:space="0" w:color="auto"/>
              <w:right w:val="single" w:sz="4" w:space="0" w:color="auto"/>
            </w:tcBorders>
            <w:shd w:val="clear" w:color="auto" w:fill="auto"/>
            <w:noWrap/>
            <w:vAlign w:val="center"/>
            <w:hideMark/>
          </w:tcPr>
          <w:p w14:paraId="55114B99" w14:textId="7167F5A0" w:rsidR="00B23F0C" w:rsidRPr="00F14DAE" w:rsidRDefault="00B23F0C" w:rsidP="00CB7AF4">
            <w:pPr>
              <w:widowControl/>
              <w:spacing w:line="240" w:lineRule="auto"/>
              <w:jc w:val="center"/>
              <w:rPr>
                <w:rFonts w:ascii="仿宋" w:eastAsia="仿宋" w:hAnsi="仿宋" w:cs="Times New Roman"/>
                <w:kern w:val="0"/>
                <w:szCs w:val="24"/>
              </w:rPr>
            </w:pPr>
            <w:r w:rsidRPr="00D55F52">
              <w:rPr>
                <w:rFonts w:ascii="仿宋" w:eastAsia="仿宋" w:hAnsi="仿宋" w:cs="Times New Roman" w:hint="eastAsia"/>
                <w:kern w:val="0"/>
                <w:szCs w:val="24"/>
              </w:rPr>
              <w:t>0</w:t>
            </w:r>
            <w:r>
              <w:rPr>
                <w:rFonts w:ascii="仿宋" w:eastAsia="仿宋" w:hAnsi="仿宋" w:cs="Times New Roman"/>
                <w:kern w:val="0"/>
                <w:szCs w:val="24"/>
              </w:rPr>
              <w:t>.49</w:t>
            </w:r>
          </w:p>
        </w:tc>
        <w:tc>
          <w:tcPr>
            <w:tcW w:w="304" w:type="pct"/>
            <w:tcBorders>
              <w:top w:val="nil"/>
              <w:left w:val="nil"/>
              <w:bottom w:val="single" w:sz="4" w:space="0" w:color="auto"/>
              <w:right w:val="single" w:sz="4" w:space="0" w:color="auto"/>
            </w:tcBorders>
            <w:shd w:val="clear" w:color="auto" w:fill="auto"/>
            <w:vAlign w:val="center"/>
            <w:hideMark/>
          </w:tcPr>
          <w:p w14:paraId="138E1BA1" w14:textId="77777777"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3</w:t>
            </w:r>
            <w:r>
              <w:rPr>
                <w:rFonts w:ascii="仿宋" w:eastAsia="仿宋" w:hAnsi="仿宋" w:cs="Times New Roman"/>
                <w:kern w:val="0"/>
                <w:szCs w:val="24"/>
              </w:rPr>
              <w:t>00</w:t>
            </w:r>
          </w:p>
        </w:tc>
        <w:tc>
          <w:tcPr>
            <w:tcW w:w="332" w:type="pct"/>
            <w:tcBorders>
              <w:top w:val="nil"/>
              <w:left w:val="nil"/>
              <w:bottom w:val="single" w:sz="4" w:space="0" w:color="auto"/>
              <w:right w:val="single" w:sz="4" w:space="0" w:color="auto"/>
            </w:tcBorders>
            <w:shd w:val="clear" w:color="auto" w:fill="auto"/>
            <w:noWrap/>
            <w:vAlign w:val="center"/>
            <w:hideMark/>
          </w:tcPr>
          <w:p w14:paraId="4DC6AA4E"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122 </w:t>
            </w:r>
          </w:p>
        </w:tc>
        <w:tc>
          <w:tcPr>
            <w:tcW w:w="320" w:type="pct"/>
            <w:tcBorders>
              <w:top w:val="nil"/>
              <w:left w:val="nil"/>
              <w:bottom w:val="single" w:sz="4" w:space="0" w:color="auto"/>
              <w:right w:val="single" w:sz="4" w:space="0" w:color="auto"/>
            </w:tcBorders>
            <w:shd w:val="clear" w:color="auto" w:fill="auto"/>
            <w:noWrap/>
            <w:vAlign w:val="center"/>
            <w:hideMark/>
          </w:tcPr>
          <w:p w14:paraId="598062BA"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39 </w:t>
            </w:r>
          </w:p>
        </w:tc>
        <w:tc>
          <w:tcPr>
            <w:tcW w:w="295" w:type="pct"/>
            <w:tcBorders>
              <w:top w:val="nil"/>
              <w:left w:val="nil"/>
              <w:bottom w:val="single" w:sz="4" w:space="0" w:color="auto"/>
              <w:right w:val="single" w:sz="4" w:space="0" w:color="auto"/>
            </w:tcBorders>
            <w:shd w:val="clear" w:color="auto" w:fill="auto"/>
            <w:noWrap/>
            <w:vAlign w:val="center"/>
            <w:hideMark/>
          </w:tcPr>
          <w:p w14:paraId="2D586518"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28 </w:t>
            </w:r>
          </w:p>
        </w:tc>
        <w:tc>
          <w:tcPr>
            <w:tcW w:w="168" w:type="pct"/>
            <w:tcBorders>
              <w:top w:val="nil"/>
              <w:left w:val="nil"/>
              <w:bottom w:val="single" w:sz="4" w:space="0" w:color="auto"/>
              <w:right w:val="single" w:sz="4" w:space="0" w:color="auto"/>
            </w:tcBorders>
            <w:shd w:val="clear" w:color="auto" w:fill="auto"/>
            <w:noWrap/>
            <w:vAlign w:val="center"/>
            <w:hideMark/>
          </w:tcPr>
          <w:p w14:paraId="332B164C"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 </w:t>
            </w:r>
          </w:p>
        </w:tc>
        <w:tc>
          <w:tcPr>
            <w:tcW w:w="509" w:type="pct"/>
            <w:tcBorders>
              <w:top w:val="nil"/>
              <w:left w:val="nil"/>
              <w:bottom w:val="single" w:sz="4" w:space="0" w:color="auto"/>
              <w:right w:val="single" w:sz="4" w:space="0" w:color="auto"/>
            </w:tcBorders>
            <w:shd w:val="clear" w:color="auto" w:fill="auto"/>
            <w:vAlign w:val="center"/>
            <w:hideMark/>
          </w:tcPr>
          <w:p w14:paraId="17032D84"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5 </w:t>
            </w:r>
          </w:p>
        </w:tc>
        <w:tc>
          <w:tcPr>
            <w:tcW w:w="328" w:type="pct"/>
            <w:tcBorders>
              <w:top w:val="nil"/>
              <w:left w:val="nil"/>
              <w:bottom w:val="single" w:sz="4" w:space="0" w:color="auto"/>
              <w:right w:val="single" w:sz="4" w:space="0" w:color="auto"/>
            </w:tcBorders>
            <w:shd w:val="clear" w:color="auto" w:fill="auto"/>
            <w:vAlign w:val="center"/>
            <w:hideMark/>
          </w:tcPr>
          <w:p w14:paraId="6FF5D480"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 </w:t>
            </w:r>
          </w:p>
        </w:tc>
        <w:tc>
          <w:tcPr>
            <w:tcW w:w="280" w:type="pct"/>
            <w:tcBorders>
              <w:top w:val="nil"/>
              <w:left w:val="nil"/>
              <w:bottom w:val="single" w:sz="4" w:space="0" w:color="auto"/>
              <w:right w:val="single" w:sz="4" w:space="0" w:color="auto"/>
            </w:tcBorders>
            <w:shd w:val="clear" w:color="auto" w:fill="auto"/>
            <w:noWrap/>
            <w:vAlign w:val="center"/>
            <w:hideMark/>
          </w:tcPr>
          <w:p w14:paraId="44E63181"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420 </w:t>
            </w:r>
          </w:p>
        </w:tc>
        <w:tc>
          <w:tcPr>
            <w:tcW w:w="295" w:type="pct"/>
            <w:tcBorders>
              <w:top w:val="nil"/>
              <w:left w:val="nil"/>
              <w:bottom w:val="single" w:sz="4" w:space="0" w:color="auto"/>
              <w:right w:val="single" w:sz="4" w:space="0" w:color="auto"/>
            </w:tcBorders>
            <w:shd w:val="clear" w:color="auto" w:fill="auto"/>
            <w:noWrap/>
            <w:vAlign w:val="center"/>
            <w:hideMark/>
          </w:tcPr>
          <w:p w14:paraId="4E05F735"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420 </w:t>
            </w:r>
          </w:p>
        </w:tc>
        <w:tc>
          <w:tcPr>
            <w:tcW w:w="345" w:type="pct"/>
            <w:tcBorders>
              <w:top w:val="nil"/>
              <w:left w:val="nil"/>
              <w:bottom w:val="single" w:sz="4" w:space="0" w:color="auto"/>
              <w:right w:val="single" w:sz="4" w:space="0" w:color="auto"/>
            </w:tcBorders>
            <w:shd w:val="clear" w:color="auto" w:fill="auto"/>
            <w:noWrap/>
            <w:vAlign w:val="center"/>
            <w:hideMark/>
          </w:tcPr>
          <w:p w14:paraId="55E981D2"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97" w:type="pct"/>
            <w:tcBorders>
              <w:top w:val="nil"/>
              <w:left w:val="nil"/>
              <w:bottom w:val="single" w:sz="4" w:space="0" w:color="auto"/>
              <w:right w:val="single" w:sz="4" w:space="0" w:color="auto"/>
            </w:tcBorders>
            <w:shd w:val="clear" w:color="auto" w:fill="auto"/>
            <w:noWrap/>
            <w:vAlign w:val="center"/>
            <w:hideMark/>
          </w:tcPr>
          <w:p w14:paraId="7A263FC2"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10" w:type="pct"/>
            <w:vMerge/>
            <w:tcBorders>
              <w:left w:val="single" w:sz="4" w:space="0" w:color="auto"/>
            </w:tcBorders>
            <w:shd w:val="clear" w:color="auto" w:fill="auto"/>
            <w:noWrap/>
            <w:vAlign w:val="center"/>
            <w:hideMark/>
          </w:tcPr>
          <w:p w14:paraId="2868F9F4" w14:textId="77777777" w:rsidR="00B23F0C" w:rsidRPr="00F14DAE" w:rsidRDefault="00B23F0C" w:rsidP="00CB7AF4">
            <w:pPr>
              <w:spacing w:line="240" w:lineRule="auto"/>
              <w:jc w:val="center"/>
              <w:rPr>
                <w:rFonts w:ascii="仿宋" w:eastAsia="仿宋" w:hAnsi="仿宋" w:cs="Times New Roman"/>
                <w:kern w:val="0"/>
                <w:szCs w:val="24"/>
              </w:rPr>
            </w:pPr>
          </w:p>
        </w:tc>
      </w:tr>
      <w:tr w:rsidR="00B23F0C" w:rsidRPr="00D55F52" w14:paraId="1195F2AA" w14:textId="77777777" w:rsidTr="00B23F0C">
        <w:trPr>
          <w:gridAfter w:val="1"/>
          <w:wAfter w:w="283" w:type="pct"/>
          <w:trHeight w:val="131"/>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4E1E7C42" w14:textId="77777777" w:rsidR="00B23F0C" w:rsidRPr="00F14DAE" w:rsidRDefault="00B23F0C" w:rsidP="00CB7AF4">
            <w:pPr>
              <w:widowControl/>
              <w:spacing w:line="240" w:lineRule="auto"/>
              <w:jc w:val="center"/>
              <w:rPr>
                <w:rFonts w:ascii="仿宋" w:eastAsia="仿宋" w:hAnsi="仿宋" w:cs="宋体"/>
                <w:kern w:val="0"/>
                <w:szCs w:val="24"/>
              </w:rPr>
            </w:pPr>
            <w:r>
              <w:rPr>
                <w:rFonts w:ascii="仿宋" w:eastAsia="仿宋" w:hAnsi="仿宋" w:cs="宋体" w:hint="eastAsia"/>
                <w:kern w:val="0"/>
                <w:szCs w:val="24"/>
              </w:rPr>
              <w:t>广场</w:t>
            </w:r>
            <w:r w:rsidRPr="00F14DAE">
              <w:rPr>
                <w:rFonts w:ascii="仿宋" w:eastAsia="仿宋" w:hAnsi="仿宋" w:cs="宋体" w:hint="eastAsia"/>
                <w:kern w:val="0"/>
                <w:szCs w:val="24"/>
              </w:rPr>
              <w:t>道路区</w:t>
            </w:r>
          </w:p>
        </w:tc>
        <w:tc>
          <w:tcPr>
            <w:tcW w:w="434" w:type="pct"/>
            <w:tcBorders>
              <w:top w:val="nil"/>
              <w:left w:val="nil"/>
              <w:bottom w:val="single" w:sz="4" w:space="0" w:color="auto"/>
              <w:right w:val="single" w:sz="4" w:space="0" w:color="auto"/>
            </w:tcBorders>
            <w:shd w:val="clear" w:color="000000" w:fill="FFFFFF"/>
            <w:vAlign w:val="center"/>
            <w:hideMark/>
          </w:tcPr>
          <w:p w14:paraId="2F6DD7C9" w14:textId="6F368299" w:rsidR="00B23F0C" w:rsidRPr="00F14DAE" w:rsidRDefault="00B23F0C" w:rsidP="00CB7AF4">
            <w:pPr>
              <w:widowControl/>
              <w:spacing w:line="240" w:lineRule="auto"/>
              <w:jc w:val="center"/>
              <w:rPr>
                <w:rFonts w:ascii="仿宋" w:eastAsia="仿宋" w:hAnsi="仿宋" w:cs="Times New Roman"/>
                <w:kern w:val="0"/>
                <w:szCs w:val="24"/>
              </w:rPr>
            </w:pPr>
            <w:r w:rsidRPr="00D55F52">
              <w:rPr>
                <w:rFonts w:ascii="仿宋" w:eastAsia="仿宋" w:hAnsi="仿宋" w:cs="Times New Roman"/>
                <w:kern w:val="0"/>
                <w:szCs w:val="24"/>
              </w:rPr>
              <w:t>0.</w:t>
            </w:r>
            <w:r>
              <w:rPr>
                <w:rFonts w:ascii="仿宋" w:eastAsia="仿宋" w:hAnsi="仿宋" w:cs="Times New Roman"/>
                <w:kern w:val="0"/>
                <w:szCs w:val="24"/>
              </w:rPr>
              <w:t>38</w:t>
            </w:r>
          </w:p>
        </w:tc>
        <w:tc>
          <w:tcPr>
            <w:tcW w:w="304" w:type="pct"/>
            <w:tcBorders>
              <w:top w:val="nil"/>
              <w:left w:val="nil"/>
              <w:bottom w:val="single" w:sz="4" w:space="0" w:color="auto"/>
              <w:right w:val="single" w:sz="4" w:space="0" w:color="auto"/>
            </w:tcBorders>
            <w:shd w:val="clear" w:color="000000" w:fill="FFFFFF"/>
            <w:vAlign w:val="center"/>
            <w:hideMark/>
          </w:tcPr>
          <w:p w14:paraId="23FC14C3" w14:textId="77777777"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4</w:t>
            </w:r>
            <w:r>
              <w:rPr>
                <w:rFonts w:ascii="仿宋" w:eastAsia="仿宋" w:hAnsi="仿宋" w:cs="Times New Roman"/>
                <w:kern w:val="0"/>
                <w:szCs w:val="24"/>
              </w:rPr>
              <w:t>00</w:t>
            </w:r>
          </w:p>
        </w:tc>
        <w:tc>
          <w:tcPr>
            <w:tcW w:w="332" w:type="pct"/>
            <w:tcBorders>
              <w:top w:val="nil"/>
              <w:left w:val="nil"/>
              <w:bottom w:val="single" w:sz="4" w:space="0" w:color="auto"/>
              <w:right w:val="single" w:sz="4" w:space="0" w:color="auto"/>
            </w:tcBorders>
            <w:shd w:val="clear" w:color="000000" w:fill="FFFFFF"/>
            <w:vAlign w:val="center"/>
            <w:hideMark/>
          </w:tcPr>
          <w:p w14:paraId="18B5460C"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209 </w:t>
            </w:r>
          </w:p>
        </w:tc>
        <w:tc>
          <w:tcPr>
            <w:tcW w:w="320" w:type="pct"/>
            <w:tcBorders>
              <w:top w:val="nil"/>
              <w:left w:val="nil"/>
              <w:bottom w:val="single" w:sz="4" w:space="0" w:color="auto"/>
              <w:right w:val="single" w:sz="4" w:space="0" w:color="auto"/>
            </w:tcBorders>
            <w:shd w:val="clear" w:color="auto" w:fill="auto"/>
            <w:noWrap/>
            <w:vAlign w:val="center"/>
            <w:hideMark/>
          </w:tcPr>
          <w:p w14:paraId="7D4CFF9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67 </w:t>
            </w:r>
          </w:p>
        </w:tc>
        <w:tc>
          <w:tcPr>
            <w:tcW w:w="295" w:type="pct"/>
            <w:tcBorders>
              <w:top w:val="nil"/>
              <w:left w:val="nil"/>
              <w:bottom w:val="single" w:sz="4" w:space="0" w:color="auto"/>
              <w:right w:val="single" w:sz="4" w:space="0" w:color="auto"/>
            </w:tcBorders>
            <w:shd w:val="clear" w:color="auto" w:fill="auto"/>
            <w:noWrap/>
            <w:vAlign w:val="center"/>
            <w:hideMark/>
          </w:tcPr>
          <w:p w14:paraId="0DF63DC4"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48 </w:t>
            </w:r>
          </w:p>
        </w:tc>
        <w:tc>
          <w:tcPr>
            <w:tcW w:w="168" w:type="pct"/>
            <w:tcBorders>
              <w:top w:val="nil"/>
              <w:left w:val="nil"/>
              <w:bottom w:val="single" w:sz="4" w:space="0" w:color="auto"/>
              <w:right w:val="single" w:sz="4" w:space="0" w:color="auto"/>
            </w:tcBorders>
            <w:shd w:val="clear" w:color="000000" w:fill="FFFFFF"/>
            <w:vAlign w:val="center"/>
            <w:hideMark/>
          </w:tcPr>
          <w:p w14:paraId="3AAC500F"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 </w:t>
            </w:r>
          </w:p>
        </w:tc>
        <w:tc>
          <w:tcPr>
            <w:tcW w:w="509" w:type="pct"/>
            <w:tcBorders>
              <w:top w:val="nil"/>
              <w:left w:val="nil"/>
              <w:bottom w:val="single" w:sz="4" w:space="0" w:color="auto"/>
              <w:right w:val="single" w:sz="4" w:space="0" w:color="auto"/>
            </w:tcBorders>
            <w:shd w:val="clear" w:color="auto" w:fill="auto"/>
            <w:vAlign w:val="center"/>
            <w:hideMark/>
          </w:tcPr>
          <w:p w14:paraId="7F8830B4"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14 </w:t>
            </w:r>
          </w:p>
        </w:tc>
        <w:tc>
          <w:tcPr>
            <w:tcW w:w="328" w:type="pct"/>
            <w:tcBorders>
              <w:top w:val="nil"/>
              <w:left w:val="nil"/>
              <w:bottom w:val="single" w:sz="4" w:space="0" w:color="auto"/>
              <w:right w:val="single" w:sz="4" w:space="0" w:color="auto"/>
            </w:tcBorders>
            <w:shd w:val="clear" w:color="auto" w:fill="auto"/>
            <w:vAlign w:val="center"/>
            <w:hideMark/>
          </w:tcPr>
          <w:p w14:paraId="26C160C1"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 </w:t>
            </w:r>
          </w:p>
        </w:tc>
        <w:tc>
          <w:tcPr>
            <w:tcW w:w="280" w:type="pct"/>
            <w:tcBorders>
              <w:top w:val="nil"/>
              <w:left w:val="nil"/>
              <w:bottom w:val="single" w:sz="4" w:space="0" w:color="auto"/>
              <w:right w:val="single" w:sz="4" w:space="0" w:color="auto"/>
            </w:tcBorders>
            <w:shd w:val="clear" w:color="000000" w:fill="FFFFFF"/>
            <w:vAlign w:val="center"/>
            <w:hideMark/>
          </w:tcPr>
          <w:p w14:paraId="63A98D39"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830 </w:t>
            </w:r>
          </w:p>
        </w:tc>
        <w:tc>
          <w:tcPr>
            <w:tcW w:w="295" w:type="pct"/>
            <w:tcBorders>
              <w:top w:val="nil"/>
              <w:left w:val="nil"/>
              <w:bottom w:val="single" w:sz="4" w:space="0" w:color="auto"/>
              <w:right w:val="single" w:sz="4" w:space="0" w:color="auto"/>
            </w:tcBorders>
            <w:shd w:val="clear" w:color="000000" w:fill="FFFFFF"/>
            <w:vAlign w:val="center"/>
            <w:hideMark/>
          </w:tcPr>
          <w:p w14:paraId="7A9BBDFD"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830 </w:t>
            </w:r>
          </w:p>
        </w:tc>
        <w:tc>
          <w:tcPr>
            <w:tcW w:w="345" w:type="pct"/>
            <w:tcBorders>
              <w:top w:val="nil"/>
              <w:left w:val="nil"/>
              <w:bottom w:val="single" w:sz="4" w:space="0" w:color="auto"/>
              <w:right w:val="single" w:sz="4" w:space="0" w:color="auto"/>
            </w:tcBorders>
            <w:shd w:val="clear" w:color="000000" w:fill="FFFFFF"/>
            <w:vAlign w:val="center"/>
            <w:hideMark/>
          </w:tcPr>
          <w:p w14:paraId="43D47D89"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97" w:type="pct"/>
            <w:tcBorders>
              <w:top w:val="nil"/>
              <w:left w:val="nil"/>
              <w:bottom w:val="single" w:sz="4" w:space="0" w:color="auto"/>
              <w:right w:val="single" w:sz="4" w:space="0" w:color="auto"/>
            </w:tcBorders>
            <w:shd w:val="clear" w:color="000000" w:fill="FFFFFF"/>
            <w:vAlign w:val="center"/>
            <w:hideMark/>
          </w:tcPr>
          <w:p w14:paraId="49E0B68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10" w:type="pct"/>
            <w:vMerge/>
            <w:tcBorders>
              <w:left w:val="single" w:sz="4" w:space="0" w:color="auto"/>
            </w:tcBorders>
            <w:shd w:val="clear" w:color="000000" w:fill="FFFFFF"/>
            <w:vAlign w:val="center"/>
            <w:hideMark/>
          </w:tcPr>
          <w:p w14:paraId="4CC73701" w14:textId="77777777" w:rsidR="00B23F0C" w:rsidRPr="00F14DAE" w:rsidRDefault="00B23F0C" w:rsidP="00CB7AF4">
            <w:pPr>
              <w:spacing w:line="240" w:lineRule="auto"/>
              <w:jc w:val="center"/>
              <w:rPr>
                <w:rFonts w:ascii="仿宋" w:eastAsia="仿宋" w:hAnsi="仿宋" w:cs="Times New Roman"/>
                <w:kern w:val="0"/>
                <w:szCs w:val="24"/>
              </w:rPr>
            </w:pPr>
          </w:p>
        </w:tc>
      </w:tr>
      <w:tr w:rsidR="00B23F0C" w:rsidRPr="00D55F52" w14:paraId="2E70765B" w14:textId="77777777" w:rsidTr="00B23F0C">
        <w:trPr>
          <w:gridAfter w:val="1"/>
          <w:wAfter w:w="283" w:type="pct"/>
          <w:trHeight w:val="125"/>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408B1A4E" w14:textId="77777777" w:rsidR="00B23F0C" w:rsidRPr="00F14DAE" w:rsidRDefault="00B23F0C" w:rsidP="00CB7AF4">
            <w:pPr>
              <w:widowControl/>
              <w:spacing w:line="240" w:lineRule="auto"/>
              <w:jc w:val="center"/>
              <w:rPr>
                <w:rFonts w:ascii="仿宋" w:eastAsia="仿宋" w:hAnsi="仿宋" w:cs="宋体"/>
                <w:kern w:val="0"/>
                <w:szCs w:val="24"/>
              </w:rPr>
            </w:pPr>
            <w:r>
              <w:rPr>
                <w:rFonts w:ascii="仿宋" w:eastAsia="仿宋" w:hAnsi="仿宋" w:cs="宋体" w:hint="eastAsia"/>
                <w:kern w:val="0"/>
                <w:szCs w:val="24"/>
              </w:rPr>
              <w:t>绿化景观区</w:t>
            </w:r>
          </w:p>
        </w:tc>
        <w:tc>
          <w:tcPr>
            <w:tcW w:w="434" w:type="pct"/>
            <w:tcBorders>
              <w:top w:val="nil"/>
              <w:left w:val="nil"/>
              <w:bottom w:val="single" w:sz="4" w:space="0" w:color="auto"/>
              <w:right w:val="single" w:sz="4" w:space="0" w:color="auto"/>
            </w:tcBorders>
            <w:shd w:val="clear" w:color="000000" w:fill="FFFFFF"/>
            <w:vAlign w:val="center"/>
            <w:hideMark/>
          </w:tcPr>
          <w:p w14:paraId="5E3C0C80" w14:textId="4EFDF2FC"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0</w:t>
            </w:r>
            <w:r>
              <w:rPr>
                <w:rFonts w:ascii="仿宋" w:eastAsia="仿宋" w:hAnsi="仿宋" w:cs="Times New Roman"/>
                <w:kern w:val="0"/>
                <w:szCs w:val="24"/>
              </w:rPr>
              <w:t>.10</w:t>
            </w:r>
          </w:p>
        </w:tc>
        <w:tc>
          <w:tcPr>
            <w:tcW w:w="304" w:type="pct"/>
            <w:tcBorders>
              <w:top w:val="nil"/>
              <w:left w:val="nil"/>
              <w:bottom w:val="single" w:sz="4" w:space="0" w:color="auto"/>
              <w:right w:val="single" w:sz="4" w:space="0" w:color="auto"/>
            </w:tcBorders>
            <w:shd w:val="clear" w:color="000000" w:fill="FFFFFF"/>
            <w:vAlign w:val="center"/>
            <w:hideMark/>
          </w:tcPr>
          <w:p w14:paraId="40B86816"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332" w:type="pct"/>
            <w:tcBorders>
              <w:top w:val="nil"/>
              <w:left w:val="nil"/>
              <w:bottom w:val="single" w:sz="4" w:space="0" w:color="auto"/>
              <w:right w:val="single" w:sz="4" w:space="0" w:color="auto"/>
            </w:tcBorders>
            <w:shd w:val="clear" w:color="000000" w:fill="FFFFFF"/>
            <w:vAlign w:val="center"/>
            <w:hideMark/>
          </w:tcPr>
          <w:p w14:paraId="7D7DE8CF"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320" w:type="pct"/>
            <w:tcBorders>
              <w:top w:val="nil"/>
              <w:left w:val="nil"/>
              <w:bottom w:val="single" w:sz="4" w:space="0" w:color="auto"/>
              <w:right w:val="single" w:sz="4" w:space="0" w:color="auto"/>
            </w:tcBorders>
            <w:shd w:val="clear" w:color="000000" w:fill="FFFFFF"/>
            <w:vAlign w:val="center"/>
            <w:hideMark/>
          </w:tcPr>
          <w:p w14:paraId="62593EB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95" w:type="pct"/>
            <w:tcBorders>
              <w:top w:val="nil"/>
              <w:left w:val="nil"/>
              <w:bottom w:val="single" w:sz="4" w:space="0" w:color="auto"/>
              <w:right w:val="single" w:sz="4" w:space="0" w:color="auto"/>
            </w:tcBorders>
            <w:shd w:val="clear" w:color="auto" w:fill="auto"/>
            <w:noWrap/>
            <w:vAlign w:val="center"/>
            <w:hideMark/>
          </w:tcPr>
          <w:p w14:paraId="14C7D384"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168" w:type="pct"/>
            <w:tcBorders>
              <w:top w:val="nil"/>
              <w:left w:val="nil"/>
              <w:bottom w:val="single" w:sz="4" w:space="0" w:color="auto"/>
              <w:right w:val="single" w:sz="4" w:space="0" w:color="auto"/>
            </w:tcBorders>
            <w:shd w:val="clear" w:color="000000" w:fill="FFFFFF"/>
            <w:vAlign w:val="center"/>
            <w:hideMark/>
          </w:tcPr>
          <w:p w14:paraId="510A2B0B"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509" w:type="pct"/>
            <w:tcBorders>
              <w:top w:val="nil"/>
              <w:left w:val="nil"/>
              <w:bottom w:val="single" w:sz="4" w:space="0" w:color="auto"/>
              <w:right w:val="single" w:sz="4" w:space="0" w:color="auto"/>
            </w:tcBorders>
            <w:shd w:val="clear" w:color="000000" w:fill="FFFFFF"/>
            <w:vAlign w:val="center"/>
            <w:hideMark/>
          </w:tcPr>
          <w:p w14:paraId="0E2238C3"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328" w:type="pct"/>
            <w:tcBorders>
              <w:top w:val="nil"/>
              <w:left w:val="nil"/>
              <w:bottom w:val="single" w:sz="4" w:space="0" w:color="auto"/>
              <w:right w:val="single" w:sz="4" w:space="0" w:color="auto"/>
            </w:tcBorders>
            <w:shd w:val="clear" w:color="000000" w:fill="FFFFFF"/>
            <w:vAlign w:val="center"/>
            <w:hideMark/>
          </w:tcPr>
          <w:p w14:paraId="51E85CAB"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80" w:type="pct"/>
            <w:tcBorders>
              <w:top w:val="nil"/>
              <w:left w:val="nil"/>
              <w:bottom w:val="single" w:sz="4" w:space="0" w:color="auto"/>
              <w:right w:val="single" w:sz="4" w:space="0" w:color="auto"/>
            </w:tcBorders>
            <w:shd w:val="clear" w:color="000000" w:fill="FFFFFF"/>
            <w:vAlign w:val="center"/>
            <w:hideMark/>
          </w:tcPr>
          <w:p w14:paraId="5A37DF11" w14:textId="27EB40A6" w:rsidR="00B23F0C" w:rsidRPr="00F14DAE" w:rsidRDefault="00B23F0C" w:rsidP="00A10CFF">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993</w:t>
            </w:r>
            <w:r w:rsidRPr="00F14DAE">
              <w:rPr>
                <w:rFonts w:ascii="仿宋" w:eastAsia="仿宋" w:hAnsi="仿宋" w:cs="Times New Roman"/>
                <w:kern w:val="0"/>
                <w:szCs w:val="24"/>
              </w:rPr>
              <w:t xml:space="preserve"> </w:t>
            </w:r>
          </w:p>
        </w:tc>
        <w:tc>
          <w:tcPr>
            <w:tcW w:w="295" w:type="pct"/>
            <w:tcBorders>
              <w:top w:val="nil"/>
              <w:left w:val="nil"/>
              <w:bottom w:val="single" w:sz="4" w:space="0" w:color="auto"/>
              <w:right w:val="single" w:sz="4" w:space="0" w:color="auto"/>
            </w:tcBorders>
            <w:shd w:val="clear" w:color="000000" w:fill="FFFFFF"/>
            <w:vAlign w:val="center"/>
            <w:hideMark/>
          </w:tcPr>
          <w:p w14:paraId="2C756BF0" w14:textId="70FF36A4"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993</w:t>
            </w:r>
            <w:r w:rsidRPr="00F14DAE">
              <w:rPr>
                <w:rFonts w:ascii="仿宋" w:eastAsia="仿宋" w:hAnsi="仿宋" w:cs="Times New Roman"/>
                <w:kern w:val="0"/>
                <w:szCs w:val="24"/>
              </w:rPr>
              <w:t xml:space="preserve"> </w:t>
            </w:r>
          </w:p>
        </w:tc>
        <w:tc>
          <w:tcPr>
            <w:tcW w:w="345" w:type="pct"/>
            <w:tcBorders>
              <w:top w:val="nil"/>
              <w:left w:val="nil"/>
              <w:bottom w:val="single" w:sz="4" w:space="0" w:color="auto"/>
              <w:right w:val="single" w:sz="4" w:space="0" w:color="auto"/>
            </w:tcBorders>
            <w:shd w:val="clear" w:color="000000" w:fill="FFFFFF"/>
            <w:vAlign w:val="center"/>
            <w:hideMark/>
          </w:tcPr>
          <w:p w14:paraId="2FBAAB15"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97" w:type="pct"/>
            <w:tcBorders>
              <w:top w:val="nil"/>
              <w:left w:val="nil"/>
              <w:bottom w:val="single" w:sz="4" w:space="0" w:color="auto"/>
              <w:right w:val="single" w:sz="4" w:space="0" w:color="auto"/>
            </w:tcBorders>
            <w:shd w:val="clear" w:color="000000" w:fill="FFFFFF"/>
            <w:vAlign w:val="center"/>
            <w:hideMark/>
          </w:tcPr>
          <w:p w14:paraId="274216C1"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10" w:type="pct"/>
            <w:vMerge/>
            <w:tcBorders>
              <w:left w:val="single" w:sz="4" w:space="0" w:color="auto"/>
            </w:tcBorders>
            <w:shd w:val="clear" w:color="000000" w:fill="FFFFFF"/>
            <w:vAlign w:val="center"/>
            <w:hideMark/>
          </w:tcPr>
          <w:p w14:paraId="2D6FA096" w14:textId="77777777" w:rsidR="00B23F0C" w:rsidRPr="00F14DAE" w:rsidRDefault="00B23F0C" w:rsidP="00CB7AF4">
            <w:pPr>
              <w:spacing w:line="240" w:lineRule="auto"/>
              <w:jc w:val="center"/>
              <w:rPr>
                <w:rFonts w:ascii="仿宋" w:eastAsia="仿宋" w:hAnsi="仿宋" w:cs="Times New Roman"/>
                <w:b/>
                <w:bCs/>
                <w:kern w:val="0"/>
                <w:szCs w:val="24"/>
              </w:rPr>
            </w:pPr>
          </w:p>
        </w:tc>
      </w:tr>
      <w:tr w:rsidR="00B23F0C" w:rsidRPr="00D55F52" w14:paraId="411E84D0" w14:textId="77777777" w:rsidTr="00B23F0C">
        <w:trPr>
          <w:gridAfter w:val="1"/>
          <w:wAfter w:w="283" w:type="pct"/>
          <w:trHeight w:val="74"/>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2B794F0F"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施工场地</w:t>
            </w:r>
          </w:p>
        </w:tc>
        <w:tc>
          <w:tcPr>
            <w:tcW w:w="434" w:type="pct"/>
            <w:tcBorders>
              <w:top w:val="nil"/>
              <w:left w:val="nil"/>
              <w:bottom w:val="single" w:sz="4" w:space="0" w:color="auto"/>
              <w:right w:val="single" w:sz="4" w:space="0" w:color="auto"/>
            </w:tcBorders>
            <w:shd w:val="clear" w:color="000000" w:fill="FFFFFF"/>
            <w:noWrap/>
            <w:vAlign w:val="center"/>
            <w:hideMark/>
          </w:tcPr>
          <w:p w14:paraId="505D5EBC" w14:textId="77777777"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w:t>
            </w:r>
            <w:r w:rsidRPr="00067DE8">
              <w:rPr>
                <w:rFonts w:ascii="仿宋" w:eastAsia="仿宋" w:hAnsi="仿宋" w:cs="Times New Roman"/>
                <w:kern w:val="0"/>
                <w:szCs w:val="24"/>
              </w:rPr>
              <w:t>0.02</w:t>
            </w:r>
            <w:r>
              <w:rPr>
                <w:rFonts w:ascii="仿宋" w:eastAsia="仿宋" w:hAnsi="仿宋" w:cs="Times New Roman" w:hint="eastAsia"/>
                <w:kern w:val="0"/>
                <w:szCs w:val="24"/>
              </w:rPr>
              <w:t>）</w:t>
            </w:r>
          </w:p>
        </w:tc>
        <w:tc>
          <w:tcPr>
            <w:tcW w:w="304" w:type="pct"/>
            <w:tcBorders>
              <w:top w:val="nil"/>
              <w:left w:val="nil"/>
              <w:bottom w:val="single" w:sz="4" w:space="0" w:color="auto"/>
              <w:right w:val="single" w:sz="4" w:space="0" w:color="auto"/>
            </w:tcBorders>
            <w:shd w:val="clear" w:color="000000" w:fill="FFFFFF"/>
            <w:vAlign w:val="center"/>
            <w:hideMark/>
          </w:tcPr>
          <w:p w14:paraId="2908320F" w14:textId="77777777" w:rsidR="00B23F0C" w:rsidRPr="00F14DAE" w:rsidRDefault="00B23F0C" w:rsidP="00CB7AF4">
            <w:pPr>
              <w:widowControl/>
              <w:spacing w:line="240" w:lineRule="auto"/>
              <w:jc w:val="center"/>
              <w:rPr>
                <w:rFonts w:ascii="仿宋" w:eastAsia="仿宋" w:hAnsi="仿宋" w:cs="Times New Roman"/>
                <w:b/>
                <w:bCs/>
                <w:kern w:val="0"/>
                <w:szCs w:val="24"/>
              </w:rPr>
            </w:pPr>
            <w:r w:rsidRPr="00F14DAE">
              <w:rPr>
                <w:rFonts w:ascii="仿宋" w:eastAsia="仿宋" w:hAnsi="仿宋" w:cs="Times New Roman"/>
                <w:b/>
                <w:bCs/>
                <w:kern w:val="0"/>
                <w:szCs w:val="24"/>
              </w:rPr>
              <w:t xml:space="preserve">　</w:t>
            </w:r>
          </w:p>
        </w:tc>
        <w:tc>
          <w:tcPr>
            <w:tcW w:w="332" w:type="pct"/>
            <w:tcBorders>
              <w:top w:val="nil"/>
              <w:left w:val="nil"/>
              <w:bottom w:val="single" w:sz="4" w:space="0" w:color="auto"/>
              <w:right w:val="single" w:sz="4" w:space="0" w:color="auto"/>
            </w:tcBorders>
            <w:shd w:val="clear" w:color="000000" w:fill="FFFFFF"/>
            <w:noWrap/>
            <w:vAlign w:val="center"/>
            <w:hideMark/>
          </w:tcPr>
          <w:p w14:paraId="3A75222C"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70 </w:t>
            </w:r>
          </w:p>
        </w:tc>
        <w:tc>
          <w:tcPr>
            <w:tcW w:w="320" w:type="pct"/>
            <w:tcBorders>
              <w:top w:val="nil"/>
              <w:left w:val="nil"/>
              <w:bottom w:val="single" w:sz="4" w:space="0" w:color="auto"/>
              <w:right w:val="single" w:sz="4" w:space="0" w:color="auto"/>
            </w:tcBorders>
            <w:shd w:val="clear" w:color="000000" w:fill="FFFFFF"/>
            <w:noWrap/>
            <w:vAlign w:val="center"/>
            <w:hideMark/>
          </w:tcPr>
          <w:p w14:paraId="3AACB8B8"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22 </w:t>
            </w:r>
          </w:p>
        </w:tc>
        <w:tc>
          <w:tcPr>
            <w:tcW w:w="295" w:type="pct"/>
            <w:tcBorders>
              <w:top w:val="nil"/>
              <w:left w:val="nil"/>
              <w:bottom w:val="single" w:sz="4" w:space="0" w:color="auto"/>
              <w:right w:val="single" w:sz="4" w:space="0" w:color="auto"/>
            </w:tcBorders>
            <w:shd w:val="clear" w:color="auto" w:fill="auto"/>
            <w:noWrap/>
            <w:vAlign w:val="center"/>
            <w:hideMark/>
          </w:tcPr>
          <w:p w14:paraId="0F37304E"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16 </w:t>
            </w:r>
          </w:p>
        </w:tc>
        <w:tc>
          <w:tcPr>
            <w:tcW w:w="168" w:type="pct"/>
            <w:tcBorders>
              <w:top w:val="nil"/>
              <w:left w:val="nil"/>
              <w:bottom w:val="single" w:sz="4" w:space="0" w:color="auto"/>
              <w:right w:val="single" w:sz="4" w:space="0" w:color="auto"/>
            </w:tcBorders>
            <w:shd w:val="clear" w:color="000000" w:fill="FFFFFF"/>
            <w:noWrap/>
            <w:vAlign w:val="center"/>
            <w:hideMark/>
          </w:tcPr>
          <w:p w14:paraId="5344E26C"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 </w:t>
            </w:r>
          </w:p>
        </w:tc>
        <w:tc>
          <w:tcPr>
            <w:tcW w:w="509" w:type="pct"/>
            <w:tcBorders>
              <w:top w:val="nil"/>
              <w:left w:val="nil"/>
              <w:bottom w:val="single" w:sz="4" w:space="0" w:color="auto"/>
              <w:right w:val="single" w:sz="4" w:space="0" w:color="auto"/>
            </w:tcBorders>
            <w:shd w:val="clear" w:color="000000" w:fill="FFFFFF"/>
            <w:noWrap/>
            <w:vAlign w:val="center"/>
            <w:hideMark/>
          </w:tcPr>
          <w:p w14:paraId="14AF2B05"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5 </w:t>
            </w:r>
          </w:p>
        </w:tc>
        <w:tc>
          <w:tcPr>
            <w:tcW w:w="328" w:type="pct"/>
            <w:tcBorders>
              <w:top w:val="nil"/>
              <w:left w:val="nil"/>
              <w:bottom w:val="single" w:sz="4" w:space="0" w:color="auto"/>
              <w:right w:val="single" w:sz="4" w:space="0" w:color="auto"/>
            </w:tcBorders>
            <w:shd w:val="clear" w:color="000000" w:fill="FFFFFF"/>
            <w:noWrap/>
            <w:vAlign w:val="center"/>
            <w:hideMark/>
          </w:tcPr>
          <w:p w14:paraId="1F1213DE"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 </w:t>
            </w:r>
          </w:p>
        </w:tc>
        <w:tc>
          <w:tcPr>
            <w:tcW w:w="280" w:type="pct"/>
            <w:tcBorders>
              <w:top w:val="nil"/>
              <w:left w:val="nil"/>
              <w:bottom w:val="single" w:sz="4" w:space="0" w:color="auto"/>
              <w:right w:val="single" w:sz="4" w:space="0" w:color="auto"/>
            </w:tcBorders>
            <w:shd w:val="clear" w:color="000000" w:fill="FFFFFF"/>
            <w:noWrap/>
            <w:vAlign w:val="center"/>
            <w:hideMark/>
          </w:tcPr>
          <w:p w14:paraId="1390F635"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95" w:type="pct"/>
            <w:tcBorders>
              <w:top w:val="nil"/>
              <w:left w:val="nil"/>
              <w:bottom w:val="single" w:sz="4" w:space="0" w:color="auto"/>
              <w:right w:val="single" w:sz="4" w:space="0" w:color="auto"/>
            </w:tcBorders>
            <w:shd w:val="clear" w:color="000000" w:fill="FFFFFF"/>
            <w:noWrap/>
            <w:vAlign w:val="center"/>
            <w:hideMark/>
          </w:tcPr>
          <w:p w14:paraId="3B41F87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345" w:type="pct"/>
            <w:tcBorders>
              <w:top w:val="nil"/>
              <w:left w:val="nil"/>
              <w:bottom w:val="single" w:sz="4" w:space="0" w:color="auto"/>
              <w:right w:val="single" w:sz="4" w:space="0" w:color="auto"/>
            </w:tcBorders>
            <w:shd w:val="clear" w:color="000000" w:fill="FFFFFF"/>
            <w:noWrap/>
            <w:vAlign w:val="center"/>
            <w:hideMark/>
          </w:tcPr>
          <w:p w14:paraId="6CE5C352"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97" w:type="pct"/>
            <w:tcBorders>
              <w:top w:val="nil"/>
              <w:left w:val="nil"/>
              <w:bottom w:val="single" w:sz="4" w:space="0" w:color="auto"/>
              <w:right w:val="single" w:sz="4" w:space="0" w:color="auto"/>
            </w:tcBorders>
            <w:shd w:val="clear" w:color="000000" w:fill="FFFFFF"/>
            <w:noWrap/>
            <w:vAlign w:val="center"/>
            <w:hideMark/>
          </w:tcPr>
          <w:p w14:paraId="458315AD"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　</w:t>
            </w:r>
          </w:p>
        </w:tc>
        <w:tc>
          <w:tcPr>
            <w:tcW w:w="210" w:type="pct"/>
            <w:vMerge/>
            <w:tcBorders>
              <w:left w:val="single" w:sz="4" w:space="0" w:color="auto"/>
            </w:tcBorders>
            <w:shd w:val="clear" w:color="000000" w:fill="FFFFFF"/>
            <w:noWrap/>
            <w:vAlign w:val="center"/>
            <w:hideMark/>
          </w:tcPr>
          <w:p w14:paraId="50E37579" w14:textId="77777777" w:rsidR="00B23F0C" w:rsidRPr="00F14DAE" w:rsidRDefault="00B23F0C" w:rsidP="00CB7AF4">
            <w:pPr>
              <w:spacing w:line="240" w:lineRule="auto"/>
              <w:jc w:val="center"/>
              <w:rPr>
                <w:rFonts w:ascii="仿宋" w:eastAsia="仿宋" w:hAnsi="仿宋" w:cs="Times New Roman"/>
                <w:kern w:val="0"/>
                <w:szCs w:val="24"/>
              </w:rPr>
            </w:pPr>
          </w:p>
        </w:tc>
      </w:tr>
      <w:tr w:rsidR="00B23F0C" w:rsidRPr="00D55F52" w14:paraId="184A7430" w14:textId="77777777" w:rsidTr="00B23F0C">
        <w:trPr>
          <w:gridAfter w:val="1"/>
          <w:wAfter w:w="283" w:type="pct"/>
          <w:trHeight w:val="74"/>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4ADA01F1"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临时堆土场</w:t>
            </w:r>
          </w:p>
        </w:tc>
        <w:tc>
          <w:tcPr>
            <w:tcW w:w="434" w:type="pct"/>
            <w:tcBorders>
              <w:top w:val="nil"/>
              <w:left w:val="nil"/>
              <w:bottom w:val="single" w:sz="4" w:space="0" w:color="auto"/>
              <w:right w:val="single" w:sz="4" w:space="0" w:color="auto"/>
            </w:tcBorders>
            <w:shd w:val="clear" w:color="000000" w:fill="FFFFFF"/>
            <w:noWrap/>
            <w:vAlign w:val="center"/>
            <w:hideMark/>
          </w:tcPr>
          <w:p w14:paraId="3A4E9148" w14:textId="77777777"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w:t>
            </w:r>
            <w:r w:rsidRPr="00067DE8">
              <w:rPr>
                <w:rFonts w:ascii="仿宋" w:eastAsia="仿宋" w:hAnsi="仿宋" w:cs="Times New Roman"/>
                <w:kern w:val="0"/>
                <w:szCs w:val="24"/>
              </w:rPr>
              <w:t>0.</w:t>
            </w:r>
            <w:r>
              <w:rPr>
                <w:rFonts w:ascii="仿宋" w:eastAsia="仿宋" w:hAnsi="仿宋" w:cs="Times New Roman"/>
                <w:kern w:val="0"/>
                <w:szCs w:val="24"/>
              </w:rPr>
              <w:t>11</w:t>
            </w:r>
            <w:r>
              <w:rPr>
                <w:rFonts w:ascii="仿宋" w:eastAsia="仿宋" w:hAnsi="仿宋" w:cs="Times New Roman" w:hint="eastAsia"/>
                <w:kern w:val="0"/>
                <w:szCs w:val="24"/>
              </w:rPr>
              <w:t>）</w:t>
            </w:r>
          </w:p>
        </w:tc>
        <w:tc>
          <w:tcPr>
            <w:tcW w:w="304" w:type="pct"/>
            <w:tcBorders>
              <w:top w:val="nil"/>
              <w:left w:val="nil"/>
              <w:bottom w:val="single" w:sz="4" w:space="0" w:color="auto"/>
              <w:right w:val="single" w:sz="4" w:space="0" w:color="auto"/>
            </w:tcBorders>
            <w:shd w:val="clear" w:color="000000" w:fill="FFFFFF"/>
            <w:noWrap/>
            <w:vAlign w:val="center"/>
            <w:hideMark/>
          </w:tcPr>
          <w:p w14:paraId="732849B9" w14:textId="77777777" w:rsidR="00B23F0C" w:rsidRPr="00F14DAE" w:rsidRDefault="00B23F0C" w:rsidP="00CB7AF4">
            <w:pPr>
              <w:widowControl/>
              <w:spacing w:line="240" w:lineRule="auto"/>
              <w:jc w:val="center"/>
              <w:rPr>
                <w:rFonts w:ascii="仿宋" w:eastAsia="仿宋" w:hAnsi="仿宋" w:cs="Times New Roman"/>
                <w:b/>
                <w:bCs/>
                <w:kern w:val="0"/>
                <w:szCs w:val="24"/>
              </w:rPr>
            </w:pPr>
            <w:r w:rsidRPr="00F14DAE">
              <w:rPr>
                <w:rFonts w:ascii="仿宋" w:eastAsia="仿宋" w:hAnsi="仿宋" w:cs="Times New Roman"/>
                <w:b/>
                <w:bCs/>
                <w:kern w:val="0"/>
                <w:szCs w:val="24"/>
              </w:rPr>
              <w:t xml:space="preserve">　</w:t>
            </w:r>
          </w:p>
        </w:tc>
        <w:tc>
          <w:tcPr>
            <w:tcW w:w="332" w:type="pct"/>
            <w:tcBorders>
              <w:top w:val="nil"/>
              <w:left w:val="nil"/>
              <w:bottom w:val="single" w:sz="4" w:space="0" w:color="auto"/>
              <w:right w:val="single" w:sz="4" w:space="0" w:color="auto"/>
            </w:tcBorders>
            <w:shd w:val="clear" w:color="000000" w:fill="FFFFFF"/>
            <w:noWrap/>
            <w:vAlign w:val="center"/>
            <w:hideMark/>
          </w:tcPr>
          <w:p w14:paraId="6BA144DA"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130 </w:t>
            </w:r>
          </w:p>
        </w:tc>
        <w:tc>
          <w:tcPr>
            <w:tcW w:w="320" w:type="pct"/>
            <w:tcBorders>
              <w:top w:val="nil"/>
              <w:left w:val="nil"/>
              <w:bottom w:val="single" w:sz="4" w:space="0" w:color="auto"/>
              <w:right w:val="single" w:sz="4" w:space="0" w:color="auto"/>
            </w:tcBorders>
            <w:shd w:val="clear" w:color="000000" w:fill="FFFFFF"/>
            <w:noWrap/>
            <w:vAlign w:val="center"/>
            <w:hideMark/>
          </w:tcPr>
          <w:p w14:paraId="24DB48C5"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42 </w:t>
            </w:r>
          </w:p>
        </w:tc>
        <w:tc>
          <w:tcPr>
            <w:tcW w:w="295" w:type="pct"/>
            <w:tcBorders>
              <w:top w:val="nil"/>
              <w:left w:val="nil"/>
              <w:bottom w:val="single" w:sz="4" w:space="0" w:color="auto"/>
              <w:right w:val="single" w:sz="4" w:space="0" w:color="auto"/>
            </w:tcBorders>
            <w:shd w:val="clear" w:color="auto" w:fill="auto"/>
            <w:noWrap/>
            <w:vAlign w:val="center"/>
            <w:hideMark/>
          </w:tcPr>
          <w:p w14:paraId="0B8384DD"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30 </w:t>
            </w:r>
          </w:p>
        </w:tc>
        <w:tc>
          <w:tcPr>
            <w:tcW w:w="168" w:type="pct"/>
            <w:tcBorders>
              <w:top w:val="nil"/>
              <w:left w:val="nil"/>
              <w:bottom w:val="single" w:sz="4" w:space="0" w:color="auto"/>
              <w:right w:val="single" w:sz="4" w:space="0" w:color="auto"/>
            </w:tcBorders>
            <w:shd w:val="clear" w:color="000000" w:fill="FFFFFF"/>
            <w:noWrap/>
            <w:vAlign w:val="center"/>
            <w:hideMark/>
          </w:tcPr>
          <w:p w14:paraId="4F8CB6D9"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 </w:t>
            </w:r>
          </w:p>
        </w:tc>
        <w:tc>
          <w:tcPr>
            <w:tcW w:w="509" w:type="pct"/>
            <w:tcBorders>
              <w:top w:val="nil"/>
              <w:left w:val="nil"/>
              <w:bottom w:val="single" w:sz="4" w:space="0" w:color="auto"/>
              <w:right w:val="single" w:sz="4" w:space="0" w:color="auto"/>
            </w:tcBorders>
            <w:shd w:val="clear" w:color="000000" w:fill="FFFFFF"/>
            <w:noWrap/>
            <w:vAlign w:val="center"/>
            <w:hideMark/>
          </w:tcPr>
          <w:p w14:paraId="644F953F"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5 </w:t>
            </w:r>
          </w:p>
        </w:tc>
        <w:tc>
          <w:tcPr>
            <w:tcW w:w="328" w:type="pct"/>
            <w:tcBorders>
              <w:top w:val="nil"/>
              <w:left w:val="nil"/>
              <w:bottom w:val="single" w:sz="4" w:space="0" w:color="auto"/>
              <w:right w:val="single" w:sz="4" w:space="0" w:color="auto"/>
            </w:tcBorders>
            <w:shd w:val="clear" w:color="000000" w:fill="FFFFFF"/>
            <w:noWrap/>
            <w:vAlign w:val="center"/>
            <w:hideMark/>
          </w:tcPr>
          <w:p w14:paraId="5C1D79BC"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3 </w:t>
            </w:r>
          </w:p>
        </w:tc>
        <w:tc>
          <w:tcPr>
            <w:tcW w:w="280" w:type="pct"/>
            <w:tcBorders>
              <w:top w:val="nil"/>
              <w:left w:val="nil"/>
              <w:bottom w:val="single" w:sz="4" w:space="0" w:color="auto"/>
              <w:right w:val="single" w:sz="4" w:space="0" w:color="auto"/>
            </w:tcBorders>
            <w:shd w:val="clear" w:color="000000" w:fill="FFFFFF"/>
            <w:noWrap/>
            <w:vAlign w:val="center"/>
            <w:hideMark/>
          </w:tcPr>
          <w:p w14:paraId="71D4180E"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210 </w:t>
            </w:r>
          </w:p>
        </w:tc>
        <w:tc>
          <w:tcPr>
            <w:tcW w:w="295" w:type="pct"/>
            <w:tcBorders>
              <w:top w:val="nil"/>
              <w:left w:val="nil"/>
              <w:bottom w:val="single" w:sz="4" w:space="0" w:color="auto"/>
              <w:right w:val="single" w:sz="4" w:space="0" w:color="auto"/>
            </w:tcBorders>
            <w:shd w:val="clear" w:color="000000" w:fill="FFFFFF"/>
            <w:noWrap/>
            <w:vAlign w:val="center"/>
            <w:hideMark/>
          </w:tcPr>
          <w:p w14:paraId="70ABCD7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210 </w:t>
            </w:r>
          </w:p>
        </w:tc>
        <w:tc>
          <w:tcPr>
            <w:tcW w:w="345" w:type="pct"/>
            <w:tcBorders>
              <w:top w:val="nil"/>
              <w:left w:val="nil"/>
              <w:bottom w:val="single" w:sz="4" w:space="0" w:color="auto"/>
              <w:right w:val="single" w:sz="4" w:space="0" w:color="auto"/>
            </w:tcBorders>
            <w:shd w:val="clear" w:color="000000" w:fill="FFFFFF"/>
            <w:noWrap/>
            <w:vAlign w:val="center"/>
            <w:hideMark/>
          </w:tcPr>
          <w:p w14:paraId="09F63C2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65 </w:t>
            </w:r>
          </w:p>
        </w:tc>
        <w:tc>
          <w:tcPr>
            <w:tcW w:w="297" w:type="pct"/>
            <w:tcBorders>
              <w:top w:val="nil"/>
              <w:left w:val="nil"/>
              <w:bottom w:val="single" w:sz="4" w:space="0" w:color="auto"/>
              <w:right w:val="single" w:sz="4" w:space="0" w:color="auto"/>
            </w:tcBorders>
            <w:shd w:val="clear" w:color="000000" w:fill="FFFFFF"/>
            <w:noWrap/>
            <w:vAlign w:val="center"/>
            <w:hideMark/>
          </w:tcPr>
          <w:p w14:paraId="466E69A0"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65 </w:t>
            </w:r>
          </w:p>
        </w:tc>
        <w:tc>
          <w:tcPr>
            <w:tcW w:w="210" w:type="pct"/>
            <w:vMerge/>
            <w:tcBorders>
              <w:left w:val="single" w:sz="4" w:space="0" w:color="auto"/>
            </w:tcBorders>
            <w:shd w:val="clear" w:color="000000" w:fill="FFFFFF"/>
            <w:noWrap/>
            <w:vAlign w:val="center"/>
            <w:hideMark/>
          </w:tcPr>
          <w:p w14:paraId="14D70794" w14:textId="77777777" w:rsidR="00B23F0C" w:rsidRPr="00F14DAE" w:rsidRDefault="00B23F0C" w:rsidP="00CB7AF4">
            <w:pPr>
              <w:spacing w:line="240" w:lineRule="auto"/>
              <w:jc w:val="center"/>
              <w:rPr>
                <w:rFonts w:ascii="仿宋" w:eastAsia="仿宋" w:hAnsi="仿宋" w:cs="Times New Roman"/>
                <w:kern w:val="0"/>
                <w:szCs w:val="24"/>
              </w:rPr>
            </w:pPr>
          </w:p>
        </w:tc>
      </w:tr>
      <w:tr w:rsidR="00B23F0C" w:rsidRPr="00D55F52" w14:paraId="3145AEAB" w14:textId="77777777" w:rsidTr="00B23F0C">
        <w:trPr>
          <w:gridAfter w:val="1"/>
          <w:wAfter w:w="283" w:type="pct"/>
          <w:trHeight w:val="545"/>
        </w:trPr>
        <w:tc>
          <w:tcPr>
            <w:tcW w:w="600" w:type="pct"/>
            <w:tcBorders>
              <w:top w:val="nil"/>
              <w:left w:val="single" w:sz="4" w:space="0" w:color="auto"/>
              <w:bottom w:val="single" w:sz="4" w:space="0" w:color="auto"/>
              <w:right w:val="single" w:sz="4" w:space="0" w:color="auto"/>
            </w:tcBorders>
            <w:shd w:val="clear" w:color="auto" w:fill="auto"/>
            <w:vAlign w:val="center"/>
            <w:hideMark/>
          </w:tcPr>
          <w:p w14:paraId="7B580A7C" w14:textId="77777777" w:rsidR="00B23F0C" w:rsidRPr="00F14DAE" w:rsidRDefault="00B23F0C" w:rsidP="00CB7AF4">
            <w:pPr>
              <w:widowControl/>
              <w:spacing w:line="240" w:lineRule="auto"/>
              <w:jc w:val="center"/>
              <w:rPr>
                <w:rFonts w:ascii="仿宋" w:eastAsia="仿宋" w:hAnsi="仿宋" w:cs="宋体"/>
                <w:kern w:val="0"/>
                <w:szCs w:val="24"/>
              </w:rPr>
            </w:pPr>
            <w:r w:rsidRPr="00F14DAE">
              <w:rPr>
                <w:rFonts w:ascii="仿宋" w:eastAsia="仿宋" w:hAnsi="仿宋" w:cs="宋体" w:hint="eastAsia"/>
                <w:kern w:val="0"/>
                <w:szCs w:val="24"/>
              </w:rPr>
              <w:t>合计</w:t>
            </w:r>
          </w:p>
        </w:tc>
        <w:tc>
          <w:tcPr>
            <w:tcW w:w="434" w:type="pct"/>
            <w:tcBorders>
              <w:top w:val="nil"/>
              <w:left w:val="nil"/>
              <w:bottom w:val="single" w:sz="4" w:space="0" w:color="auto"/>
              <w:right w:val="single" w:sz="4" w:space="0" w:color="auto"/>
            </w:tcBorders>
            <w:shd w:val="clear" w:color="000000" w:fill="FFFFFF"/>
            <w:noWrap/>
            <w:vAlign w:val="center"/>
            <w:hideMark/>
          </w:tcPr>
          <w:p w14:paraId="70E4FE60" w14:textId="11EA6F55"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0.97</w:t>
            </w:r>
          </w:p>
        </w:tc>
        <w:tc>
          <w:tcPr>
            <w:tcW w:w="304" w:type="pct"/>
            <w:tcBorders>
              <w:top w:val="nil"/>
              <w:left w:val="nil"/>
              <w:bottom w:val="single" w:sz="4" w:space="0" w:color="auto"/>
              <w:right w:val="single" w:sz="4" w:space="0" w:color="auto"/>
            </w:tcBorders>
            <w:shd w:val="clear" w:color="000000" w:fill="FFFFFF"/>
            <w:noWrap/>
            <w:vAlign w:val="center"/>
            <w:hideMark/>
          </w:tcPr>
          <w:p w14:paraId="1BFFAC60" w14:textId="77777777"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7</w:t>
            </w:r>
            <w:r>
              <w:rPr>
                <w:rFonts w:ascii="仿宋" w:eastAsia="仿宋" w:hAnsi="仿宋" w:cs="Times New Roman"/>
                <w:kern w:val="0"/>
                <w:szCs w:val="24"/>
              </w:rPr>
              <w:t>00</w:t>
            </w:r>
          </w:p>
        </w:tc>
        <w:tc>
          <w:tcPr>
            <w:tcW w:w="332" w:type="pct"/>
            <w:tcBorders>
              <w:top w:val="nil"/>
              <w:left w:val="nil"/>
              <w:bottom w:val="single" w:sz="4" w:space="0" w:color="auto"/>
              <w:right w:val="single" w:sz="4" w:space="0" w:color="auto"/>
            </w:tcBorders>
            <w:shd w:val="clear" w:color="000000" w:fill="FFFFFF"/>
            <w:noWrap/>
            <w:vAlign w:val="center"/>
            <w:hideMark/>
          </w:tcPr>
          <w:p w14:paraId="3A84B053"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531 </w:t>
            </w:r>
          </w:p>
        </w:tc>
        <w:tc>
          <w:tcPr>
            <w:tcW w:w="320" w:type="pct"/>
            <w:tcBorders>
              <w:top w:val="nil"/>
              <w:left w:val="nil"/>
              <w:bottom w:val="single" w:sz="4" w:space="0" w:color="auto"/>
              <w:right w:val="single" w:sz="4" w:space="0" w:color="auto"/>
            </w:tcBorders>
            <w:shd w:val="clear" w:color="000000" w:fill="FFFFFF"/>
            <w:noWrap/>
            <w:vAlign w:val="center"/>
            <w:hideMark/>
          </w:tcPr>
          <w:p w14:paraId="0F6D24A4"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170 </w:t>
            </w:r>
          </w:p>
        </w:tc>
        <w:tc>
          <w:tcPr>
            <w:tcW w:w="295" w:type="pct"/>
            <w:tcBorders>
              <w:top w:val="nil"/>
              <w:left w:val="nil"/>
              <w:bottom w:val="single" w:sz="4" w:space="0" w:color="auto"/>
              <w:right w:val="single" w:sz="4" w:space="0" w:color="auto"/>
            </w:tcBorders>
            <w:shd w:val="clear" w:color="000000" w:fill="FFFFFF"/>
            <w:noWrap/>
            <w:vAlign w:val="center"/>
            <w:hideMark/>
          </w:tcPr>
          <w:p w14:paraId="69235BCD"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122 </w:t>
            </w:r>
          </w:p>
        </w:tc>
        <w:tc>
          <w:tcPr>
            <w:tcW w:w="168" w:type="pct"/>
            <w:tcBorders>
              <w:top w:val="nil"/>
              <w:left w:val="nil"/>
              <w:bottom w:val="single" w:sz="4" w:space="0" w:color="auto"/>
              <w:right w:val="single" w:sz="4" w:space="0" w:color="auto"/>
            </w:tcBorders>
            <w:shd w:val="clear" w:color="000000" w:fill="FFFFFF"/>
            <w:noWrap/>
            <w:vAlign w:val="center"/>
            <w:hideMark/>
          </w:tcPr>
          <w:p w14:paraId="0C85B878"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6 </w:t>
            </w:r>
          </w:p>
        </w:tc>
        <w:tc>
          <w:tcPr>
            <w:tcW w:w="509" w:type="pct"/>
            <w:tcBorders>
              <w:top w:val="nil"/>
              <w:left w:val="nil"/>
              <w:bottom w:val="single" w:sz="4" w:space="0" w:color="auto"/>
              <w:right w:val="single" w:sz="4" w:space="0" w:color="auto"/>
            </w:tcBorders>
            <w:shd w:val="clear" w:color="000000" w:fill="FFFFFF"/>
            <w:noWrap/>
            <w:vAlign w:val="center"/>
            <w:hideMark/>
          </w:tcPr>
          <w:p w14:paraId="010283C7"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29 </w:t>
            </w:r>
          </w:p>
        </w:tc>
        <w:tc>
          <w:tcPr>
            <w:tcW w:w="328" w:type="pct"/>
            <w:tcBorders>
              <w:top w:val="nil"/>
              <w:left w:val="nil"/>
              <w:bottom w:val="single" w:sz="4" w:space="0" w:color="auto"/>
              <w:right w:val="single" w:sz="4" w:space="0" w:color="auto"/>
            </w:tcBorders>
            <w:shd w:val="clear" w:color="000000" w:fill="FFFFFF"/>
            <w:noWrap/>
            <w:vAlign w:val="center"/>
            <w:hideMark/>
          </w:tcPr>
          <w:p w14:paraId="588614E6"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12 </w:t>
            </w:r>
          </w:p>
        </w:tc>
        <w:tc>
          <w:tcPr>
            <w:tcW w:w="280" w:type="pct"/>
            <w:tcBorders>
              <w:top w:val="nil"/>
              <w:left w:val="nil"/>
              <w:bottom w:val="single" w:sz="4" w:space="0" w:color="auto"/>
              <w:right w:val="single" w:sz="4" w:space="0" w:color="auto"/>
            </w:tcBorders>
            <w:shd w:val="clear" w:color="000000" w:fill="FFFFFF"/>
            <w:noWrap/>
            <w:vAlign w:val="center"/>
            <w:hideMark/>
          </w:tcPr>
          <w:p w14:paraId="2ADCB0D2" w14:textId="6B83DA57"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2453</w:t>
            </w:r>
          </w:p>
        </w:tc>
        <w:tc>
          <w:tcPr>
            <w:tcW w:w="295" w:type="pct"/>
            <w:tcBorders>
              <w:top w:val="nil"/>
              <w:left w:val="nil"/>
              <w:bottom w:val="single" w:sz="4" w:space="0" w:color="auto"/>
              <w:right w:val="single" w:sz="4" w:space="0" w:color="auto"/>
            </w:tcBorders>
            <w:shd w:val="clear" w:color="000000" w:fill="FFFFFF"/>
            <w:noWrap/>
            <w:vAlign w:val="center"/>
            <w:hideMark/>
          </w:tcPr>
          <w:p w14:paraId="6F78317E" w14:textId="667DA0B2" w:rsidR="00B23F0C" w:rsidRPr="00F14DAE" w:rsidRDefault="00B23F0C"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2453</w:t>
            </w:r>
          </w:p>
        </w:tc>
        <w:tc>
          <w:tcPr>
            <w:tcW w:w="345" w:type="pct"/>
            <w:tcBorders>
              <w:top w:val="nil"/>
              <w:left w:val="nil"/>
              <w:bottom w:val="single" w:sz="4" w:space="0" w:color="auto"/>
              <w:right w:val="single" w:sz="4" w:space="0" w:color="auto"/>
            </w:tcBorders>
            <w:shd w:val="clear" w:color="000000" w:fill="FFFFFF"/>
            <w:noWrap/>
            <w:vAlign w:val="center"/>
            <w:hideMark/>
          </w:tcPr>
          <w:p w14:paraId="710F9A5E"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65 </w:t>
            </w:r>
          </w:p>
        </w:tc>
        <w:tc>
          <w:tcPr>
            <w:tcW w:w="297" w:type="pct"/>
            <w:tcBorders>
              <w:top w:val="nil"/>
              <w:left w:val="nil"/>
              <w:bottom w:val="single" w:sz="4" w:space="0" w:color="auto"/>
              <w:right w:val="single" w:sz="4" w:space="0" w:color="auto"/>
            </w:tcBorders>
            <w:shd w:val="clear" w:color="000000" w:fill="FFFFFF"/>
            <w:noWrap/>
            <w:vAlign w:val="center"/>
            <w:hideMark/>
          </w:tcPr>
          <w:p w14:paraId="7EA2020E" w14:textId="77777777" w:rsidR="00B23F0C" w:rsidRPr="00F14DAE" w:rsidRDefault="00B23F0C" w:rsidP="00CB7AF4">
            <w:pPr>
              <w:widowControl/>
              <w:spacing w:line="240" w:lineRule="auto"/>
              <w:jc w:val="center"/>
              <w:rPr>
                <w:rFonts w:ascii="仿宋" w:eastAsia="仿宋" w:hAnsi="仿宋" w:cs="Times New Roman"/>
                <w:kern w:val="0"/>
                <w:szCs w:val="24"/>
              </w:rPr>
            </w:pPr>
            <w:r w:rsidRPr="00F14DAE">
              <w:rPr>
                <w:rFonts w:ascii="仿宋" w:eastAsia="仿宋" w:hAnsi="仿宋" w:cs="Times New Roman"/>
                <w:kern w:val="0"/>
                <w:szCs w:val="24"/>
              </w:rPr>
              <w:t xml:space="preserve">65 </w:t>
            </w:r>
          </w:p>
        </w:tc>
        <w:tc>
          <w:tcPr>
            <w:tcW w:w="210" w:type="pct"/>
            <w:vMerge/>
            <w:tcBorders>
              <w:left w:val="single" w:sz="4" w:space="0" w:color="auto"/>
            </w:tcBorders>
            <w:shd w:val="clear" w:color="000000" w:fill="FFFFFF"/>
            <w:noWrap/>
            <w:vAlign w:val="center"/>
            <w:hideMark/>
          </w:tcPr>
          <w:p w14:paraId="2835C14F" w14:textId="77777777" w:rsidR="00B23F0C" w:rsidRPr="00F14DAE" w:rsidRDefault="00B23F0C" w:rsidP="00CB7AF4">
            <w:pPr>
              <w:widowControl/>
              <w:spacing w:line="240" w:lineRule="auto"/>
              <w:jc w:val="center"/>
              <w:rPr>
                <w:rFonts w:ascii="仿宋" w:eastAsia="仿宋" w:hAnsi="仿宋" w:cs="Times New Roman"/>
                <w:kern w:val="0"/>
                <w:szCs w:val="24"/>
              </w:rPr>
            </w:pPr>
          </w:p>
        </w:tc>
      </w:tr>
      <w:bookmarkEnd w:id="97"/>
      <w:bookmarkEnd w:id="98"/>
    </w:tbl>
    <w:p w14:paraId="1C4B1B75" w14:textId="77777777" w:rsidR="00D33201" w:rsidRDefault="00D33201" w:rsidP="00C61CC2">
      <w:pPr>
        <w:ind w:firstLineChars="200" w:firstLine="480"/>
        <w:sectPr w:rsidR="00D33201" w:rsidSect="00D33201">
          <w:pgSz w:w="16838" w:h="11906" w:orient="landscape"/>
          <w:pgMar w:top="1800" w:right="1440" w:bottom="1800" w:left="1440" w:header="851" w:footer="992" w:gutter="0"/>
          <w:cols w:space="425"/>
          <w:docGrid w:type="lines" w:linePitch="326"/>
        </w:sectPr>
      </w:pPr>
    </w:p>
    <w:p w14:paraId="106E6C89" w14:textId="77777777" w:rsidR="00A10CFF" w:rsidRDefault="00A10CFF" w:rsidP="00A10CFF">
      <w:pPr>
        <w:pStyle w:val="1"/>
      </w:pPr>
      <w:bookmarkStart w:id="99" w:name="_Toc93567858"/>
      <w:bookmarkStart w:id="100" w:name="_Toc96329139"/>
      <w:bookmarkStart w:id="101" w:name="_Toc101278158"/>
      <w:bookmarkStart w:id="102" w:name="_Toc120718262"/>
      <w:bookmarkStart w:id="103" w:name="_Toc120718564"/>
      <w:r>
        <w:lastRenderedPageBreak/>
        <w:t>6</w:t>
      </w:r>
      <w:r w:rsidRPr="005C64A3">
        <w:rPr>
          <w:rFonts w:hint="eastAsia"/>
        </w:rPr>
        <w:t>水土保持投资概算及效益分析</w:t>
      </w:r>
      <w:bookmarkEnd w:id="99"/>
      <w:bookmarkEnd w:id="100"/>
      <w:bookmarkEnd w:id="101"/>
      <w:bookmarkEnd w:id="102"/>
      <w:bookmarkEnd w:id="103"/>
    </w:p>
    <w:p w14:paraId="77468328" w14:textId="77777777" w:rsidR="00A10CFF" w:rsidRDefault="00A10CFF" w:rsidP="00A10CFF">
      <w:pPr>
        <w:pStyle w:val="2"/>
      </w:pPr>
      <w:bookmarkStart w:id="104" w:name="_Toc93567859"/>
      <w:bookmarkStart w:id="105" w:name="_Toc96329140"/>
      <w:r>
        <w:t>6</w:t>
      </w:r>
      <w:r>
        <w:rPr>
          <w:rFonts w:hint="eastAsia"/>
        </w:rPr>
        <w:t>.1</w:t>
      </w:r>
      <w:r>
        <w:rPr>
          <w:rFonts w:hint="eastAsia"/>
        </w:rPr>
        <w:t>投资概算</w:t>
      </w:r>
      <w:bookmarkEnd w:id="104"/>
      <w:bookmarkEnd w:id="105"/>
    </w:p>
    <w:p w14:paraId="672288FE" w14:textId="77777777" w:rsidR="00A10CFF" w:rsidRDefault="00A10CFF" w:rsidP="00A10CFF">
      <w:pPr>
        <w:pStyle w:val="3"/>
      </w:pPr>
      <w:bookmarkStart w:id="106" w:name="_Toc96329141"/>
      <w:r>
        <w:t>6</w:t>
      </w:r>
      <w:r>
        <w:rPr>
          <w:rFonts w:hint="eastAsia"/>
        </w:rPr>
        <w:t>.1.1</w:t>
      </w:r>
      <w:r>
        <w:rPr>
          <w:rFonts w:hint="eastAsia"/>
        </w:rPr>
        <w:t>编制原则及依据</w:t>
      </w:r>
      <w:bookmarkEnd w:id="106"/>
    </w:p>
    <w:p w14:paraId="32EE7508" w14:textId="77777777" w:rsidR="00A10CFF" w:rsidRDefault="00A10CFF" w:rsidP="00A10CFF">
      <w:pPr>
        <w:ind w:firstLineChars="200" w:firstLine="480"/>
      </w:pPr>
      <w:r>
        <w:rPr>
          <w:rFonts w:hint="eastAsia"/>
        </w:rPr>
        <w:t>1</w:t>
      </w:r>
      <w:r>
        <w:rPr>
          <w:rFonts w:hint="eastAsia"/>
        </w:rPr>
        <w:t>、编制原则</w:t>
      </w:r>
    </w:p>
    <w:p w14:paraId="010C77F2" w14:textId="77777777" w:rsidR="00A10CFF" w:rsidRDefault="00A10CFF" w:rsidP="00A10CFF">
      <w:pPr>
        <w:ind w:firstLineChars="200" w:firstLine="480"/>
      </w:pPr>
      <w:r>
        <w:rPr>
          <w:rFonts w:hint="eastAsia"/>
        </w:rPr>
        <w:t>（</w:t>
      </w:r>
      <w:r>
        <w:rPr>
          <w:rFonts w:hint="eastAsia"/>
        </w:rPr>
        <w:t>1</w:t>
      </w:r>
      <w:r>
        <w:rPr>
          <w:rFonts w:hint="eastAsia"/>
        </w:rPr>
        <w:t>）项目划分、费用构成、表格形式等依据水利部水总［</w:t>
      </w:r>
      <w:r>
        <w:rPr>
          <w:rFonts w:hint="eastAsia"/>
        </w:rPr>
        <w:t>2003</w:t>
      </w:r>
      <w:r>
        <w:rPr>
          <w:rFonts w:hint="eastAsia"/>
        </w:rPr>
        <w:t>］</w:t>
      </w:r>
      <w:r>
        <w:rPr>
          <w:rFonts w:hint="eastAsia"/>
        </w:rPr>
        <w:t>67</w:t>
      </w:r>
      <w:r>
        <w:rPr>
          <w:rFonts w:hint="eastAsia"/>
        </w:rPr>
        <w:t>号文颁发的《水土保持工程概算编制规定和定额》以及有关规定编制。</w:t>
      </w:r>
    </w:p>
    <w:p w14:paraId="56622FB1" w14:textId="77777777" w:rsidR="00A10CFF" w:rsidRDefault="00A10CFF" w:rsidP="00A10CFF">
      <w:pPr>
        <w:ind w:firstLineChars="200" w:firstLine="480"/>
      </w:pPr>
      <w:r>
        <w:rPr>
          <w:rFonts w:hint="eastAsia"/>
        </w:rPr>
        <w:t>（</w:t>
      </w:r>
      <w:r>
        <w:rPr>
          <w:rFonts w:hint="eastAsia"/>
        </w:rPr>
        <w:t>2</w:t>
      </w:r>
      <w:r>
        <w:rPr>
          <w:rFonts w:hint="eastAsia"/>
        </w:rPr>
        <w:t>）价格水平年、人工单价、主要材料价格、施工机械台时费应与主体工程一致。</w:t>
      </w:r>
    </w:p>
    <w:p w14:paraId="0FCC7CA9" w14:textId="77777777" w:rsidR="00A10CFF" w:rsidRDefault="00A10CFF" w:rsidP="00A10CFF">
      <w:pPr>
        <w:ind w:firstLineChars="200" w:firstLine="480"/>
      </w:pPr>
      <w:r>
        <w:rPr>
          <w:rFonts w:hint="eastAsia"/>
        </w:rPr>
        <w:t>（</w:t>
      </w:r>
      <w:r>
        <w:rPr>
          <w:rFonts w:hint="eastAsia"/>
        </w:rPr>
        <w:t>3</w:t>
      </w:r>
      <w:r>
        <w:rPr>
          <w:rFonts w:hint="eastAsia"/>
        </w:rPr>
        <w:t>）概算定额、取费项目及费率与主体工程一致，主体工程定额中没有的工程项目，应采用水土保持或相关行业的定额、取费项目及费率。</w:t>
      </w:r>
    </w:p>
    <w:p w14:paraId="32D718CA" w14:textId="77777777" w:rsidR="00A10CFF" w:rsidRDefault="00A10CFF" w:rsidP="00A10CFF">
      <w:pPr>
        <w:ind w:firstLineChars="200" w:firstLine="480"/>
      </w:pPr>
      <w:r>
        <w:rPr>
          <w:rFonts w:hint="eastAsia"/>
        </w:rPr>
        <w:t>（</w:t>
      </w:r>
      <w:r>
        <w:rPr>
          <w:rFonts w:hint="eastAsia"/>
        </w:rPr>
        <w:t>4</w:t>
      </w:r>
      <w:r>
        <w:rPr>
          <w:rFonts w:hint="eastAsia"/>
        </w:rPr>
        <w:t>）运行期水土保持投资另行计列。</w:t>
      </w:r>
    </w:p>
    <w:p w14:paraId="00DEDC79" w14:textId="77777777" w:rsidR="00A10CFF" w:rsidRDefault="00A10CFF" w:rsidP="00A10CFF">
      <w:pPr>
        <w:ind w:firstLineChars="200" w:firstLine="480"/>
      </w:pPr>
      <w:r>
        <w:rPr>
          <w:rFonts w:hint="eastAsia"/>
        </w:rPr>
        <w:t>2</w:t>
      </w:r>
      <w:r>
        <w:rPr>
          <w:rFonts w:hint="eastAsia"/>
        </w:rPr>
        <w:t>、编制依据</w:t>
      </w:r>
    </w:p>
    <w:p w14:paraId="00BCAE55" w14:textId="77777777" w:rsidR="00A10CFF" w:rsidRDefault="00A10CFF" w:rsidP="00A10CFF">
      <w:pPr>
        <w:ind w:firstLineChars="200" w:firstLine="480"/>
      </w:pPr>
      <w:r>
        <w:rPr>
          <w:rFonts w:hint="eastAsia"/>
        </w:rPr>
        <w:t>（</w:t>
      </w:r>
      <w:r>
        <w:rPr>
          <w:rFonts w:hint="eastAsia"/>
        </w:rPr>
        <w:t>1</w:t>
      </w:r>
      <w:r>
        <w:rPr>
          <w:rFonts w:hint="eastAsia"/>
        </w:rPr>
        <w:t>）水利部水总［</w:t>
      </w:r>
      <w:r>
        <w:rPr>
          <w:rFonts w:hint="eastAsia"/>
        </w:rPr>
        <w:t>2003</w:t>
      </w:r>
      <w:r>
        <w:rPr>
          <w:rFonts w:hint="eastAsia"/>
        </w:rPr>
        <w:t>］</w:t>
      </w:r>
      <w:r>
        <w:rPr>
          <w:rFonts w:hint="eastAsia"/>
        </w:rPr>
        <w:t>67</w:t>
      </w:r>
      <w:r>
        <w:rPr>
          <w:rFonts w:hint="eastAsia"/>
        </w:rPr>
        <w:t>号《水土保持工程概（估）算编制规定和定额》（</w:t>
      </w:r>
      <w:r>
        <w:rPr>
          <w:rFonts w:hint="eastAsia"/>
        </w:rPr>
        <w:t>2003</w:t>
      </w:r>
      <w:r>
        <w:rPr>
          <w:rFonts w:hint="eastAsia"/>
        </w:rPr>
        <w:t>年</w:t>
      </w:r>
      <w:r>
        <w:rPr>
          <w:rFonts w:hint="eastAsia"/>
        </w:rPr>
        <w:t>1</w:t>
      </w:r>
      <w:r>
        <w:rPr>
          <w:rFonts w:hint="eastAsia"/>
        </w:rPr>
        <w:t>月</w:t>
      </w:r>
      <w:r>
        <w:rPr>
          <w:rFonts w:hint="eastAsia"/>
        </w:rPr>
        <w:t>25</w:t>
      </w:r>
      <w:r>
        <w:rPr>
          <w:rFonts w:hint="eastAsia"/>
        </w:rPr>
        <w:t>日）；</w:t>
      </w:r>
    </w:p>
    <w:p w14:paraId="617891F9" w14:textId="77777777" w:rsidR="00A10CFF" w:rsidRDefault="00A10CFF" w:rsidP="00A10CFF">
      <w:pPr>
        <w:ind w:firstLineChars="200" w:firstLine="480"/>
      </w:pPr>
      <w:r>
        <w:rPr>
          <w:rFonts w:hint="eastAsia"/>
        </w:rPr>
        <w:t>①《开发建设项目水土保持工程概（估）算编制规定》；</w:t>
      </w:r>
    </w:p>
    <w:p w14:paraId="6984F167" w14:textId="77777777" w:rsidR="00A10CFF" w:rsidRDefault="00A10CFF" w:rsidP="00A10CFF">
      <w:pPr>
        <w:ind w:firstLineChars="200" w:firstLine="480"/>
      </w:pPr>
      <w:r>
        <w:rPr>
          <w:rFonts w:hint="eastAsia"/>
        </w:rPr>
        <w:t>②《水土保持工程概算定额》；</w:t>
      </w:r>
    </w:p>
    <w:p w14:paraId="2C2DFC3F" w14:textId="77777777" w:rsidR="00A10CFF" w:rsidRDefault="00A10CFF" w:rsidP="00A10CFF">
      <w:pPr>
        <w:ind w:firstLineChars="200" w:firstLine="480"/>
      </w:pPr>
      <w:r>
        <w:rPr>
          <w:rFonts w:hint="eastAsia"/>
        </w:rPr>
        <w:t>③《施工机械台时费定额》；</w:t>
      </w:r>
    </w:p>
    <w:p w14:paraId="7B32D214" w14:textId="77777777" w:rsidR="00A10CFF" w:rsidRDefault="00A10CFF" w:rsidP="00A10CFF">
      <w:pPr>
        <w:ind w:firstLineChars="200" w:firstLine="480"/>
      </w:pPr>
      <w:r>
        <w:rPr>
          <w:rFonts w:hint="eastAsia"/>
        </w:rPr>
        <w:t>（</w:t>
      </w:r>
      <w:r>
        <w:rPr>
          <w:rFonts w:hint="eastAsia"/>
        </w:rPr>
        <w:t>2</w:t>
      </w:r>
      <w:r>
        <w:rPr>
          <w:rFonts w:hint="eastAsia"/>
        </w:rPr>
        <w:t>）国家计委、建设部计价格［</w:t>
      </w:r>
      <w:r>
        <w:rPr>
          <w:rFonts w:hint="eastAsia"/>
        </w:rPr>
        <w:t>2007</w:t>
      </w:r>
      <w:r>
        <w:rPr>
          <w:rFonts w:hint="eastAsia"/>
        </w:rPr>
        <w:t>］</w:t>
      </w:r>
      <w:r>
        <w:rPr>
          <w:rFonts w:hint="eastAsia"/>
        </w:rPr>
        <w:t>10</w:t>
      </w:r>
      <w:r>
        <w:rPr>
          <w:rFonts w:hint="eastAsia"/>
        </w:rPr>
        <w:t>号关于发布《工程勘测设计收费管理规定》的通知；</w:t>
      </w:r>
    </w:p>
    <w:p w14:paraId="67B23742" w14:textId="77777777" w:rsidR="00A10CFF" w:rsidRDefault="00A10CFF" w:rsidP="00A10CFF">
      <w:pPr>
        <w:ind w:firstLineChars="200" w:firstLine="480"/>
      </w:pPr>
      <w:r>
        <w:rPr>
          <w:rFonts w:hint="eastAsia"/>
        </w:rPr>
        <w:t>（</w:t>
      </w:r>
      <w:r>
        <w:rPr>
          <w:rFonts w:hint="eastAsia"/>
        </w:rPr>
        <w:t>3</w:t>
      </w:r>
      <w:r>
        <w:rPr>
          <w:rFonts w:hint="eastAsia"/>
        </w:rPr>
        <w:t>）国家发展改革委、建设部［</w:t>
      </w:r>
      <w:r>
        <w:rPr>
          <w:rFonts w:hint="eastAsia"/>
        </w:rPr>
        <w:t>2007</w:t>
      </w:r>
      <w:r>
        <w:rPr>
          <w:rFonts w:hint="eastAsia"/>
        </w:rPr>
        <w:t>］发改价格</w:t>
      </w:r>
      <w:r>
        <w:rPr>
          <w:rFonts w:hint="eastAsia"/>
        </w:rPr>
        <w:t>670</w:t>
      </w:r>
      <w:r>
        <w:rPr>
          <w:rFonts w:hint="eastAsia"/>
        </w:rPr>
        <w:t>号文发布的《建设工程监理与相关服务收费管理规定》；</w:t>
      </w:r>
    </w:p>
    <w:p w14:paraId="3AFED1B1" w14:textId="77777777" w:rsidR="00A10CFF" w:rsidRDefault="00A10CFF" w:rsidP="00A10CFF">
      <w:pPr>
        <w:ind w:firstLineChars="200" w:firstLine="480"/>
      </w:pPr>
      <w:r>
        <w:rPr>
          <w:rFonts w:hint="eastAsia"/>
        </w:rPr>
        <w:t>（</w:t>
      </w:r>
      <w:r>
        <w:rPr>
          <w:rFonts w:hint="eastAsia"/>
        </w:rPr>
        <w:t>4</w:t>
      </w:r>
      <w:r>
        <w:rPr>
          <w:rFonts w:hint="eastAsia"/>
        </w:rPr>
        <w:t>）《开发建设项目水土保持设施验收管理办法》（中华人民共和国水利部</w:t>
      </w:r>
      <w:r>
        <w:rPr>
          <w:rFonts w:hint="eastAsia"/>
        </w:rPr>
        <w:t>16</w:t>
      </w:r>
      <w:r>
        <w:rPr>
          <w:rFonts w:hint="eastAsia"/>
        </w:rPr>
        <w:t>号令，</w:t>
      </w:r>
      <w:r>
        <w:rPr>
          <w:rFonts w:hint="eastAsia"/>
        </w:rPr>
        <w:t>2002</w:t>
      </w:r>
      <w:r>
        <w:rPr>
          <w:rFonts w:hint="eastAsia"/>
        </w:rPr>
        <w:t>年</w:t>
      </w:r>
      <w:r>
        <w:rPr>
          <w:rFonts w:hint="eastAsia"/>
        </w:rPr>
        <w:t>10</w:t>
      </w:r>
      <w:r>
        <w:rPr>
          <w:rFonts w:hint="eastAsia"/>
        </w:rPr>
        <w:t>月</w:t>
      </w:r>
      <w:r>
        <w:rPr>
          <w:rFonts w:hint="eastAsia"/>
        </w:rPr>
        <w:t>22</w:t>
      </w:r>
      <w:r>
        <w:rPr>
          <w:rFonts w:hint="eastAsia"/>
        </w:rPr>
        <w:t>日）；</w:t>
      </w:r>
    </w:p>
    <w:p w14:paraId="5CBF50A9" w14:textId="77777777" w:rsidR="00A10CFF" w:rsidRDefault="00A10CFF" w:rsidP="00A10CFF">
      <w:pPr>
        <w:ind w:firstLineChars="200" w:firstLine="480"/>
      </w:pPr>
      <w:r>
        <w:rPr>
          <w:rFonts w:hint="eastAsia"/>
        </w:rPr>
        <w:t>（</w:t>
      </w:r>
      <w:r>
        <w:rPr>
          <w:rFonts w:hint="eastAsia"/>
        </w:rPr>
        <w:t>5</w:t>
      </w:r>
      <w:r>
        <w:rPr>
          <w:rFonts w:hint="eastAsia"/>
        </w:rPr>
        <w:t>）《关于印发〈水土保持补偿费征收使用管理办法〉的通知》（财综［</w:t>
      </w:r>
      <w:r>
        <w:rPr>
          <w:rFonts w:hint="eastAsia"/>
        </w:rPr>
        <w:t>2014</w:t>
      </w:r>
      <w:r>
        <w:rPr>
          <w:rFonts w:hint="eastAsia"/>
        </w:rPr>
        <w:t>］</w:t>
      </w:r>
      <w:r>
        <w:rPr>
          <w:rFonts w:hint="eastAsia"/>
        </w:rPr>
        <w:t>8</w:t>
      </w:r>
      <w:r>
        <w:rPr>
          <w:rFonts w:hint="eastAsia"/>
        </w:rPr>
        <w:t>号）；</w:t>
      </w:r>
    </w:p>
    <w:p w14:paraId="328649AC" w14:textId="77777777" w:rsidR="00A10CFF" w:rsidRDefault="00A10CFF" w:rsidP="00A10CFF">
      <w:pPr>
        <w:ind w:firstLineChars="200" w:firstLine="480"/>
      </w:pPr>
      <w:r>
        <w:rPr>
          <w:rFonts w:hint="eastAsia"/>
        </w:rPr>
        <w:lastRenderedPageBreak/>
        <w:t>（</w:t>
      </w:r>
      <w:r>
        <w:rPr>
          <w:rFonts w:hint="eastAsia"/>
        </w:rPr>
        <w:t>6</w:t>
      </w:r>
      <w:r>
        <w:rPr>
          <w:rFonts w:hint="eastAsia"/>
        </w:rPr>
        <w:t>）《水利部办公厅关于印发</w:t>
      </w:r>
      <w:r>
        <w:rPr>
          <w:rFonts w:hint="eastAsia"/>
        </w:rPr>
        <w:t>&lt;</w:t>
      </w:r>
      <w:r>
        <w:rPr>
          <w:rFonts w:hint="eastAsia"/>
        </w:rPr>
        <w:t>水利工程营业税改征增值税计价依据调整办法</w:t>
      </w:r>
      <w:r>
        <w:rPr>
          <w:rFonts w:hint="eastAsia"/>
        </w:rPr>
        <w:t>&gt;</w:t>
      </w:r>
      <w:r>
        <w:rPr>
          <w:rFonts w:hint="eastAsia"/>
        </w:rPr>
        <w:t>的通知》（办水总〔</w:t>
      </w:r>
      <w:r>
        <w:rPr>
          <w:rFonts w:hint="eastAsia"/>
        </w:rPr>
        <w:t>2016</w:t>
      </w:r>
      <w:r>
        <w:rPr>
          <w:rFonts w:hint="eastAsia"/>
        </w:rPr>
        <w:t>〕</w:t>
      </w:r>
      <w:r>
        <w:rPr>
          <w:rFonts w:hint="eastAsia"/>
        </w:rPr>
        <w:t>132</w:t>
      </w:r>
      <w:r>
        <w:rPr>
          <w:rFonts w:hint="eastAsia"/>
        </w:rPr>
        <w:t>号）；</w:t>
      </w:r>
    </w:p>
    <w:p w14:paraId="64C52300" w14:textId="77777777" w:rsidR="00A10CFF" w:rsidRDefault="00A10CFF" w:rsidP="00A10CFF">
      <w:pPr>
        <w:ind w:firstLineChars="200" w:firstLine="480"/>
      </w:pPr>
      <w:r>
        <w:rPr>
          <w:rFonts w:hint="eastAsia"/>
        </w:rPr>
        <w:t>（</w:t>
      </w:r>
      <w:r>
        <w:rPr>
          <w:rFonts w:hint="eastAsia"/>
        </w:rPr>
        <w:t>7</w:t>
      </w:r>
      <w:r>
        <w:rPr>
          <w:rFonts w:hint="eastAsia"/>
        </w:rPr>
        <w:t>）《省物价局、省财政厅、省水利厅关于水土保持补偿费收费标准的通知》（鄂价环资［</w:t>
      </w:r>
      <w:r>
        <w:rPr>
          <w:rFonts w:hint="eastAsia"/>
        </w:rPr>
        <w:t>2017</w:t>
      </w:r>
      <w:r>
        <w:rPr>
          <w:rFonts w:hint="eastAsia"/>
        </w:rPr>
        <w:t>］</w:t>
      </w:r>
      <w:r>
        <w:rPr>
          <w:rFonts w:hint="eastAsia"/>
        </w:rPr>
        <w:t>93</w:t>
      </w:r>
      <w:r>
        <w:rPr>
          <w:rFonts w:hint="eastAsia"/>
        </w:rPr>
        <w:t>号）；</w:t>
      </w:r>
    </w:p>
    <w:p w14:paraId="79DC96D5" w14:textId="77777777" w:rsidR="00A10CFF" w:rsidRDefault="00A10CFF" w:rsidP="00A10CFF">
      <w:pPr>
        <w:ind w:firstLineChars="200" w:firstLine="480"/>
      </w:pPr>
      <w:r>
        <w:rPr>
          <w:rFonts w:hint="eastAsia"/>
        </w:rPr>
        <w:t>（</w:t>
      </w:r>
      <w:r>
        <w:rPr>
          <w:rFonts w:hint="eastAsia"/>
        </w:rPr>
        <w:t>8</w:t>
      </w:r>
      <w:r>
        <w:rPr>
          <w:rFonts w:hint="eastAsia"/>
        </w:rPr>
        <w:t>）《水利部办公厅关于调整水利工程计价依据增值税计算标准的通知》（办财务函〔</w:t>
      </w:r>
      <w:r>
        <w:rPr>
          <w:rFonts w:hint="eastAsia"/>
        </w:rPr>
        <w:t>2019</w:t>
      </w:r>
      <w:r>
        <w:rPr>
          <w:rFonts w:hint="eastAsia"/>
        </w:rPr>
        <w:t>〕</w:t>
      </w:r>
      <w:r>
        <w:rPr>
          <w:rFonts w:hint="eastAsia"/>
        </w:rPr>
        <w:t>448</w:t>
      </w:r>
      <w:r>
        <w:rPr>
          <w:rFonts w:hint="eastAsia"/>
        </w:rPr>
        <w:t>号，</w:t>
      </w:r>
      <w:r>
        <w:rPr>
          <w:rFonts w:hint="eastAsia"/>
        </w:rPr>
        <w:t>2019</w:t>
      </w:r>
      <w:r>
        <w:rPr>
          <w:rFonts w:hint="eastAsia"/>
        </w:rPr>
        <w:t>年</w:t>
      </w:r>
      <w:r>
        <w:rPr>
          <w:rFonts w:hint="eastAsia"/>
        </w:rPr>
        <w:t>4</w:t>
      </w:r>
      <w:r>
        <w:rPr>
          <w:rFonts w:hint="eastAsia"/>
        </w:rPr>
        <w:t>月</w:t>
      </w:r>
      <w:r>
        <w:rPr>
          <w:rFonts w:hint="eastAsia"/>
        </w:rPr>
        <w:t>1</w:t>
      </w:r>
      <w:r>
        <w:rPr>
          <w:rFonts w:hint="eastAsia"/>
        </w:rPr>
        <w:t>日起执行）；</w:t>
      </w:r>
    </w:p>
    <w:p w14:paraId="1E934F6F" w14:textId="0EEBCACC" w:rsidR="00A10CFF" w:rsidRDefault="00A10CFF" w:rsidP="00A10CFF">
      <w:pPr>
        <w:ind w:firstLineChars="200" w:firstLine="480"/>
      </w:pPr>
      <w:r>
        <w:rPr>
          <w:rFonts w:hint="eastAsia"/>
        </w:rPr>
        <w:t>（</w:t>
      </w:r>
      <w:r>
        <w:rPr>
          <w:rFonts w:hint="eastAsia"/>
        </w:rPr>
        <w:t>9</w:t>
      </w:r>
      <w:r>
        <w:rPr>
          <w:rFonts w:hint="eastAsia"/>
        </w:rPr>
        <w:t>）《黄冈工程造价信息》（</w:t>
      </w:r>
      <w:r>
        <w:rPr>
          <w:rFonts w:hint="eastAsia"/>
        </w:rPr>
        <w:t>20</w:t>
      </w:r>
      <w:r>
        <w:t>22</w:t>
      </w:r>
      <w:r>
        <w:rPr>
          <w:rFonts w:hint="eastAsia"/>
        </w:rPr>
        <w:t>年</w:t>
      </w:r>
      <w:r w:rsidR="00F1158E">
        <w:t>10</w:t>
      </w:r>
      <w:r>
        <w:rPr>
          <w:rFonts w:hint="eastAsia"/>
        </w:rPr>
        <w:t>月）；</w:t>
      </w:r>
    </w:p>
    <w:p w14:paraId="145B1817" w14:textId="77777777" w:rsidR="00A10CFF" w:rsidRDefault="00A10CFF" w:rsidP="00A10CFF">
      <w:pPr>
        <w:ind w:firstLineChars="200" w:firstLine="480"/>
      </w:pPr>
      <w:r>
        <w:rPr>
          <w:rFonts w:hint="eastAsia"/>
        </w:rPr>
        <w:t>（</w:t>
      </w:r>
      <w:r>
        <w:rPr>
          <w:rFonts w:hint="eastAsia"/>
        </w:rPr>
        <w:t>10</w:t>
      </w:r>
      <w:r>
        <w:rPr>
          <w:rFonts w:hint="eastAsia"/>
        </w:rPr>
        <w:t>）设计提供的工程量等；</w:t>
      </w:r>
    </w:p>
    <w:p w14:paraId="05B7D7C4" w14:textId="77777777" w:rsidR="00A10CFF" w:rsidRDefault="00A10CFF" w:rsidP="00A10CFF">
      <w:pPr>
        <w:pStyle w:val="3"/>
      </w:pPr>
      <w:bookmarkStart w:id="107" w:name="_Toc96329142"/>
      <w:r>
        <w:t>6</w:t>
      </w:r>
      <w:r>
        <w:rPr>
          <w:rFonts w:hint="eastAsia"/>
        </w:rPr>
        <w:t>.1.2</w:t>
      </w:r>
      <w:r>
        <w:rPr>
          <w:rFonts w:hint="eastAsia"/>
        </w:rPr>
        <w:t>投资概算编制方法</w:t>
      </w:r>
      <w:bookmarkEnd w:id="107"/>
    </w:p>
    <w:p w14:paraId="78DD3086" w14:textId="77777777" w:rsidR="00A10CFF" w:rsidRDefault="00A10CFF" w:rsidP="00A10CFF">
      <w:pPr>
        <w:ind w:firstLineChars="200" w:firstLine="480"/>
      </w:pPr>
      <w:r>
        <w:rPr>
          <w:rFonts w:hint="eastAsia"/>
        </w:rPr>
        <w:t>本方案水土保持工程投资概算以主体工程投资概算编制办法为主要依据，并根据国家有关水土保持工程的规程、规范、相关标准，结合项目工程的具体情况进行编制。水土保持工程总投资分为工程措施、植物措施、临时工程和独立费用以及预备费、水土保持补偿费等。</w:t>
      </w:r>
    </w:p>
    <w:p w14:paraId="589B78F8" w14:textId="77777777" w:rsidR="00A10CFF" w:rsidRDefault="00A10CFF" w:rsidP="00A10CFF">
      <w:pPr>
        <w:pStyle w:val="2"/>
      </w:pPr>
      <w:bookmarkStart w:id="108" w:name="_Toc93567860"/>
      <w:bookmarkStart w:id="109" w:name="_Toc96329143"/>
      <w:r>
        <w:t>6</w:t>
      </w:r>
      <w:r>
        <w:rPr>
          <w:rFonts w:hint="eastAsia"/>
        </w:rPr>
        <w:t>.2</w:t>
      </w:r>
      <w:r>
        <w:rPr>
          <w:rFonts w:hint="eastAsia"/>
        </w:rPr>
        <w:t>编制说明及概算成果</w:t>
      </w:r>
      <w:bookmarkEnd w:id="108"/>
      <w:bookmarkEnd w:id="109"/>
    </w:p>
    <w:p w14:paraId="5F7C9856" w14:textId="77777777" w:rsidR="00A10CFF" w:rsidRDefault="00A10CFF" w:rsidP="00A10CFF">
      <w:pPr>
        <w:pStyle w:val="3"/>
      </w:pPr>
      <w:bookmarkStart w:id="110" w:name="_Toc96329144"/>
      <w:r>
        <w:t>6</w:t>
      </w:r>
      <w:r>
        <w:rPr>
          <w:rFonts w:hint="eastAsia"/>
        </w:rPr>
        <w:t>.2.1</w:t>
      </w:r>
      <w:r>
        <w:rPr>
          <w:rFonts w:hint="eastAsia"/>
        </w:rPr>
        <w:t>编制说明</w:t>
      </w:r>
      <w:bookmarkEnd w:id="110"/>
    </w:p>
    <w:p w14:paraId="49ECF7B4" w14:textId="77777777" w:rsidR="00A10CFF" w:rsidRDefault="00A10CFF" w:rsidP="00A10CFF">
      <w:pPr>
        <w:ind w:firstLineChars="200" w:firstLine="480"/>
      </w:pPr>
      <w:r>
        <w:rPr>
          <w:rFonts w:hint="eastAsia"/>
        </w:rPr>
        <w:t>（</w:t>
      </w:r>
      <w:r>
        <w:rPr>
          <w:rFonts w:hint="eastAsia"/>
        </w:rPr>
        <w:t>1</w:t>
      </w:r>
      <w:r>
        <w:rPr>
          <w:rFonts w:hint="eastAsia"/>
        </w:rPr>
        <w:t>）工程措施：按方案提供的工程量乘以相应的工程单价计算。</w:t>
      </w:r>
    </w:p>
    <w:p w14:paraId="22E793C7" w14:textId="77777777" w:rsidR="00A10CFF" w:rsidRDefault="00A10CFF" w:rsidP="00A10CFF">
      <w:pPr>
        <w:ind w:firstLineChars="200" w:firstLine="480"/>
      </w:pPr>
      <w:r>
        <w:rPr>
          <w:rFonts w:hint="eastAsia"/>
        </w:rPr>
        <w:t>（</w:t>
      </w:r>
      <w:r>
        <w:rPr>
          <w:rFonts w:hint="eastAsia"/>
        </w:rPr>
        <w:t>2</w:t>
      </w:r>
      <w:r>
        <w:rPr>
          <w:rFonts w:hint="eastAsia"/>
        </w:rPr>
        <w:t>）植物措施：植物措施材料费由苗木和种子等材料费及种植费组成。材料费由苗木和种子的预算价格乘以数量进行编制；种植费按《水土保持工程概算定额》进行编制。</w:t>
      </w:r>
    </w:p>
    <w:p w14:paraId="291CF589" w14:textId="77777777" w:rsidR="00A10CFF" w:rsidRDefault="00A10CFF" w:rsidP="00A10CFF">
      <w:pPr>
        <w:ind w:firstLineChars="200" w:firstLine="480"/>
      </w:pPr>
      <w:r>
        <w:rPr>
          <w:rFonts w:hint="eastAsia"/>
        </w:rPr>
        <w:t>（</w:t>
      </w:r>
      <w:r>
        <w:rPr>
          <w:rFonts w:hint="eastAsia"/>
        </w:rPr>
        <w:t>3</w:t>
      </w:r>
      <w:r>
        <w:rPr>
          <w:rFonts w:hint="eastAsia"/>
        </w:rPr>
        <w:t>）施工临时工程：临时防护工程按工程量乘以工程单价计算。其它施工临时工程按第一部分工程措施和第二部分植物措施投资的</w:t>
      </w:r>
      <w:r>
        <w:rPr>
          <w:rFonts w:hint="eastAsia"/>
        </w:rPr>
        <w:t>2%</w:t>
      </w:r>
      <w:r>
        <w:rPr>
          <w:rFonts w:hint="eastAsia"/>
        </w:rPr>
        <w:t>计。</w:t>
      </w:r>
    </w:p>
    <w:p w14:paraId="5704641B" w14:textId="77777777" w:rsidR="00A10CFF" w:rsidRDefault="00A10CFF" w:rsidP="00A10CFF">
      <w:pPr>
        <w:ind w:firstLineChars="200" w:firstLine="480"/>
      </w:pPr>
      <w:r>
        <w:rPr>
          <w:rFonts w:hint="eastAsia"/>
        </w:rPr>
        <w:t>（</w:t>
      </w:r>
      <w:r>
        <w:rPr>
          <w:rFonts w:hint="eastAsia"/>
        </w:rPr>
        <w:t>4</w:t>
      </w:r>
      <w:r>
        <w:rPr>
          <w:rFonts w:hint="eastAsia"/>
        </w:rPr>
        <w:t>）独立费用：①建设管理费按一至三部分之和的</w:t>
      </w:r>
      <w:r>
        <w:rPr>
          <w:rFonts w:hint="eastAsia"/>
        </w:rPr>
        <w:t>2%</w:t>
      </w:r>
      <w:r>
        <w:rPr>
          <w:rFonts w:hint="eastAsia"/>
        </w:rPr>
        <w:t>计。②水土保持监理费执行国家发展改革委［</w:t>
      </w:r>
      <w:r>
        <w:rPr>
          <w:rFonts w:hint="eastAsia"/>
        </w:rPr>
        <w:t>2015</w:t>
      </w:r>
      <w:r>
        <w:rPr>
          <w:rFonts w:hint="eastAsia"/>
        </w:rPr>
        <w:t>］发改价格</w:t>
      </w:r>
      <w:r>
        <w:rPr>
          <w:rFonts w:hint="eastAsia"/>
        </w:rPr>
        <w:t>299</w:t>
      </w:r>
      <w:r>
        <w:rPr>
          <w:rFonts w:hint="eastAsia"/>
        </w:rPr>
        <w:t>号文发布的《进一步放开建设项目专业服务价格的通知》及中国建设监理协会</w:t>
      </w:r>
      <w:r>
        <w:rPr>
          <w:rFonts w:hint="eastAsia"/>
        </w:rPr>
        <w:t>[2015]52</w:t>
      </w:r>
      <w:r>
        <w:rPr>
          <w:rFonts w:hint="eastAsia"/>
        </w:rPr>
        <w:t>号发出《关于指导监理企业规范价格行为和自觉维护市场秩序的通知》，并按实际情况调整。③水土保持勘</w:t>
      </w:r>
      <w:r>
        <w:rPr>
          <w:rFonts w:hint="eastAsia"/>
        </w:rPr>
        <w:lastRenderedPageBreak/>
        <w:t>测设计费按照国家计委、建设部计价格［</w:t>
      </w:r>
      <w:r>
        <w:rPr>
          <w:rFonts w:hint="eastAsia"/>
        </w:rPr>
        <w:t>2002</w:t>
      </w:r>
      <w:r>
        <w:rPr>
          <w:rFonts w:hint="eastAsia"/>
        </w:rPr>
        <w:t>］</w:t>
      </w:r>
      <w:r>
        <w:rPr>
          <w:rFonts w:hint="eastAsia"/>
        </w:rPr>
        <w:t>10</w:t>
      </w:r>
      <w:r>
        <w:rPr>
          <w:rFonts w:hint="eastAsia"/>
        </w:rPr>
        <w:t>号文《工程勘察设计收费标准》（</w:t>
      </w:r>
      <w:r>
        <w:rPr>
          <w:rFonts w:hint="eastAsia"/>
        </w:rPr>
        <w:t>2002</w:t>
      </w:r>
      <w:r>
        <w:rPr>
          <w:rFonts w:hint="eastAsia"/>
        </w:rPr>
        <w:t>年修订本）规定执行，并按实际情况调整。④其它相关费用按有关文件计取。</w:t>
      </w:r>
    </w:p>
    <w:p w14:paraId="5E8149C1" w14:textId="77777777" w:rsidR="00A10CFF" w:rsidRDefault="00A10CFF" w:rsidP="00A10CFF">
      <w:pPr>
        <w:ind w:firstLineChars="200" w:firstLine="480"/>
      </w:pPr>
      <w:r>
        <w:rPr>
          <w:rFonts w:hint="eastAsia"/>
        </w:rPr>
        <w:t>（</w:t>
      </w:r>
      <w:r>
        <w:rPr>
          <w:rFonts w:hint="eastAsia"/>
        </w:rPr>
        <w:t>5</w:t>
      </w:r>
      <w:r>
        <w:rPr>
          <w:rFonts w:hint="eastAsia"/>
        </w:rPr>
        <w:t>）预备费：按第一至四部分之和（扣除主体已有水土保持投资）的</w:t>
      </w:r>
      <w:r>
        <w:rPr>
          <w:rFonts w:hint="eastAsia"/>
        </w:rPr>
        <w:t>6%</w:t>
      </w:r>
      <w:r>
        <w:rPr>
          <w:rFonts w:hint="eastAsia"/>
        </w:rPr>
        <w:t>计算。</w:t>
      </w:r>
    </w:p>
    <w:p w14:paraId="20F76B2C" w14:textId="77777777" w:rsidR="00A10CFF" w:rsidRDefault="00A10CFF" w:rsidP="00A10CFF">
      <w:pPr>
        <w:ind w:firstLineChars="200" w:firstLine="480"/>
      </w:pPr>
      <w:r>
        <w:rPr>
          <w:rFonts w:hint="eastAsia"/>
        </w:rPr>
        <w:t>（</w:t>
      </w:r>
      <w:r>
        <w:rPr>
          <w:rFonts w:hint="eastAsia"/>
        </w:rPr>
        <w:t>6</w:t>
      </w:r>
      <w:r>
        <w:rPr>
          <w:rFonts w:hint="eastAsia"/>
        </w:rPr>
        <w:t>）水土保持补偿费：根据《《省物价局、省财政厅、省水利厅关于水土保持补偿费收费标准的通知》（鄂价环资［</w:t>
      </w:r>
      <w:r>
        <w:rPr>
          <w:rFonts w:hint="eastAsia"/>
        </w:rPr>
        <w:t>2017</w:t>
      </w:r>
      <w:r>
        <w:rPr>
          <w:rFonts w:hint="eastAsia"/>
        </w:rPr>
        <w:t>］</w:t>
      </w:r>
      <w:r>
        <w:rPr>
          <w:rFonts w:hint="eastAsia"/>
        </w:rPr>
        <w:t>93</w:t>
      </w:r>
      <w:r>
        <w:rPr>
          <w:rFonts w:hint="eastAsia"/>
        </w:rPr>
        <w:t>号），水土保持补偿费按征占用土地面积每平方米一次性缴纳</w:t>
      </w:r>
      <w:r>
        <w:rPr>
          <w:rFonts w:hint="eastAsia"/>
        </w:rPr>
        <w:t>1.5</w:t>
      </w:r>
      <w:r>
        <w:rPr>
          <w:rFonts w:hint="eastAsia"/>
        </w:rPr>
        <w:t>元计算。</w:t>
      </w:r>
    </w:p>
    <w:p w14:paraId="4ED74CB4" w14:textId="77777777" w:rsidR="00A10CFF" w:rsidRDefault="00A10CFF" w:rsidP="00A10CFF">
      <w:pPr>
        <w:pStyle w:val="3"/>
      </w:pPr>
      <w:bookmarkStart w:id="111" w:name="_Toc96329145"/>
      <w:r>
        <w:t>6</w:t>
      </w:r>
      <w:r>
        <w:rPr>
          <w:rFonts w:hint="eastAsia"/>
        </w:rPr>
        <w:t>.2.2</w:t>
      </w:r>
      <w:r>
        <w:rPr>
          <w:rFonts w:hint="eastAsia"/>
        </w:rPr>
        <w:t>基础单价</w:t>
      </w:r>
      <w:bookmarkEnd w:id="111"/>
    </w:p>
    <w:p w14:paraId="34A66770" w14:textId="77777777" w:rsidR="00A10CFF" w:rsidRDefault="00A10CFF" w:rsidP="00A10CFF">
      <w:pPr>
        <w:ind w:firstLineChars="200" w:firstLine="480"/>
      </w:pPr>
      <w:r>
        <w:rPr>
          <w:rFonts w:hint="eastAsia"/>
        </w:rPr>
        <w:t>（</w:t>
      </w:r>
      <w:r>
        <w:rPr>
          <w:rFonts w:hint="eastAsia"/>
        </w:rPr>
        <w:t>1</w:t>
      </w:r>
      <w:r>
        <w:rPr>
          <w:rFonts w:hint="eastAsia"/>
        </w:rPr>
        <w:t>）人工预算单价：根据《关于调整我省现行建设工程计价依据定额人工单价的通知》（鄂建文［</w:t>
      </w:r>
      <w:r>
        <w:rPr>
          <w:rFonts w:hint="eastAsia"/>
        </w:rPr>
        <w:t>2012</w:t>
      </w:r>
      <w:r>
        <w:rPr>
          <w:rFonts w:hint="eastAsia"/>
        </w:rPr>
        <w:t>］</w:t>
      </w:r>
      <w:r>
        <w:rPr>
          <w:rFonts w:hint="eastAsia"/>
        </w:rPr>
        <w:t>85</w:t>
      </w:r>
      <w:r>
        <w:rPr>
          <w:rFonts w:hint="eastAsia"/>
        </w:rPr>
        <w:t>号），取人工综合工日单价为</w:t>
      </w:r>
      <w:r>
        <w:rPr>
          <w:rFonts w:hint="eastAsia"/>
        </w:rPr>
        <w:t>117.56</w:t>
      </w:r>
      <w:r>
        <w:rPr>
          <w:rFonts w:hint="eastAsia"/>
        </w:rPr>
        <w:t>元</w:t>
      </w:r>
      <w:r>
        <w:rPr>
          <w:rFonts w:hint="eastAsia"/>
        </w:rPr>
        <w:t>/</w:t>
      </w:r>
      <w:r>
        <w:rPr>
          <w:rFonts w:hint="eastAsia"/>
        </w:rPr>
        <w:t>工日，计算出人工工时单价为</w:t>
      </w:r>
      <w:r>
        <w:rPr>
          <w:rFonts w:hint="eastAsia"/>
        </w:rPr>
        <w:t>14.7</w:t>
      </w:r>
      <w:r>
        <w:rPr>
          <w:rFonts w:hint="eastAsia"/>
        </w:rPr>
        <w:t>元</w:t>
      </w:r>
      <w:r>
        <w:rPr>
          <w:rFonts w:hint="eastAsia"/>
        </w:rPr>
        <w:t>/</w:t>
      </w:r>
      <w:r>
        <w:rPr>
          <w:rFonts w:hint="eastAsia"/>
        </w:rPr>
        <w:t>工时。</w:t>
      </w:r>
    </w:p>
    <w:p w14:paraId="6EDB098E" w14:textId="77777777" w:rsidR="00A10CFF" w:rsidRDefault="00A10CFF" w:rsidP="00A10CFF">
      <w:pPr>
        <w:ind w:firstLineChars="200" w:firstLine="480"/>
      </w:pPr>
      <w:r>
        <w:rPr>
          <w:rFonts w:hint="eastAsia"/>
        </w:rPr>
        <w:t>（</w:t>
      </w:r>
      <w:r>
        <w:rPr>
          <w:rFonts w:hint="eastAsia"/>
        </w:rPr>
        <w:t>2</w:t>
      </w:r>
      <w:r>
        <w:rPr>
          <w:rFonts w:hint="eastAsia"/>
        </w:rPr>
        <w:t>）施工用水价：施工用水</w:t>
      </w:r>
      <w:r>
        <w:t>3.25</w:t>
      </w:r>
      <w:r>
        <w:rPr>
          <w:rFonts w:hint="eastAsia"/>
        </w:rPr>
        <w:t>元</w:t>
      </w:r>
      <w:r>
        <w:rPr>
          <w:rFonts w:hint="eastAsia"/>
        </w:rPr>
        <w:t>/t</w:t>
      </w:r>
      <w:r>
        <w:rPr>
          <w:rFonts w:hint="eastAsia"/>
        </w:rPr>
        <w:t>。</w:t>
      </w:r>
    </w:p>
    <w:p w14:paraId="640A6C91" w14:textId="77777777" w:rsidR="00A10CFF" w:rsidRDefault="00A10CFF" w:rsidP="00A10CFF">
      <w:pPr>
        <w:ind w:firstLineChars="200" w:firstLine="480"/>
      </w:pPr>
      <w:r>
        <w:rPr>
          <w:rFonts w:hint="eastAsia"/>
        </w:rPr>
        <w:t>（</w:t>
      </w:r>
      <w:r>
        <w:rPr>
          <w:rFonts w:hint="eastAsia"/>
        </w:rPr>
        <w:t>3</w:t>
      </w:r>
      <w:r>
        <w:rPr>
          <w:rFonts w:hint="eastAsia"/>
        </w:rPr>
        <w:t>）施工用电价：施工用电</w:t>
      </w:r>
      <w:r>
        <w:t>0.87</w:t>
      </w:r>
      <w:r>
        <w:rPr>
          <w:rFonts w:hint="eastAsia"/>
        </w:rPr>
        <w:t>/kw.h</w:t>
      </w:r>
      <w:r>
        <w:rPr>
          <w:rFonts w:hint="eastAsia"/>
        </w:rPr>
        <w:t>。</w:t>
      </w:r>
    </w:p>
    <w:p w14:paraId="7EF3EABC" w14:textId="51978E24" w:rsidR="00A10CFF" w:rsidRDefault="00A10CFF" w:rsidP="00A10CFF">
      <w:pPr>
        <w:ind w:firstLineChars="200" w:firstLine="480"/>
      </w:pPr>
      <w:r>
        <w:rPr>
          <w:rFonts w:hint="eastAsia"/>
        </w:rPr>
        <w:t>（</w:t>
      </w:r>
      <w:r>
        <w:rPr>
          <w:rFonts w:hint="eastAsia"/>
        </w:rPr>
        <w:t>4</w:t>
      </w:r>
      <w:r>
        <w:rPr>
          <w:rFonts w:hint="eastAsia"/>
        </w:rPr>
        <w:t>）材料预算价格：工程措施与临时措施主要和次要材料采用</w:t>
      </w:r>
      <w:r>
        <w:rPr>
          <w:rFonts w:hint="eastAsia"/>
        </w:rPr>
        <w:t>202</w:t>
      </w:r>
      <w:r>
        <w:t>2</w:t>
      </w:r>
      <w:r>
        <w:rPr>
          <w:rFonts w:hint="eastAsia"/>
        </w:rPr>
        <w:t>年</w:t>
      </w:r>
      <w:r w:rsidR="00CB0FEE">
        <w:t>10</w:t>
      </w:r>
      <w:r>
        <w:rPr>
          <w:rFonts w:hint="eastAsia"/>
        </w:rPr>
        <w:t>月《黄冈建设工程价格信息》工程材料预算价格和建设方提供价格。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3793"/>
        <w:gridCol w:w="719"/>
        <w:gridCol w:w="2562"/>
      </w:tblGrid>
      <w:tr w:rsidR="00A10CFF" w:rsidRPr="00490F3C" w14:paraId="6EF57E3E" w14:textId="77777777" w:rsidTr="00CB7AF4">
        <w:trPr>
          <w:trHeight w:val="405"/>
        </w:trPr>
        <w:tc>
          <w:tcPr>
            <w:tcW w:w="5000" w:type="pct"/>
            <w:gridSpan w:val="4"/>
            <w:tcBorders>
              <w:top w:val="nil"/>
              <w:left w:val="nil"/>
              <w:right w:val="nil"/>
            </w:tcBorders>
            <w:noWrap/>
            <w:vAlign w:val="center"/>
          </w:tcPr>
          <w:p w14:paraId="6E813C5C" w14:textId="77777777" w:rsidR="00A10CFF" w:rsidRPr="00490F3C" w:rsidRDefault="00A10CFF" w:rsidP="00CB7AF4">
            <w:pPr>
              <w:widowControl/>
              <w:spacing w:line="240" w:lineRule="auto"/>
              <w:jc w:val="center"/>
              <w:rPr>
                <w:rFonts w:ascii="仿宋" w:eastAsia="仿宋" w:hAnsi="仿宋" w:cs="Times New Roman"/>
                <w:b/>
                <w:color w:val="000000"/>
                <w:kern w:val="0"/>
                <w:szCs w:val="24"/>
              </w:rPr>
            </w:pPr>
            <w:bookmarkStart w:id="112" w:name="RANGE!A1:G10"/>
            <w:r w:rsidRPr="00490F3C">
              <w:rPr>
                <w:rFonts w:cs="Times New Roman" w:hint="eastAsia"/>
                <w:b/>
                <w:snapToGrid w:val="0"/>
                <w:color w:val="0D0D0D"/>
                <w:kern w:val="0"/>
                <w:szCs w:val="24"/>
              </w:rPr>
              <w:t>主要材料价格预算表</w:t>
            </w:r>
            <w:bookmarkEnd w:id="112"/>
          </w:p>
        </w:tc>
      </w:tr>
      <w:tr w:rsidR="00A10CFF" w:rsidRPr="00490F3C" w14:paraId="10A496E5" w14:textId="77777777" w:rsidTr="00CB7AF4">
        <w:trPr>
          <w:trHeight w:val="315"/>
        </w:trPr>
        <w:tc>
          <w:tcPr>
            <w:tcW w:w="742" w:type="pct"/>
            <w:vAlign w:val="bottom"/>
          </w:tcPr>
          <w:p w14:paraId="5AF91538"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序号</w:t>
            </w:r>
          </w:p>
        </w:tc>
        <w:tc>
          <w:tcPr>
            <w:tcW w:w="2283" w:type="pct"/>
            <w:noWrap/>
            <w:vAlign w:val="bottom"/>
          </w:tcPr>
          <w:p w14:paraId="20AFF98F"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名称及规格</w:t>
            </w:r>
          </w:p>
        </w:tc>
        <w:tc>
          <w:tcPr>
            <w:tcW w:w="433" w:type="pct"/>
            <w:noWrap/>
            <w:vAlign w:val="bottom"/>
          </w:tcPr>
          <w:p w14:paraId="1A05B23A"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单位</w:t>
            </w:r>
          </w:p>
        </w:tc>
        <w:tc>
          <w:tcPr>
            <w:tcW w:w="1542" w:type="pct"/>
            <w:noWrap/>
            <w:vAlign w:val="bottom"/>
          </w:tcPr>
          <w:p w14:paraId="6793154A"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hint="eastAsia"/>
                <w:kern w:val="0"/>
                <w:szCs w:val="24"/>
              </w:rPr>
              <w:t>预算价格</w:t>
            </w:r>
            <w:r w:rsidRPr="00490F3C">
              <w:rPr>
                <w:rFonts w:ascii="仿宋" w:eastAsia="仿宋" w:hAnsi="仿宋" w:cs="Times New Roman"/>
                <w:kern w:val="0"/>
                <w:szCs w:val="24"/>
              </w:rPr>
              <w:t xml:space="preserve"> </w:t>
            </w:r>
            <w:r w:rsidRPr="00490F3C">
              <w:rPr>
                <w:rFonts w:ascii="仿宋" w:eastAsia="仿宋" w:hAnsi="仿宋" w:cs="Times New Roman" w:hint="eastAsia"/>
                <w:kern w:val="0"/>
                <w:szCs w:val="24"/>
              </w:rPr>
              <w:t>（元）</w:t>
            </w:r>
          </w:p>
        </w:tc>
      </w:tr>
      <w:tr w:rsidR="00A10CFF" w:rsidRPr="00490F3C" w14:paraId="290BA1B1" w14:textId="77777777" w:rsidTr="00CB7AF4">
        <w:trPr>
          <w:trHeight w:val="315"/>
        </w:trPr>
        <w:tc>
          <w:tcPr>
            <w:tcW w:w="742" w:type="pct"/>
            <w:noWrap/>
            <w:vAlign w:val="bottom"/>
          </w:tcPr>
          <w:p w14:paraId="153D8EF5"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w:t>
            </w:r>
          </w:p>
        </w:tc>
        <w:tc>
          <w:tcPr>
            <w:tcW w:w="2283" w:type="pct"/>
            <w:noWrap/>
            <w:vAlign w:val="bottom"/>
          </w:tcPr>
          <w:p w14:paraId="75A21695"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柴油（0#）</w:t>
            </w:r>
          </w:p>
        </w:tc>
        <w:tc>
          <w:tcPr>
            <w:tcW w:w="433" w:type="pct"/>
            <w:noWrap/>
            <w:vAlign w:val="bottom"/>
          </w:tcPr>
          <w:p w14:paraId="66493A34"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t</w:t>
            </w:r>
          </w:p>
        </w:tc>
        <w:tc>
          <w:tcPr>
            <w:tcW w:w="1542" w:type="pct"/>
            <w:noWrap/>
            <w:vAlign w:val="bottom"/>
          </w:tcPr>
          <w:p w14:paraId="224AC245" w14:textId="77777777" w:rsidR="00A10CFF" w:rsidRPr="00490F3C" w:rsidRDefault="00A10CFF"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9620.0</w:t>
            </w:r>
          </w:p>
        </w:tc>
      </w:tr>
      <w:tr w:rsidR="00A10CFF" w:rsidRPr="00490F3C" w14:paraId="3739684B" w14:textId="77777777" w:rsidTr="00CB7AF4">
        <w:trPr>
          <w:trHeight w:val="315"/>
        </w:trPr>
        <w:tc>
          <w:tcPr>
            <w:tcW w:w="742" w:type="pct"/>
            <w:noWrap/>
            <w:vAlign w:val="bottom"/>
          </w:tcPr>
          <w:p w14:paraId="3E46C7DC"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2</w:t>
            </w:r>
          </w:p>
        </w:tc>
        <w:tc>
          <w:tcPr>
            <w:tcW w:w="2283" w:type="pct"/>
            <w:noWrap/>
            <w:vAlign w:val="bottom"/>
          </w:tcPr>
          <w:p w14:paraId="3C6E247B"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汽油（92#）</w:t>
            </w:r>
          </w:p>
        </w:tc>
        <w:tc>
          <w:tcPr>
            <w:tcW w:w="433" w:type="pct"/>
            <w:noWrap/>
            <w:vAlign w:val="bottom"/>
          </w:tcPr>
          <w:p w14:paraId="687A4930"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t</w:t>
            </w:r>
          </w:p>
        </w:tc>
        <w:tc>
          <w:tcPr>
            <w:tcW w:w="1542" w:type="pct"/>
            <w:noWrap/>
            <w:vAlign w:val="bottom"/>
          </w:tcPr>
          <w:p w14:paraId="3656B3B8" w14:textId="77777777" w:rsidR="00A10CFF" w:rsidRPr="00490F3C" w:rsidRDefault="00A10CFF"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11780.00</w:t>
            </w:r>
          </w:p>
        </w:tc>
      </w:tr>
      <w:tr w:rsidR="00A10CFF" w:rsidRPr="00490F3C" w14:paraId="41BAD83D" w14:textId="77777777" w:rsidTr="00CB7AF4">
        <w:trPr>
          <w:trHeight w:val="315"/>
        </w:trPr>
        <w:tc>
          <w:tcPr>
            <w:tcW w:w="742" w:type="pct"/>
            <w:noWrap/>
            <w:vAlign w:val="bottom"/>
          </w:tcPr>
          <w:p w14:paraId="3062E5E8"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3</w:t>
            </w:r>
          </w:p>
        </w:tc>
        <w:tc>
          <w:tcPr>
            <w:tcW w:w="2283" w:type="pct"/>
            <w:noWrap/>
            <w:vAlign w:val="bottom"/>
          </w:tcPr>
          <w:p w14:paraId="5D1AB4E5"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水泥</w:t>
            </w:r>
            <w:r w:rsidRPr="00490F3C">
              <w:rPr>
                <w:rFonts w:ascii="仿宋" w:eastAsia="仿宋" w:hAnsi="仿宋" w:cs="Times New Roman"/>
                <w:color w:val="000000"/>
                <w:kern w:val="0"/>
                <w:szCs w:val="24"/>
              </w:rPr>
              <w:t>32.5</w:t>
            </w:r>
            <w:r w:rsidRPr="00490F3C">
              <w:rPr>
                <w:rFonts w:ascii="仿宋" w:eastAsia="仿宋" w:hAnsi="仿宋" w:cs="Times New Roman" w:hint="eastAsia"/>
                <w:color w:val="000000"/>
                <w:kern w:val="0"/>
                <w:szCs w:val="24"/>
              </w:rPr>
              <w:t>级</w:t>
            </w:r>
          </w:p>
        </w:tc>
        <w:tc>
          <w:tcPr>
            <w:tcW w:w="433" w:type="pct"/>
            <w:noWrap/>
            <w:vAlign w:val="bottom"/>
          </w:tcPr>
          <w:p w14:paraId="649A9732"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t</w:t>
            </w:r>
          </w:p>
        </w:tc>
        <w:tc>
          <w:tcPr>
            <w:tcW w:w="1542" w:type="pct"/>
            <w:noWrap/>
            <w:vAlign w:val="bottom"/>
          </w:tcPr>
          <w:p w14:paraId="19A7497C" w14:textId="77777777" w:rsidR="00A10CFF" w:rsidRPr="00490F3C" w:rsidRDefault="00A10CFF"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550.00</w:t>
            </w:r>
          </w:p>
        </w:tc>
      </w:tr>
      <w:tr w:rsidR="00A10CFF" w:rsidRPr="00490F3C" w14:paraId="0E6E01AF" w14:textId="77777777" w:rsidTr="00CB7AF4">
        <w:trPr>
          <w:trHeight w:val="330"/>
        </w:trPr>
        <w:tc>
          <w:tcPr>
            <w:tcW w:w="742" w:type="pct"/>
            <w:noWrap/>
            <w:vAlign w:val="bottom"/>
          </w:tcPr>
          <w:p w14:paraId="38066CDC"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4</w:t>
            </w:r>
          </w:p>
        </w:tc>
        <w:tc>
          <w:tcPr>
            <w:tcW w:w="2283" w:type="pct"/>
            <w:noWrap/>
            <w:vAlign w:val="bottom"/>
          </w:tcPr>
          <w:p w14:paraId="698AFF73"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风</w:t>
            </w:r>
          </w:p>
        </w:tc>
        <w:tc>
          <w:tcPr>
            <w:tcW w:w="433" w:type="pct"/>
            <w:noWrap/>
            <w:vAlign w:val="bottom"/>
          </w:tcPr>
          <w:p w14:paraId="1476BC37"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3</w:t>
            </w:r>
          </w:p>
        </w:tc>
        <w:tc>
          <w:tcPr>
            <w:tcW w:w="1542" w:type="pct"/>
            <w:noWrap/>
            <w:vAlign w:val="bottom"/>
          </w:tcPr>
          <w:p w14:paraId="2A1F50DD"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0.22</w:t>
            </w:r>
          </w:p>
        </w:tc>
      </w:tr>
      <w:tr w:rsidR="00A10CFF" w:rsidRPr="00490F3C" w14:paraId="5A9680AD" w14:textId="77777777" w:rsidTr="00CB7AF4">
        <w:trPr>
          <w:trHeight w:val="330"/>
        </w:trPr>
        <w:tc>
          <w:tcPr>
            <w:tcW w:w="742" w:type="pct"/>
            <w:noWrap/>
            <w:vAlign w:val="bottom"/>
          </w:tcPr>
          <w:p w14:paraId="2D43506C"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5</w:t>
            </w:r>
          </w:p>
        </w:tc>
        <w:tc>
          <w:tcPr>
            <w:tcW w:w="2283" w:type="pct"/>
            <w:noWrap/>
            <w:vAlign w:val="bottom"/>
          </w:tcPr>
          <w:p w14:paraId="0A70FB68"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水</w:t>
            </w:r>
          </w:p>
        </w:tc>
        <w:tc>
          <w:tcPr>
            <w:tcW w:w="433" w:type="pct"/>
            <w:noWrap/>
            <w:vAlign w:val="bottom"/>
          </w:tcPr>
          <w:p w14:paraId="2B6972CA"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3</w:t>
            </w:r>
          </w:p>
        </w:tc>
        <w:tc>
          <w:tcPr>
            <w:tcW w:w="1542" w:type="pct"/>
            <w:noWrap/>
            <w:vAlign w:val="bottom"/>
          </w:tcPr>
          <w:p w14:paraId="07657718" w14:textId="77777777" w:rsidR="00A10CFF" w:rsidRPr="00490F3C" w:rsidRDefault="00A10CFF"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3.25</w:t>
            </w:r>
          </w:p>
        </w:tc>
      </w:tr>
      <w:tr w:rsidR="00A10CFF" w:rsidRPr="00490F3C" w14:paraId="413DF94E" w14:textId="77777777" w:rsidTr="00CB7AF4">
        <w:trPr>
          <w:trHeight w:val="315"/>
        </w:trPr>
        <w:tc>
          <w:tcPr>
            <w:tcW w:w="742" w:type="pct"/>
            <w:noWrap/>
            <w:vAlign w:val="bottom"/>
          </w:tcPr>
          <w:p w14:paraId="5AD34616"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6</w:t>
            </w:r>
          </w:p>
        </w:tc>
        <w:tc>
          <w:tcPr>
            <w:tcW w:w="2283" w:type="pct"/>
            <w:noWrap/>
            <w:vAlign w:val="bottom"/>
          </w:tcPr>
          <w:p w14:paraId="7634A0A4"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电</w:t>
            </w:r>
          </w:p>
        </w:tc>
        <w:tc>
          <w:tcPr>
            <w:tcW w:w="433" w:type="pct"/>
            <w:noWrap/>
            <w:vAlign w:val="bottom"/>
          </w:tcPr>
          <w:p w14:paraId="5C03ADEF"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N</w:t>
            </w:r>
          </w:p>
        </w:tc>
        <w:tc>
          <w:tcPr>
            <w:tcW w:w="1542" w:type="pct"/>
            <w:noWrap/>
            <w:vAlign w:val="bottom"/>
          </w:tcPr>
          <w:p w14:paraId="14349B7E" w14:textId="77777777" w:rsidR="00A10CFF" w:rsidRPr="00490F3C" w:rsidRDefault="00A10CFF" w:rsidP="00CB7AF4">
            <w:pPr>
              <w:widowControl/>
              <w:spacing w:line="240" w:lineRule="auto"/>
              <w:jc w:val="center"/>
              <w:rPr>
                <w:rFonts w:ascii="仿宋" w:eastAsia="仿宋" w:hAnsi="仿宋" w:cs="Times New Roman"/>
                <w:kern w:val="0"/>
                <w:szCs w:val="24"/>
              </w:rPr>
            </w:pPr>
            <w:r>
              <w:rPr>
                <w:rFonts w:ascii="仿宋" w:eastAsia="仿宋" w:hAnsi="仿宋" w:cs="Times New Roman" w:hint="eastAsia"/>
                <w:kern w:val="0"/>
                <w:szCs w:val="24"/>
              </w:rPr>
              <w:t>0</w:t>
            </w:r>
            <w:r>
              <w:rPr>
                <w:rFonts w:ascii="仿宋" w:eastAsia="仿宋" w:hAnsi="仿宋" w:cs="Times New Roman"/>
                <w:kern w:val="0"/>
                <w:szCs w:val="24"/>
              </w:rPr>
              <w:t>.87</w:t>
            </w:r>
          </w:p>
        </w:tc>
      </w:tr>
      <w:tr w:rsidR="00A10CFF" w:rsidRPr="00490F3C" w14:paraId="14BE812E" w14:textId="77777777" w:rsidTr="00CB7AF4">
        <w:trPr>
          <w:trHeight w:val="330"/>
        </w:trPr>
        <w:tc>
          <w:tcPr>
            <w:tcW w:w="742" w:type="pct"/>
            <w:noWrap/>
            <w:vAlign w:val="bottom"/>
          </w:tcPr>
          <w:p w14:paraId="0191F896"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7</w:t>
            </w:r>
          </w:p>
        </w:tc>
        <w:tc>
          <w:tcPr>
            <w:tcW w:w="2283" w:type="pct"/>
            <w:noWrap/>
            <w:vAlign w:val="bottom"/>
          </w:tcPr>
          <w:p w14:paraId="57FA3E66"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砂</w:t>
            </w:r>
          </w:p>
        </w:tc>
        <w:tc>
          <w:tcPr>
            <w:tcW w:w="433" w:type="pct"/>
            <w:noWrap/>
            <w:vAlign w:val="bottom"/>
          </w:tcPr>
          <w:p w14:paraId="3638B9D4"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3</w:t>
            </w:r>
          </w:p>
        </w:tc>
        <w:tc>
          <w:tcPr>
            <w:tcW w:w="1542" w:type="pct"/>
            <w:noWrap/>
            <w:vAlign w:val="bottom"/>
          </w:tcPr>
          <w:p w14:paraId="393DD91A"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1</w:t>
            </w:r>
            <w:r>
              <w:rPr>
                <w:rFonts w:ascii="仿宋" w:eastAsia="仿宋" w:hAnsi="仿宋" w:cs="Times New Roman"/>
                <w:kern w:val="0"/>
                <w:szCs w:val="24"/>
              </w:rPr>
              <w:t>26.00</w:t>
            </w:r>
          </w:p>
        </w:tc>
      </w:tr>
      <w:tr w:rsidR="00A10CFF" w:rsidRPr="00490F3C" w14:paraId="17FF0761" w14:textId="77777777" w:rsidTr="00CB7AF4">
        <w:trPr>
          <w:trHeight w:val="330"/>
        </w:trPr>
        <w:tc>
          <w:tcPr>
            <w:tcW w:w="742" w:type="pct"/>
            <w:noWrap/>
            <w:vAlign w:val="bottom"/>
          </w:tcPr>
          <w:p w14:paraId="6B6E872B"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8</w:t>
            </w:r>
          </w:p>
        </w:tc>
        <w:tc>
          <w:tcPr>
            <w:tcW w:w="2283" w:type="pct"/>
            <w:noWrap/>
            <w:vAlign w:val="bottom"/>
          </w:tcPr>
          <w:p w14:paraId="0A446513"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碎石</w:t>
            </w:r>
          </w:p>
        </w:tc>
        <w:tc>
          <w:tcPr>
            <w:tcW w:w="433" w:type="pct"/>
            <w:noWrap/>
            <w:vAlign w:val="bottom"/>
          </w:tcPr>
          <w:p w14:paraId="7CE64578"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3</w:t>
            </w:r>
          </w:p>
        </w:tc>
        <w:tc>
          <w:tcPr>
            <w:tcW w:w="1542" w:type="pct"/>
            <w:noWrap/>
            <w:vAlign w:val="bottom"/>
          </w:tcPr>
          <w:p w14:paraId="2903F5F2"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1</w:t>
            </w:r>
            <w:r>
              <w:rPr>
                <w:rFonts w:ascii="仿宋" w:eastAsia="仿宋" w:hAnsi="仿宋" w:cs="Times New Roman"/>
                <w:kern w:val="0"/>
                <w:szCs w:val="24"/>
              </w:rPr>
              <w:t>47.00</w:t>
            </w:r>
          </w:p>
        </w:tc>
      </w:tr>
      <w:tr w:rsidR="00A10CFF" w:rsidRPr="00490F3C" w14:paraId="1AAD9EF3" w14:textId="77777777" w:rsidTr="00CB7AF4">
        <w:trPr>
          <w:trHeight w:val="330"/>
        </w:trPr>
        <w:tc>
          <w:tcPr>
            <w:tcW w:w="742" w:type="pct"/>
            <w:noWrap/>
            <w:vAlign w:val="bottom"/>
          </w:tcPr>
          <w:p w14:paraId="2DCACC23"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9</w:t>
            </w:r>
          </w:p>
        </w:tc>
        <w:tc>
          <w:tcPr>
            <w:tcW w:w="2283" w:type="pct"/>
            <w:noWrap/>
            <w:vAlign w:val="bottom"/>
          </w:tcPr>
          <w:p w14:paraId="58062185"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块石</w:t>
            </w:r>
          </w:p>
        </w:tc>
        <w:tc>
          <w:tcPr>
            <w:tcW w:w="433" w:type="pct"/>
            <w:noWrap/>
            <w:vAlign w:val="bottom"/>
          </w:tcPr>
          <w:p w14:paraId="7E40DE1A"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3</w:t>
            </w:r>
          </w:p>
        </w:tc>
        <w:tc>
          <w:tcPr>
            <w:tcW w:w="1542" w:type="pct"/>
            <w:noWrap/>
            <w:vAlign w:val="bottom"/>
          </w:tcPr>
          <w:p w14:paraId="19959624" w14:textId="77777777" w:rsidR="00A10CFF" w:rsidRPr="00490F3C" w:rsidRDefault="00A10CFF" w:rsidP="00CB7AF4">
            <w:pPr>
              <w:widowControl/>
              <w:spacing w:line="240" w:lineRule="auto"/>
              <w:jc w:val="center"/>
              <w:rPr>
                <w:rFonts w:ascii="仿宋" w:eastAsia="仿宋" w:hAnsi="仿宋" w:cs="Times New Roman"/>
                <w:kern w:val="0"/>
                <w:szCs w:val="24"/>
              </w:rPr>
            </w:pPr>
            <w:r>
              <w:rPr>
                <w:rFonts w:ascii="仿宋" w:eastAsia="仿宋" w:hAnsi="仿宋" w:cs="Times New Roman"/>
                <w:kern w:val="0"/>
                <w:szCs w:val="24"/>
              </w:rPr>
              <w:t>130.00</w:t>
            </w:r>
          </w:p>
        </w:tc>
      </w:tr>
      <w:tr w:rsidR="00A10CFF" w:rsidRPr="00490F3C" w14:paraId="19E1E3FD" w14:textId="77777777" w:rsidTr="00CB7AF4">
        <w:trPr>
          <w:trHeight w:val="315"/>
        </w:trPr>
        <w:tc>
          <w:tcPr>
            <w:tcW w:w="742" w:type="pct"/>
            <w:noWrap/>
            <w:vAlign w:val="bottom"/>
          </w:tcPr>
          <w:p w14:paraId="11B788C7"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10</w:t>
            </w:r>
          </w:p>
        </w:tc>
        <w:tc>
          <w:tcPr>
            <w:tcW w:w="2283" w:type="pct"/>
            <w:vAlign w:val="bottom"/>
          </w:tcPr>
          <w:p w14:paraId="4906EC1F"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hint="eastAsia"/>
                <w:kern w:val="0"/>
                <w:szCs w:val="24"/>
              </w:rPr>
              <w:t>砖</w:t>
            </w:r>
          </w:p>
        </w:tc>
        <w:tc>
          <w:tcPr>
            <w:tcW w:w="433" w:type="pct"/>
            <w:noWrap/>
            <w:vAlign w:val="bottom"/>
          </w:tcPr>
          <w:p w14:paraId="299D3316"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千块</w:t>
            </w:r>
          </w:p>
        </w:tc>
        <w:tc>
          <w:tcPr>
            <w:tcW w:w="1542" w:type="pct"/>
            <w:noWrap/>
            <w:vAlign w:val="bottom"/>
          </w:tcPr>
          <w:p w14:paraId="0EBD93F5"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3</w:t>
            </w:r>
            <w:r>
              <w:rPr>
                <w:rFonts w:ascii="仿宋" w:eastAsia="仿宋" w:hAnsi="仿宋" w:cs="Times New Roman"/>
                <w:kern w:val="0"/>
                <w:szCs w:val="24"/>
              </w:rPr>
              <w:t>50.00</w:t>
            </w:r>
          </w:p>
        </w:tc>
      </w:tr>
      <w:tr w:rsidR="00A10CFF" w:rsidRPr="00490F3C" w14:paraId="2088A5A4" w14:textId="77777777" w:rsidTr="00CB7AF4">
        <w:trPr>
          <w:trHeight w:val="330"/>
        </w:trPr>
        <w:tc>
          <w:tcPr>
            <w:tcW w:w="742" w:type="pct"/>
            <w:noWrap/>
            <w:vAlign w:val="bottom"/>
          </w:tcPr>
          <w:p w14:paraId="09F42D6A"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11</w:t>
            </w:r>
          </w:p>
        </w:tc>
        <w:tc>
          <w:tcPr>
            <w:tcW w:w="2283" w:type="pct"/>
            <w:noWrap/>
            <w:vAlign w:val="bottom"/>
          </w:tcPr>
          <w:p w14:paraId="777F0070"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板材</w:t>
            </w:r>
          </w:p>
        </w:tc>
        <w:tc>
          <w:tcPr>
            <w:tcW w:w="433" w:type="pct"/>
            <w:noWrap/>
            <w:vAlign w:val="bottom"/>
          </w:tcPr>
          <w:p w14:paraId="5E40CD16"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3</w:t>
            </w:r>
          </w:p>
        </w:tc>
        <w:tc>
          <w:tcPr>
            <w:tcW w:w="1542" w:type="pct"/>
            <w:noWrap/>
            <w:vAlign w:val="bottom"/>
          </w:tcPr>
          <w:p w14:paraId="77089D54"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1869.60</w:t>
            </w:r>
          </w:p>
        </w:tc>
      </w:tr>
      <w:tr w:rsidR="00A10CFF" w:rsidRPr="00490F3C" w14:paraId="7D0346B1" w14:textId="77777777" w:rsidTr="00CB7AF4">
        <w:trPr>
          <w:trHeight w:val="330"/>
        </w:trPr>
        <w:tc>
          <w:tcPr>
            <w:tcW w:w="742" w:type="pct"/>
            <w:noWrap/>
            <w:vAlign w:val="bottom"/>
          </w:tcPr>
          <w:p w14:paraId="35473D73"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12</w:t>
            </w:r>
          </w:p>
        </w:tc>
        <w:tc>
          <w:tcPr>
            <w:tcW w:w="2283" w:type="pct"/>
            <w:noWrap/>
            <w:vAlign w:val="bottom"/>
          </w:tcPr>
          <w:p w14:paraId="090D3973"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枋材</w:t>
            </w:r>
          </w:p>
        </w:tc>
        <w:tc>
          <w:tcPr>
            <w:tcW w:w="433" w:type="pct"/>
            <w:noWrap/>
            <w:vAlign w:val="bottom"/>
          </w:tcPr>
          <w:p w14:paraId="5B61ADFE"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2</w:t>
            </w:r>
          </w:p>
        </w:tc>
        <w:tc>
          <w:tcPr>
            <w:tcW w:w="1542" w:type="pct"/>
            <w:noWrap/>
            <w:vAlign w:val="bottom"/>
          </w:tcPr>
          <w:p w14:paraId="4D5CD279"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1612.24</w:t>
            </w:r>
          </w:p>
        </w:tc>
      </w:tr>
      <w:tr w:rsidR="00A10CFF" w:rsidRPr="00490F3C" w14:paraId="2C239E72" w14:textId="77777777" w:rsidTr="00CB7AF4">
        <w:trPr>
          <w:trHeight w:val="330"/>
        </w:trPr>
        <w:tc>
          <w:tcPr>
            <w:tcW w:w="742" w:type="pct"/>
            <w:noWrap/>
            <w:vAlign w:val="bottom"/>
          </w:tcPr>
          <w:p w14:paraId="01BBF33C"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13</w:t>
            </w:r>
          </w:p>
        </w:tc>
        <w:tc>
          <w:tcPr>
            <w:tcW w:w="2283" w:type="pct"/>
            <w:noWrap/>
            <w:vAlign w:val="bottom"/>
          </w:tcPr>
          <w:p w14:paraId="226EECE3"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防雨布</w:t>
            </w:r>
          </w:p>
        </w:tc>
        <w:tc>
          <w:tcPr>
            <w:tcW w:w="433" w:type="pct"/>
            <w:noWrap/>
            <w:vAlign w:val="bottom"/>
          </w:tcPr>
          <w:p w14:paraId="14827AC4"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2</w:t>
            </w:r>
          </w:p>
        </w:tc>
        <w:tc>
          <w:tcPr>
            <w:tcW w:w="1542" w:type="pct"/>
            <w:noWrap/>
            <w:vAlign w:val="bottom"/>
          </w:tcPr>
          <w:p w14:paraId="6CAC6174"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2.50</w:t>
            </w:r>
          </w:p>
        </w:tc>
      </w:tr>
      <w:tr w:rsidR="00A10CFF" w:rsidRPr="00490F3C" w14:paraId="078DA1C0" w14:textId="77777777" w:rsidTr="00CB7AF4">
        <w:trPr>
          <w:trHeight w:val="315"/>
        </w:trPr>
        <w:tc>
          <w:tcPr>
            <w:tcW w:w="742" w:type="pct"/>
            <w:noWrap/>
            <w:vAlign w:val="bottom"/>
          </w:tcPr>
          <w:p w14:paraId="6D824644"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lastRenderedPageBreak/>
              <w:t>14</w:t>
            </w:r>
          </w:p>
        </w:tc>
        <w:tc>
          <w:tcPr>
            <w:tcW w:w="2283" w:type="pct"/>
            <w:noWrap/>
            <w:vAlign w:val="bottom"/>
          </w:tcPr>
          <w:p w14:paraId="39CE8A27"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草袋</w:t>
            </w:r>
          </w:p>
        </w:tc>
        <w:tc>
          <w:tcPr>
            <w:tcW w:w="433" w:type="pct"/>
            <w:noWrap/>
            <w:vAlign w:val="bottom"/>
          </w:tcPr>
          <w:p w14:paraId="4396BFED"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个</w:t>
            </w:r>
          </w:p>
        </w:tc>
        <w:tc>
          <w:tcPr>
            <w:tcW w:w="1542" w:type="pct"/>
            <w:noWrap/>
            <w:vAlign w:val="bottom"/>
          </w:tcPr>
          <w:p w14:paraId="094DC510"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2.50</w:t>
            </w:r>
          </w:p>
        </w:tc>
      </w:tr>
      <w:tr w:rsidR="00A10CFF" w:rsidRPr="00490F3C" w14:paraId="2F53282E" w14:textId="77777777" w:rsidTr="00CB7AF4">
        <w:trPr>
          <w:trHeight w:val="330"/>
        </w:trPr>
        <w:tc>
          <w:tcPr>
            <w:tcW w:w="742" w:type="pct"/>
            <w:noWrap/>
            <w:vAlign w:val="bottom"/>
          </w:tcPr>
          <w:p w14:paraId="5F82F94C"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15</w:t>
            </w:r>
          </w:p>
        </w:tc>
        <w:tc>
          <w:tcPr>
            <w:tcW w:w="2283" w:type="pct"/>
            <w:noWrap/>
            <w:vAlign w:val="bottom"/>
          </w:tcPr>
          <w:p w14:paraId="3EA2BB71"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挡板</w:t>
            </w:r>
          </w:p>
        </w:tc>
        <w:tc>
          <w:tcPr>
            <w:tcW w:w="433" w:type="pct"/>
            <w:noWrap/>
            <w:vAlign w:val="bottom"/>
          </w:tcPr>
          <w:p w14:paraId="03FDA7EF"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m</w:t>
            </w:r>
            <w:r w:rsidRPr="00490F3C">
              <w:rPr>
                <w:rFonts w:ascii="仿宋" w:eastAsia="仿宋" w:hAnsi="仿宋" w:cs="Times New Roman"/>
                <w:color w:val="000000"/>
                <w:kern w:val="0"/>
                <w:szCs w:val="24"/>
                <w:vertAlign w:val="superscript"/>
              </w:rPr>
              <w:t>2</w:t>
            </w:r>
          </w:p>
        </w:tc>
        <w:tc>
          <w:tcPr>
            <w:tcW w:w="1542" w:type="pct"/>
            <w:noWrap/>
            <w:vAlign w:val="bottom"/>
          </w:tcPr>
          <w:p w14:paraId="3520330C"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100.00</w:t>
            </w:r>
          </w:p>
        </w:tc>
      </w:tr>
      <w:tr w:rsidR="00A10CFF" w:rsidRPr="00490F3C" w14:paraId="7B74BE7C" w14:textId="77777777" w:rsidTr="00CB7AF4">
        <w:trPr>
          <w:trHeight w:val="315"/>
        </w:trPr>
        <w:tc>
          <w:tcPr>
            <w:tcW w:w="742" w:type="pct"/>
            <w:noWrap/>
            <w:vAlign w:val="bottom"/>
          </w:tcPr>
          <w:p w14:paraId="243937DE"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16</w:t>
            </w:r>
          </w:p>
        </w:tc>
        <w:tc>
          <w:tcPr>
            <w:tcW w:w="2283" w:type="pct"/>
            <w:noWrap/>
            <w:vAlign w:val="bottom"/>
          </w:tcPr>
          <w:p w14:paraId="4220FA3E"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hint="eastAsia"/>
                <w:color w:val="000000"/>
                <w:kern w:val="0"/>
                <w:szCs w:val="24"/>
              </w:rPr>
              <w:t>白三叶草籽</w:t>
            </w:r>
          </w:p>
        </w:tc>
        <w:tc>
          <w:tcPr>
            <w:tcW w:w="433" w:type="pct"/>
            <w:noWrap/>
            <w:vAlign w:val="bottom"/>
          </w:tcPr>
          <w:p w14:paraId="062CF804" w14:textId="77777777" w:rsidR="00A10CFF" w:rsidRPr="00490F3C" w:rsidRDefault="00A10CFF" w:rsidP="00CB7AF4">
            <w:pPr>
              <w:widowControl/>
              <w:spacing w:line="240" w:lineRule="auto"/>
              <w:jc w:val="center"/>
              <w:rPr>
                <w:rFonts w:ascii="仿宋" w:eastAsia="仿宋" w:hAnsi="仿宋" w:cs="Times New Roman"/>
                <w:color w:val="000000"/>
                <w:kern w:val="0"/>
                <w:szCs w:val="24"/>
              </w:rPr>
            </w:pPr>
            <w:r w:rsidRPr="00490F3C">
              <w:rPr>
                <w:rFonts w:ascii="仿宋" w:eastAsia="仿宋" w:hAnsi="仿宋" w:cs="Times New Roman"/>
                <w:color w:val="000000"/>
                <w:kern w:val="0"/>
                <w:szCs w:val="24"/>
              </w:rPr>
              <w:t>kg</w:t>
            </w:r>
          </w:p>
        </w:tc>
        <w:tc>
          <w:tcPr>
            <w:tcW w:w="1542" w:type="pct"/>
            <w:noWrap/>
            <w:vAlign w:val="bottom"/>
          </w:tcPr>
          <w:p w14:paraId="06335C9E" w14:textId="77777777" w:rsidR="00A10CFF" w:rsidRPr="00490F3C" w:rsidRDefault="00A10CFF" w:rsidP="00CB7AF4">
            <w:pPr>
              <w:widowControl/>
              <w:spacing w:line="240" w:lineRule="auto"/>
              <w:jc w:val="center"/>
              <w:rPr>
                <w:rFonts w:ascii="仿宋" w:eastAsia="仿宋" w:hAnsi="仿宋" w:cs="Times New Roman"/>
                <w:kern w:val="0"/>
                <w:szCs w:val="24"/>
              </w:rPr>
            </w:pPr>
            <w:r w:rsidRPr="00490F3C">
              <w:rPr>
                <w:rFonts w:ascii="仿宋" w:eastAsia="仿宋" w:hAnsi="仿宋" w:cs="Times New Roman"/>
                <w:kern w:val="0"/>
                <w:szCs w:val="24"/>
              </w:rPr>
              <w:t>38.00</w:t>
            </w:r>
          </w:p>
        </w:tc>
      </w:tr>
    </w:tbl>
    <w:p w14:paraId="48BC97E1" w14:textId="77777777" w:rsidR="00A10CFF" w:rsidRPr="00490F3C" w:rsidRDefault="00A10CFF" w:rsidP="00A10CFF">
      <w:pPr>
        <w:pStyle w:val="3"/>
      </w:pPr>
      <w:bookmarkStart w:id="113" w:name="_Toc96329146"/>
      <w:r>
        <w:t>6</w:t>
      </w:r>
      <w:r w:rsidRPr="00490F3C">
        <w:t>.</w:t>
      </w:r>
      <w:r w:rsidRPr="00490F3C">
        <w:rPr>
          <w:rFonts w:hint="eastAsia"/>
        </w:rPr>
        <w:t>2.3</w:t>
      </w:r>
      <w:r w:rsidRPr="00490F3C">
        <w:t>取费标准</w:t>
      </w:r>
      <w:bookmarkEnd w:id="113"/>
    </w:p>
    <w:p w14:paraId="061B5DE5" w14:textId="77777777" w:rsidR="00A10CFF" w:rsidRDefault="00A10CFF" w:rsidP="00A10CFF">
      <w:pPr>
        <w:ind w:firstLineChars="200" w:firstLine="480"/>
      </w:pPr>
      <w:r w:rsidRPr="00490F3C">
        <w:rPr>
          <w:rFonts w:hint="eastAsia"/>
        </w:rPr>
        <w:t>费率计算依据水利部水总［</w:t>
      </w:r>
      <w:r w:rsidRPr="00490F3C">
        <w:t>2003</w:t>
      </w:r>
      <w:r w:rsidRPr="00490F3C">
        <w:t>］</w:t>
      </w:r>
      <w:r w:rsidRPr="00490F3C">
        <w:t>67</w:t>
      </w:r>
      <w:r w:rsidRPr="00490F3C">
        <w:t>号文颁发的《水土保持工程概（估）算编制规定和定额》和水利部办水总［</w:t>
      </w:r>
      <w:r w:rsidRPr="00490F3C">
        <w:t>2016</w:t>
      </w:r>
      <w:r w:rsidRPr="00490F3C">
        <w:t>］</w:t>
      </w:r>
      <w:r w:rsidRPr="00490F3C">
        <w:t>132</w:t>
      </w:r>
      <w:r w:rsidRPr="00490F3C">
        <w:t>号文颁发的《水利工程营业税改征增值税计价依据调整办法》确定</w:t>
      </w:r>
      <w:r w:rsidRPr="00490F3C">
        <w:rPr>
          <w:rFonts w:hint="eastAsia"/>
        </w:rPr>
        <w:t>，本工程新增工程措施与植物措施单价的取费费率见表</w:t>
      </w:r>
      <w:r>
        <w:t>6</w:t>
      </w:r>
      <w:r w:rsidRPr="00490F3C">
        <w:t>-</w:t>
      </w:r>
      <w:r w:rsidRPr="00490F3C">
        <w:rPr>
          <w:rFonts w:hint="eastAsia"/>
        </w:rPr>
        <w:t>1</w:t>
      </w:r>
      <w:r w:rsidRPr="00490F3C">
        <w:t>。</w:t>
      </w:r>
    </w:p>
    <w:p w14:paraId="62EDD4C9" w14:textId="77777777" w:rsidR="00A10CFF" w:rsidRPr="00490F3C" w:rsidRDefault="00A10CFF" w:rsidP="00A10CFF">
      <w:pPr>
        <w:ind w:firstLineChars="200" w:firstLine="482"/>
        <w:jc w:val="center"/>
        <w:rPr>
          <w:b/>
        </w:rPr>
      </w:pPr>
      <w:r w:rsidRPr="00490F3C">
        <w:rPr>
          <w:b/>
        </w:rPr>
        <w:t>表</w:t>
      </w:r>
      <w:r>
        <w:rPr>
          <w:b/>
        </w:rPr>
        <w:t>6</w:t>
      </w:r>
      <w:r w:rsidRPr="00490F3C">
        <w:rPr>
          <w:b/>
        </w:rPr>
        <w:t>-</w:t>
      </w:r>
      <w:r w:rsidRPr="00490F3C">
        <w:rPr>
          <w:rFonts w:hint="eastAsia"/>
          <w:b/>
        </w:rPr>
        <w:t>1</w:t>
      </w:r>
      <w:r w:rsidRPr="00490F3C">
        <w:rPr>
          <w:b/>
        </w:rPr>
        <w:t xml:space="preserve">                </w:t>
      </w:r>
      <w:r w:rsidRPr="00490F3C">
        <w:rPr>
          <w:b/>
        </w:rPr>
        <w:t>新增水土保持措施定额费率表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2681"/>
        <w:gridCol w:w="1614"/>
        <w:gridCol w:w="2074"/>
      </w:tblGrid>
      <w:tr w:rsidR="00A10CFF" w:rsidRPr="00490F3C" w14:paraId="1AC8F05C" w14:textId="77777777" w:rsidTr="00CB7AF4">
        <w:trPr>
          <w:trHeight w:val="340"/>
        </w:trPr>
        <w:tc>
          <w:tcPr>
            <w:tcW w:w="1161" w:type="pct"/>
            <w:vMerge w:val="restart"/>
            <w:vAlign w:val="center"/>
          </w:tcPr>
          <w:p w14:paraId="5908FE81"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序号</w:t>
            </w:r>
          </w:p>
        </w:tc>
        <w:tc>
          <w:tcPr>
            <w:tcW w:w="1616" w:type="pct"/>
            <w:vMerge w:val="restart"/>
            <w:vAlign w:val="center"/>
          </w:tcPr>
          <w:p w14:paraId="491892C0"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费用名称</w:t>
            </w:r>
          </w:p>
        </w:tc>
        <w:tc>
          <w:tcPr>
            <w:tcW w:w="2223" w:type="pct"/>
            <w:gridSpan w:val="2"/>
            <w:vAlign w:val="center"/>
          </w:tcPr>
          <w:p w14:paraId="4EC29B34"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新增措施费率（</w:t>
            </w:r>
            <w:r w:rsidRPr="00490F3C">
              <w:rPr>
                <w:rFonts w:cs="Times New Roman"/>
                <w:color w:val="0D0D0D"/>
                <w:szCs w:val="24"/>
              </w:rPr>
              <w:t>%</w:t>
            </w:r>
            <w:r w:rsidRPr="00490F3C">
              <w:rPr>
                <w:rFonts w:cs="Times New Roman"/>
                <w:color w:val="0D0D0D"/>
                <w:szCs w:val="24"/>
              </w:rPr>
              <w:t>）</w:t>
            </w:r>
          </w:p>
        </w:tc>
      </w:tr>
      <w:tr w:rsidR="00A10CFF" w:rsidRPr="00490F3C" w14:paraId="26832A7D" w14:textId="77777777" w:rsidTr="00CB7AF4">
        <w:trPr>
          <w:trHeight w:val="340"/>
        </w:trPr>
        <w:tc>
          <w:tcPr>
            <w:tcW w:w="1161" w:type="pct"/>
            <w:vMerge/>
            <w:vAlign w:val="center"/>
          </w:tcPr>
          <w:p w14:paraId="29B9C46D" w14:textId="77777777" w:rsidR="00A10CFF" w:rsidRPr="00490F3C" w:rsidRDefault="00A10CFF" w:rsidP="00CB7AF4">
            <w:pPr>
              <w:spacing w:line="240" w:lineRule="auto"/>
              <w:jc w:val="center"/>
              <w:rPr>
                <w:rFonts w:cs="Times New Roman"/>
                <w:color w:val="0D0D0D"/>
                <w:szCs w:val="24"/>
              </w:rPr>
            </w:pPr>
          </w:p>
        </w:tc>
        <w:tc>
          <w:tcPr>
            <w:tcW w:w="1616" w:type="pct"/>
            <w:vMerge/>
            <w:vAlign w:val="center"/>
          </w:tcPr>
          <w:p w14:paraId="56B15C9E" w14:textId="77777777" w:rsidR="00A10CFF" w:rsidRPr="00490F3C" w:rsidRDefault="00A10CFF" w:rsidP="00CB7AF4">
            <w:pPr>
              <w:spacing w:line="240" w:lineRule="auto"/>
              <w:jc w:val="center"/>
              <w:rPr>
                <w:rFonts w:cs="Times New Roman"/>
                <w:color w:val="0D0D0D"/>
                <w:szCs w:val="24"/>
              </w:rPr>
            </w:pPr>
          </w:p>
        </w:tc>
        <w:tc>
          <w:tcPr>
            <w:tcW w:w="973" w:type="pct"/>
            <w:vAlign w:val="center"/>
          </w:tcPr>
          <w:p w14:paraId="6D3AFD20"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工程措施</w:t>
            </w:r>
          </w:p>
        </w:tc>
        <w:tc>
          <w:tcPr>
            <w:tcW w:w="1250" w:type="pct"/>
            <w:vAlign w:val="center"/>
          </w:tcPr>
          <w:p w14:paraId="0B0DABC4"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植物工程</w:t>
            </w:r>
          </w:p>
        </w:tc>
      </w:tr>
      <w:tr w:rsidR="00A10CFF" w:rsidRPr="00490F3C" w14:paraId="2937A426" w14:textId="77777777" w:rsidTr="00CB7AF4">
        <w:trPr>
          <w:trHeight w:val="340"/>
        </w:trPr>
        <w:tc>
          <w:tcPr>
            <w:tcW w:w="1161" w:type="pct"/>
            <w:vAlign w:val="center"/>
          </w:tcPr>
          <w:p w14:paraId="1101BE4D"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一</w:t>
            </w:r>
          </w:p>
        </w:tc>
        <w:tc>
          <w:tcPr>
            <w:tcW w:w="1616" w:type="pct"/>
            <w:vAlign w:val="center"/>
          </w:tcPr>
          <w:p w14:paraId="0AEE4EFE"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其它直接费</w:t>
            </w:r>
          </w:p>
        </w:tc>
        <w:tc>
          <w:tcPr>
            <w:tcW w:w="973" w:type="pct"/>
            <w:vAlign w:val="center"/>
          </w:tcPr>
          <w:p w14:paraId="73591088"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1.5</w:t>
            </w:r>
          </w:p>
        </w:tc>
        <w:tc>
          <w:tcPr>
            <w:tcW w:w="1250" w:type="pct"/>
            <w:vAlign w:val="center"/>
          </w:tcPr>
          <w:p w14:paraId="3ADC1C54"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1.0</w:t>
            </w:r>
          </w:p>
        </w:tc>
      </w:tr>
      <w:tr w:rsidR="00A10CFF" w:rsidRPr="00490F3C" w14:paraId="270FB786" w14:textId="77777777" w:rsidTr="00CB7AF4">
        <w:trPr>
          <w:trHeight w:val="340"/>
        </w:trPr>
        <w:tc>
          <w:tcPr>
            <w:tcW w:w="1161" w:type="pct"/>
            <w:vAlign w:val="center"/>
          </w:tcPr>
          <w:p w14:paraId="56A11348"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二</w:t>
            </w:r>
          </w:p>
        </w:tc>
        <w:tc>
          <w:tcPr>
            <w:tcW w:w="1616" w:type="pct"/>
            <w:vAlign w:val="center"/>
          </w:tcPr>
          <w:p w14:paraId="7C6D83F3"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现场经费</w:t>
            </w:r>
          </w:p>
        </w:tc>
        <w:tc>
          <w:tcPr>
            <w:tcW w:w="973" w:type="pct"/>
            <w:vAlign w:val="center"/>
          </w:tcPr>
          <w:p w14:paraId="106BF678"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c>
          <w:tcPr>
            <w:tcW w:w="1250" w:type="pct"/>
            <w:vAlign w:val="center"/>
          </w:tcPr>
          <w:p w14:paraId="18DB105E"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4</w:t>
            </w:r>
          </w:p>
        </w:tc>
      </w:tr>
      <w:tr w:rsidR="00A10CFF" w:rsidRPr="00490F3C" w14:paraId="5DC0F5CC" w14:textId="77777777" w:rsidTr="00CB7AF4">
        <w:trPr>
          <w:trHeight w:val="340"/>
        </w:trPr>
        <w:tc>
          <w:tcPr>
            <w:tcW w:w="1161" w:type="pct"/>
            <w:vAlign w:val="center"/>
          </w:tcPr>
          <w:p w14:paraId="21004D33"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1</w:t>
            </w:r>
          </w:p>
        </w:tc>
        <w:tc>
          <w:tcPr>
            <w:tcW w:w="1616" w:type="pct"/>
            <w:vAlign w:val="center"/>
          </w:tcPr>
          <w:p w14:paraId="239E55E0"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土石方工程</w:t>
            </w:r>
          </w:p>
        </w:tc>
        <w:tc>
          <w:tcPr>
            <w:tcW w:w="973" w:type="pct"/>
            <w:vAlign w:val="center"/>
          </w:tcPr>
          <w:p w14:paraId="0C513CA2" w14:textId="77777777" w:rsidR="00A10CFF" w:rsidRPr="00490F3C" w:rsidRDefault="00A10CFF" w:rsidP="00CB7AF4">
            <w:pPr>
              <w:spacing w:line="240" w:lineRule="auto"/>
              <w:jc w:val="center"/>
              <w:rPr>
                <w:rFonts w:cs="Times New Roman"/>
                <w:color w:val="0D0D0D"/>
                <w:szCs w:val="24"/>
              </w:rPr>
            </w:pPr>
            <w:r w:rsidRPr="00490F3C">
              <w:rPr>
                <w:rFonts w:cs="Times New Roman" w:hint="eastAsia"/>
                <w:color w:val="0D0D0D"/>
                <w:szCs w:val="24"/>
              </w:rPr>
              <w:t>5</w:t>
            </w:r>
          </w:p>
        </w:tc>
        <w:tc>
          <w:tcPr>
            <w:tcW w:w="1250" w:type="pct"/>
            <w:vAlign w:val="center"/>
          </w:tcPr>
          <w:p w14:paraId="238FC68E"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60E3E6E9" w14:textId="77777777" w:rsidTr="00CB7AF4">
        <w:trPr>
          <w:trHeight w:val="340"/>
        </w:trPr>
        <w:tc>
          <w:tcPr>
            <w:tcW w:w="1161" w:type="pct"/>
            <w:vAlign w:val="center"/>
          </w:tcPr>
          <w:p w14:paraId="4EA28680"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2</w:t>
            </w:r>
          </w:p>
        </w:tc>
        <w:tc>
          <w:tcPr>
            <w:tcW w:w="1616" w:type="pct"/>
            <w:vAlign w:val="center"/>
          </w:tcPr>
          <w:p w14:paraId="4C0EABD9"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混凝土工程</w:t>
            </w:r>
          </w:p>
        </w:tc>
        <w:tc>
          <w:tcPr>
            <w:tcW w:w="973" w:type="pct"/>
            <w:vAlign w:val="center"/>
          </w:tcPr>
          <w:p w14:paraId="69E38B61"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6</w:t>
            </w:r>
          </w:p>
        </w:tc>
        <w:tc>
          <w:tcPr>
            <w:tcW w:w="1250" w:type="pct"/>
            <w:vAlign w:val="center"/>
          </w:tcPr>
          <w:p w14:paraId="5967097D"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47964472" w14:textId="77777777" w:rsidTr="00CB7AF4">
        <w:trPr>
          <w:trHeight w:val="340"/>
        </w:trPr>
        <w:tc>
          <w:tcPr>
            <w:tcW w:w="1161" w:type="pct"/>
            <w:vAlign w:val="center"/>
          </w:tcPr>
          <w:p w14:paraId="221E6511"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3</w:t>
            </w:r>
          </w:p>
        </w:tc>
        <w:tc>
          <w:tcPr>
            <w:tcW w:w="1616" w:type="pct"/>
            <w:vAlign w:val="center"/>
          </w:tcPr>
          <w:p w14:paraId="031810A6"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基础处理工程</w:t>
            </w:r>
          </w:p>
        </w:tc>
        <w:tc>
          <w:tcPr>
            <w:tcW w:w="973" w:type="pct"/>
            <w:vAlign w:val="center"/>
          </w:tcPr>
          <w:p w14:paraId="4D43711E"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6</w:t>
            </w:r>
          </w:p>
        </w:tc>
        <w:tc>
          <w:tcPr>
            <w:tcW w:w="1250" w:type="pct"/>
            <w:vAlign w:val="center"/>
          </w:tcPr>
          <w:p w14:paraId="2F576A50"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6BCA8D66" w14:textId="77777777" w:rsidTr="00CB7AF4">
        <w:trPr>
          <w:trHeight w:val="340"/>
        </w:trPr>
        <w:tc>
          <w:tcPr>
            <w:tcW w:w="1161" w:type="pct"/>
            <w:vAlign w:val="center"/>
          </w:tcPr>
          <w:p w14:paraId="6ACCAAE5"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4</w:t>
            </w:r>
          </w:p>
        </w:tc>
        <w:tc>
          <w:tcPr>
            <w:tcW w:w="1616" w:type="pct"/>
            <w:vAlign w:val="center"/>
          </w:tcPr>
          <w:p w14:paraId="48C4F918"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其他工程</w:t>
            </w:r>
          </w:p>
        </w:tc>
        <w:tc>
          <w:tcPr>
            <w:tcW w:w="973" w:type="pct"/>
            <w:vAlign w:val="center"/>
          </w:tcPr>
          <w:p w14:paraId="4794E8C2" w14:textId="77777777" w:rsidR="00A10CFF" w:rsidRPr="00490F3C" w:rsidRDefault="00A10CFF" w:rsidP="00CB7AF4">
            <w:pPr>
              <w:spacing w:line="240" w:lineRule="auto"/>
              <w:jc w:val="center"/>
              <w:rPr>
                <w:rFonts w:cs="Times New Roman"/>
                <w:color w:val="0D0D0D"/>
                <w:szCs w:val="24"/>
              </w:rPr>
            </w:pPr>
            <w:r w:rsidRPr="00490F3C">
              <w:rPr>
                <w:rFonts w:cs="Times New Roman" w:hint="eastAsia"/>
                <w:color w:val="0D0D0D"/>
                <w:szCs w:val="24"/>
              </w:rPr>
              <w:t>5</w:t>
            </w:r>
          </w:p>
        </w:tc>
        <w:tc>
          <w:tcPr>
            <w:tcW w:w="1250" w:type="pct"/>
            <w:vAlign w:val="center"/>
          </w:tcPr>
          <w:p w14:paraId="36B2288E"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0C171BE9" w14:textId="77777777" w:rsidTr="00CB7AF4">
        <w:trPr>
          <w:trHeight w:val="340"/>
        </w:trPr>
        <w:tc>
          <w:tcPr>
            <w:tcW w:w="1161" w:type="pct"/>
            <w:vAlign w:val="center"/>
          </w:tcPr>
          <w:p w14:paraId="549F7CA3"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三</w:t>
            </w:r>
          </w:p>
        </w:tc>
        <w:tc>
          <w:tcPr>
            <w:tcW w:w="1616" w:type="pct"/>
            <w:vAlign w:val="center"/>
          </w:tcPr>
          <w:p w14:paraId="057D595A"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间接费</w:t>
            </w:r>
          </w:p>
        </w:tc>
        <w:tc>
          <w:tcPr>
            <w:tcW w:w="973" w:type="pct"/>
            <w:vAlign w:val="center"/>
          </w:tcPr>
          <w:p w14:paraId="34D986E5"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c>
          <w:tcPr>
            <w:tcW w:w="1250" w:type="pct"/>
            <w:vAlign w:val="center"/>
          </w:tcPr>
          <w:p w14:paraId="1818D7AF"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3.3</w:t>
            </w:r>
          </w:p>
        </w:tc>
      </w:tr>
      <w:tr w:rsidR="00A10CFF" w:rsidRPr="00490F3C" w14:paraId="0CD60B08" w14:textId="77777777" w:rsidTr="00CB7AF4">
        <w:trPr>
          <w:trHeight w:val="340"/>
        </w:trPr>
        <w:tc>
          <w:tcPr>
            <w:tcW w:w="1161" w:type="pct"/>
            <w:vAlign w:val="center"/>
          </w:tcPr>
          <w:p w14:paraId="6D966A1F"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1</w:t>
            </w:r>
          </w:p>
        </w:tc>
        <w:tc>
          <w:tcPr>
            <w:tcW w:w="1616" w:type="pct"/>
            <w:vAlign w:val="center"/>
          </w:tcPr>
          <w:p w14:paraId="3E72151B"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土石方工程</w:t>
            </w:r>
          </w:p>
        </w:tc>
        <w:tc>
          <w:tcPr>
            <w:tcW w:w="973" w:type="pct"/>
            <w:vAlign w:val="center"/>
          </w:tcPr>
          <w:p w14:paraId="39A091BD"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4</w:t>
            </w:r>
            <w:r w:rsidRPr="00490F3C">
              <w:rPr>
                <w:rFonts w:cs="Times New Roman" w:hint="eastAsia"/>
                <w:color w:val="0D0D0D"/>
                <w:szCs w:val="24"/>
              </w:rPr>
              <w:t>.4</w:t>
            </w:r>
          </w:p>
        </w:tc>
        <w:tc>
          <w:tcPr>
            <w:tcW w:w="1250" w:type="pct"/>
            <w:vAlign w:val="center"/>
          </w:tcPr>
          <w:p w14:paraId="6003CCD6"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6BB86BA4" w14:textId="77777777" w:rsidTr="00CB7AF4">
        <w:trPr>
          <w:trHeight w:val="340"/>
        </w:trPr>
        <w:tc>
          <w:tcPr>
            <w:tcW w:w="1161" w:type="pct"/>
            <w:vAlign w:val="center"/>
          </w:tcPr>
          <w:p w14:paraId="0A71EADB"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2</w:t>
            </w:r>
          </w:p>
        </w:tc>
        <w:tc>
          <w:tcPr>
            <w:tcW w:w="1616" w:type="pct"/>
            <w:vAlign w:val="center"/>
          </w:tcPr>
          <w:p w14:paraId="4F4B88D5"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混凝土工程</w:t>
            </w:r>
          </w:p>
        </w:tc>
        <w:tc>
          <w:tcPr>
            <w:tcW w:w="973" w:type="pct"/>
            <w:vAlign w:val="center"/>
          </w:tcPr>
          <w:p w14:paraId="1FCD32D7"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4.</w:t>
            </w:r>
            <w:r w:rsidRPr="00490F3C">
              <w:rPr>
                <w:rFonts w:cs="Times New Roman" w:hint="eastAsia"/>
                <w:color w:val="0D0D0D"/>
                <w:szCs w:val="24"/>
              </w:rPr>
              <w:t>4</w:t>
            </w:r>
          </w:p>
        </w:tc>
        <w:tc>
          <w:tcPr>
            <w:tcW w:w="1250" w:type="pct"/>
            <w:vAlign w:val="center"/>
          </w:tcPr>
          <w:p w14:paraId="1E242552"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5B9D246F" w14:textId="77777777" w:rsidTr="00CB7AF4">
        <w:trPr>
          <w:trHeight w:val="340"/>
        </w:trPr>
        <w:tc>
          <w:tcPr>
            <w:tcW w:w="1161" w:type="pct"/>
            <w:vAlign w:val="center"/>
          </w:tcPr>
          <w:p w14:paraId="1D065CE7"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3</w:t>
            </w:r>
          </w:p>
        </w:tc>
        <w:tc>
          <w:tcPr>
            <w:tcW w:w="1616" w:type="pct"/>
            <w:vAlign w:val="center"/>
          </w:tcPr>
          <w:p w14:paraId="1826DA2B"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基础处理工程</w:t>
            </w:r>
          </w:p>
        </w:tc>
        <w:tc>
          <w:tcPr>
            <w:tcW w:w="973" w:type="pct"/>
            <w:vAlign w:val="center"/>
          </w:tcPr>
          <w:p w14:paraId="258C6BB4"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6</w:t>
            </w:r>
          </w:p>
        </w:tc>
        <w:tc>
          <w:tcPr>
            <w:tcW w:w="1250" w:type="pct"/>
            <w:vAlign w:val="center"/>
          </w:tcPr>
          <w:p w14:paraId="170CA831"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6CAACB4F" w14:textId="77777777" w:rsidTr="00CB7AF4">
        <w:trPr>
          <w:trHeight w:val="340"/>
        </w:trPr>
        <w:tc>
          <w:tcPr>
            <w:tcW w:w="1161" w:type="pct"/>
            <w:vAlign w:val="center"/>
          </w:tcPr>
          <w:p w14:paraId="368B9EDA"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4</w:t>
            </w:r>
          </w:p>
        </w:tc>
        <w:tc>
          <w:tcPr>
            <w:tcW w:w="1616" w:type="pct"/>
            <w:vAlign w:val="center"/>
          </w:tcPr>
          <w:p w14:paraId="2559D395"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其他工程</w:t>
            </w:r>
          </w:p>
        </w:tc>
        <w:tc>
          <w:tcPr>
            <w:tcW w:w="973" w:type="pct"/>
            <w:vAlign w:val="center"/>
          </w:tcPr>
          <w:p w14:paraId="0216D26D"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4.4</w:t>
            </w:r>
          </w:p>
        </w:tc>
        <w:tc>
          <w:tcPr>
            <w:tcW w:w="1250" w:type="pct"/>
            <w:vAlign w:val="center"/>
          </w:tcPr>
          <w:p w14:paraId="4093442A"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w:t>
            </w:r>
          </w:p>
        </w:tc>
      </w:tr>
      <w:tr w:rsidR="00A10CFF" w:rsidRPr="00490F3C" w14:paraId="31E84DBE" w14:textId="77777777" w:rsidTr="00CB7AF4">
        <w:trPr>
          <w:trHeight w:val="340"/>
        </w:trPr>
        <w:tc>
          <w:tcPr>
            <w:tcW w:w="1161" w:type="pct"/>
            <w:vAlign w:val="center"/>
          </w:tcPr>
          <w:p w14:paraId="6F46948D"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四</w:t>
            </w:r>
          </w:p>
        </w:tc>
        <w:tc>
          <w:tcPr>
            <w:tcW w:w="1616" w:type="pct"/>
            <w:vAlign w:val="center"/>
          </w:tcPr>
          <w:p w14:paraId="01BDD2FF"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企业利润</w:t>
            </w:r>
          </w:p>
        </w:tc>
        <w:tc>
          <w:tcPr>
            <w:tcW w:w="973" w:type="pct"/>
            <w:vAlign w:val="center"/>
          </w:tcPr>
          <w:p w14:paraId="6A543828"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7</w:t>
            </w:r>
          </w:p>
        </w:tc>
        <w:tc>
          <w:tcPr>
            <w:tcW w:w="1250" w:type="pct"/>
            <w:vAlign w:val="center"/>
          </w:tcPr>
          <w:p w14:paraId="3BFB473A"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5</w:t>
            </w:r>
          </w:p>
        </w:tc>
      </w:tr>
      <w:tr w:rsidR="00A10CFF" w:rsidRPr="00490F3C" w14:paraId="6A5E1CE8" w14:textId="77777777" w:rsidTr="00CB7AF4">
        <w:trPr>
          <w:trHeight w:val="340"/>
        </w:trPr>
        <w:tc>
          <w:tcPr>
            <w:tcW w:w="1161" w:type="pct"/>
            <w:vAlign w:val="center"/>
          </w:tcPr>
          <w:p w14:paraId="37FB4B6A"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五</w:t>
            </w:r>
          </w:p>
        </w:tc>
        <w:tc>
          <w:tcPr>
            <w:tcW w:w="1616" w:type="pct"/>
            <w:vAlign w:val="center"/>
          </w:tcPr>
          <w:p w14:paraId="3E88EFBC" w14:textId="77777777" w:rsidR="00A10CFF" w:rsidRPr="00490F3C" w:rsidRDefault="00A10CFF" w:rsidP="00CB7AF4">
            <w:pPr>
              <w:spacing w:line="240" w:lineRule="auto"/>
              <w:jc w:val="center"/>
              <w:rPr>
                <w:rFonts w:cs="Times New Roman"/>
                <w:color w:val="0D0D0D"/>
                <w:szCs w:val="24"/>
              </w:rPr>
            </w:pPr>
            <w:r w:rsidRPr="00490F3C">
              <w:rPr>
                <w:rFonts w:cs="Times New Roman"/>
                <w:color w:val="0D0D0D"/>
                <w:szCs w:val="24"/>
              </w:rPr>
              <w:t>税金</w:t>
            </w:r>
          </w:p>
        </w:tc>
        <w:tc>
          <w:tcPr>
            <w:tcW w:w="973" w:type="pct"/>
            <w:vAlign w:val="center"/>
          </w:tcPr>
          <w:p w14:paraId="2661CB0D" w14:textId="77777777" w:rsidR="00A10CFF" w:rsidRPr="00490F3C" w:rsidRDefault="00A10CFF" w:rsidP="00CB7AF4">
            <w:pPr>
              <w:spacing w:line="240" w:lineRule="auto"/>
              <w:jc w:val="center"/>
              <w:rPr>
                <w:rFonts w:cs="Times New Roman"/>
                <w:color w:val="0D0D0D"/>
                <w:szCs w:val="24"/>
              </w:rPr>
            </w:pPr>
            <w:r w:rsidRPr="00490F3C">
              <w:rPr>
                <w:rFonts w:cs="Times New Roman" w:hint="eastAsia"/>
                <w:color w:val="0D0D0D"/>
                <w:szCs w:val="24"/>
              </w:rPr>
              <w:t>9</w:t>
            </w:r>
          </w:p>
        </w:tc>
        <w:tc>
          <w:tcPr>
            <w:tcW w:w="1250" w:type="pct"/>
            <w:vAlign w:val="center"/>
          </w:tcPr>
          <w:p w14:paraId="10B77DB4" w14:textId="77777777" w:rsidR="00A10CFF" w:rsidRPr="00490F3C" w:rsidRDefault="00A10CFF" w:rsidP="00CB7AF4">
            <w:pPr>
              <w:spacing w:line="240" w:lineRule="auto"/>
              <w:jc w:val="center"/>
              <w:rPr>
                <w:rFonts w:cs="Times New Roman"/>
                <w:color w:val="0D0D0D"/>
                <w:szCs w:val="24"/>
              </w:rPr>
            </w:pPr>
            <w:r w:rsidRPr="00490F3C">
              <w:rPr>
                <w:rFonts w:cs="Times New Roman" w:hint="eastAsia"/>
                <w:color w:val="0D0D0D"/>
                <w:szCs w:val="24"/>
              </w:rPr>
              <w:t>9</w:t>
            </w:r>
          </w:p>
        </w:tc>
      </w:tr>
    </w:tbl>
    <w:p w14:paraId="3787EB2A" w14:textId="77777777" w:rsidR="00A10CFF" w:rsidRPr="00400DE5" w:rsidRDefault="00A10CFF" w:rsidP="00A10CFF">
      <w:pPr>
        <w:pStyle w:val="3"/>
      </w:pPr>
      <w:bookmarkStart w:id="114" w:name="_Toc96329147"/>
      <w:r>
        <w:t>6</w:t>
      </w:r>
      <w:r w:rsidRPr="00400DE5">
        <w:t>.2.</w:t>
      </w:r>
      <w:r w:rsidRPr="00400DE5">
        <w:rPr>
          <w:rFonts w:hint="eastAsia"/>
        </w:rPr>
        <w:t>4</w:t>
      </w:r>
      <w:r>
        <w:rPr>
          <w:rFonts w:hint="eastAsia"/>
        </w:rPr>
        <w:t>投资</w:t>
      </w:r>
      <w:r w:rsidRPr="00400DE5">
        <w:t>成果</w:t>
      </w:r>
      <w:bookmarkEnd w:id="114"/>
    </w:p>
    <w:p w14:paraId="74557FE6" w14:textId="0A49F095" w:rsidR="00A10CFF" w:rsidRDefault="00A10CFF" w:rsidP="00A10CFF">
      <w:pPr>
        <w:ind w:firstLineChars="200" w:firstLine="480"/>
        <w:rPr>
          <w:snapToGrid w:val="0"/>
        </w:rPr>
      </w:pPr>
      <w:bookmarkStart w:id="115" w:name="_Hlk51166809"/>
      <w:r w:rsidRPr="0095709E">
        <w:rPr>
          <w:rFonts w:hint="eastAsia"/>
          <w:snapToGrid w:val="0"/>
        </w:rPr>
        <w:t>水土保</w:t>
      </w:r>
      <w:r w:rsidRPr="001E7413">
        <w:rPr>
          <w:rFonts w:hint="eastAsia"/>
          <w:snapToGrid w:val="0"/>
        </w:rPr>
        <w:t>持措施总投资</w:t>
      </w:r>
      <w:r w:rsidR="00966C03">
        <w:rPr>
          <w:snapToGrid w:val="0"/>
        </w:rPr>
        <w:t>60</w:t>
      </w:r>
      <w:r w:rsidR="00C76459">
        <w:rPr>
          <w:snapToGrid w:val="0"/>
        </w:rPr>
        <w:t>.05</w:t>
      </w:r>
      <w:r w:rsidRPr="001E7413">
        <w:rPr>
          <w:rFonts w:hint="eastAsia"/>
          <w:snapToGrid w:val="0"/>
        </w:rPr>
        <w:t>万元，</w:t>
      </w:r>
      <w:r w:rsidRPr="0095709E">
        <w:rPr>
          <w:rFonts w:hint="eastAsia"/>
          <w:snapToGrid w:val="0"/>
        </w:rPr>
        <w:t>其中工程措施投资</w:t>
      </w:r>
      <w:r>
        <w:rPr>
          <w:snapToGrid w:val="0"/>
        </w:rPr>
        <w:t>23.</w:t>
      </w:r>
      <w:r w:rsidR="00C76459">
        <w:rPr>
          <w:snapToGrid w:val="0"/>
        </w:rPr>
        <w:t>58</w:t>
      </w:r>
      <w:r w:rsidRPr="0095709E">
        <w:rPr>
          <w:rFonts w:hint="eastAsia"/>
          <w:snapToGrid w:val="0"/>
        </w:rPr>
        <w:t>万元，临时工程投资</w:t>
      </w:r>
      <w:r>
        <w:rPr>
          <w:snapToGrid w:val="0"/>
        </w:rPr>
        <w:t>17.01</w:t>
      </w:r>
      <w:r w:rsidRPr="0095709E">
        <w:rPr>
          <w:rFonts w:hint="eastAsia"/>
          <w:snapToGrid w:val="0"/>
        </w:rPr>
        <w:t>万元，</w:t>
      </w:r>
      <w:r>
        <w:rPr>
          <w:rFonts w:hint="eastAsia"/>
          <w:snapToGrid w:val="0"/>
        </w:rPr>
        <w:t>植被措施投资</w:t>
      </w:r>
      <w:r>
        <w:rPr>
          <w:snapToGrid w:val="0"/>
        </w:rPr>
        <w:t>5.10</w:t>
      </w:r>
      <w:r>
        <w:rPr>
          <w:rFonts w:hint="eastAsia"/>
          <w:snapToGrid w:val="0"/>
        </w:rPr>
        <w:t>万元，</w:t>
      </w:r>
      <w:r w:rsidRPr="0095709E">
        <w:rPr>
          <w:rFonts w:hint="eastAsia"/>
          <w:snapToGrid w:val="0"/>
        </w:rPr>
        <w:t>独立费用</w:t>
      </w:r>
      <w:r w:rsidR="00966C03">
        <w:rPr>
          <w:snapToGrid w:val="0"/>
        </w:rPr>
        <w:t>13.91</w:t>
      </w:r>
      <w:r w:rsidRPr="0095709E">
        <w:rPr>
          <w:rFonts w:hint="eastAsia"/>
          <w:snapToGrid w:val="0"/>
        </w:rPr>
        <w:t>万元，水土保持补偿费</w:t>
      </w:r>
      <w:r>
        <w:rPr>
          <w:snapToGrid w:val="0"/>
        </w:rPr>
        <w:t>1.</w:t>
      </w:r>
      <w:r w:rsidR="00C76459">
        <w:rPr>
          <w:snapToGrid w:val="0"/>
        </w:rPr>
        <w:t>45</w:t>
      </w:r>
      <w:r w:rsidRPr="0095709E">
        <w:rPr>
          <w:rFonts w:hint="eastAsia"/>
          <w:snapToGrid w:val="0"/>
        </w:rPr>
        <w:t>万元</w:t>
      </w:r>
      <w:r w:rsidRPr="007954D0">
        <w:rPr>
          <w:snapToGrid w:val="0"/>
        </w:rPr>
        <w:t>。</w:t>
      </w:r>
      <w:bookmarkEnd w:id="115"/>
      <w:r w:rsidRPr="007954D0">
        <w:rPr>
          <w:snapToGrid w:val="0"/>
        </w:rPr>
        <w:t>水土保持投资概算详见表</w:t>
      </w:r>
      <w:r>
        <w:rPr>
          <w:snapToGrid w:val="0"/>
        </w:rPr>
        <w:t>6</w:t>
      </w:r>
      <w:r w:rsidRPr="007954D0">
        <w:rPr>
          <w:snapToGrid w:val="0"/>
        </w:rPr>
        <w:t>-</w:t>
      </w:r>
      <w:r w:rsidRPr="007954D0">
        <w:rPr>
          <w:rFonts w:hint="eastAsia"/>
          <w:snapToGrid w:val="0"/>
        </w:rPr>
        <w:t>2</w:t>
      </w:r>
      <w:r w:rsidRPr="007954D0">
        <w:rPr>
          <w:snapToGrid w:val="0"/>
        </w:rPr>
        <w:t>～</w:t>
      </w:r>
      <w:r>
        <w:rPr>
          <w:snapToGrid w:val="0"/>
        </w:rPr>
        <w:t>6</w:t>
      </w:r>
      <w:r w:rsidRPr="007954D0">
        <w:rPr>
          <w:snapToGrid w:val="0"/>
        </w:rPr>
        <w:t>-</w:t>
      </w:r>
      <w:r>
        <w:rPr>
          <w:snapToGrid w:val="0"/>
        </w:rPr>
        <w:t>6</w:t>
      </w:r>
      <w:r w:rsidRPr="007954D0">
        <w:rPr>
          <w:snapToGrid w:val="0"/>
        </w:rPr>
        <w:t>。</w:t>
      </w:r>
    </w:p>
    <w:p w14:paraId="0F188C00" w14:textId="77777777" w:rsidR="00A10CFF" w:rsidRDefault="00A10CFF" w:rsidP="00A10CFF"/>
    <w:p w14:paraId="3BBF8FC7" w14:textId="59B556D6" w:rsidR="00A10CFF" w:rsidRPr="006C1806" w:rsidRDefault="00A10CFF" w:rsidP="00A10CFF">
      <w:pPr>
        <w:rPr>
          <w:b/>
          <w:bCs/>
          <w:snapToGrid w:val="0"/>
        </w:rPr>
      </w:pPr>
      <w:r>
        <w:br w:type="page"/>
      </w:r>
      <w:r w:rsidRPr="006C1806">
        <w:rPr>
          <w:b/>
          <w:bCs/>
          <w:snapToGrid w:val="0"/>
        </w:rPr>
        <w:lastRenderedPageBreak/>
        <w:t>表</w:t>
      </w:r>
      <w:r w:rsidR="00302E27">
        <w:rPr>
          <w:b/>
          <w:bCs/>
          <w:snapToGrid w:val="0"/>
        </w:rPr>
        <w:t>6</w:t>
      </w:r>
      <w:r w:rsidRPr="006C1806">
        <w:rPr>
          <w:b/>
          <w:bCs/>
          <w:snapToGrid w:val="0"/>
        </w:rPr>
        <w:t>-</w:t>
      </w:r>
      <w:r w:rsidRPr="006C1806">
        <w:rPr>
          <w:rFonts w:hint="eastAsia"/>
          <w:b/>
          <w:bCs/>
          <w:snapToGrid w:val="0"/>
        </w:rPr>
        <w:t>2</w:t>
      </w:r>
      <w:r w:rsidRPr="006C1806">
        <w:rPr>
          <w:b/>
          <w:bCs/>
          <w:snapToGrid w:val="0"/>
        </w:rPr>
        <w:t xml:space="preserve">         </w:t>
      </w:r>
      <w:r w:rsidRPr="006C1806">
        <w:rPr>
          <w:rFonts w:hint="eastAsia"/>
          <w:b/>
          <w:bCs/>
          <w:snapToGrid w:val="0"/>
        </w:rPr>
        <w:t xml:space="preserve">  </w:t>
      </w:r>
      <w:r w:rsidRPr="006C1806">
        <w:rPr>
          <w:b/>
          <w:bCs/>
          <w:snapToGrid w:val="0"/>
        </w:rPr>
        <w:t>水土保持措施投资估算总表</w:t>
      </w:r>
      <w:r w:rsidRPr="006C1806">
        <w:rPr>
          <w:b/>
          <w:bCs/>
          <w:snapToGrid w:val="0"/>
        </w:rPr>
        <w:t xml:space="preserve">             </w:t>
      </w:r>
      <w:r w:rsidRPr="006C1806">
        <w:rPr>
          <w:b/>
          <w:bCs/>
          <w:snapToGrid w:val="0"/>
        </w:rPr>
        <w:t>单位：万元</w:t>
      </w:r>
    </w:p>
    <w:tbl>
      <w:tblPr>
        <w:tblW w:w="5000" w:type="pct"/>
        <w:tblLook w:val="04A0" w:firstRow="1" w:lastRow="0" w:firstColumn="1" w:lastColumn="0" w:noHBand="0" w:noVBand="1"/>
      </w:tblPr>
      <w:tblGrid>
        <w:gridCol w:w="426"/>
        <w:gridCol w:w="1956"/>
        <w:gridCol w:w="778"/>
        <w:gridCol w:w="768"/>
        <w:gridCol w:w="639"/>
        <w:gridCol w:w="584"/>
        <w:gridCol w:w="780"/>
        <w:gridCol w:w="727"/>
        <w:gridCol w:w="861"/>
        <w:gridCol w:w="777"/>
      </w:tblGrid>
      <w:tr w:rsidR="00117C05" w:rsidRPr="00A02268" w14:paraId="2B736737" w14:textId="63721EBA" w:rsidTr="008972C4">
        <w:trPr>
          <w:trHeight w:val="441"/>
        </w:trPr>
        <w:tc>
          <w:tcPr>
            <w:tcW w:w="257"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3EFB8C7A"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序号</w:t>
            </w:r>
          </w:p>
        </w:tc>
        <w:tc>
          <w:tcPr>
            <w:tcW w:w="1179"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348ED3A"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工程或费用名称</w:t>
            </w:r>
          </w:p>
        </w:tc>
        <w:tc>
          <w:tcPr>
            <w:tcW w:w="469" w:type="pct"/>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2FC199CC"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建安工程费</w:t>
            </w:r>
          </w:p>
        </w:tc>
        <w:tc>
          <w:tcPr>
            <w:tcW w:w="848" w:type="pct"/>
            <w:gridSpan w:val="2"/>
            <w:tcBorders>
              <w:top w:val="single" w:sz="4" w:space="0" w:color="auto"/>
              <w:left w:val="nil"/>
              <w:bottom w:val="single" w:sz="4" w:space="0" w:color="auto"/>
              <w:right w:val="nil"/>
            </w:tcBorders>
            <w:shd w:val="clear" w:color="000000" w:fill="auto"/>
            <w:vAlign w:val="center"/>
            <w:hideMark/>
          </w:tcPr>
          <w:p w14:paraId="3135E4C7"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林草工程费</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B966C93"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设备</w:t>
            </w:r>
            <w:r w:rsidRPr="00A02268">
              <w:rPr>
                <w:rFonts w:eastAsia="仿宋" w:cs="Times New Roman"/>
                <w:kern w:val="0"/>
                <w:sz w:val="21"/>
                <w:szCs w:val="21"/>
              </w:rPr>
              <w:br/>
            </w:r>
            <w:r w:rsidRPr="00A02268">
              <w:rPr>
                <w:rFonts w:eastAsia="仿宋" w:cs="Times New Roman"/>
                <w:kern w:val="0"/>
                <w:sz w:val="21"/>
                <w:szCs w:val="21"/>
              </w:rPr>
              <w:t>费</w:t>
            </w:r>
          </w:p>
        </w:tc>
        <w:tc>
          <w:tcPr>
            <w:tcW w:w="470" w:type="pct"/>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54D02BC7"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独立</w:t>
            </w:r>
            <w:r w:rsidRPr="00A02268">
              <w:rPr>
                <w:rFonts w:eastAsia="仿宋" w:cs="Times New Roman"/>
                <w:kern w:val="0"/>
                <w:sz w:val="21"/>
                <w:szCs w:val="21"/>
              </w:rPr>
              <w:br/>
            </w:r>
            <w:r w:rsidRPr="00A02268">
              <w:rPr>
                <w:rFonts w:eastAsia="仿宋" w:cs="Times New Roman"/>
                <w:kern w:val="0"/>
                <w:sz w:val="21"/>
                <w:szCs w:val="21"/>
              </w:rPr>
              <w:t>费用</w:t>
            </w:r>
          </w:p>
        </w:tc>
        <w:tc>
          <w:tcPr>
            <w:tcW w:w="438" w:type="pct"/>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12C4C2E" w14:textId="5DA37C10" w:rsidR="00117C05" w:rsidRPr="00A02268" w:rsidRDefault="00C24BC7" w:rsidP="00CB7AF4">
            <w:pPr>
              <w:widowControl/>
              <w:spacing w:line="240" w:lineRule="auto"/>
              <w:jc w:val="center"/>
              <w:rPr>
                <w:rFonts w:eastAsia="仿宋" w:cs="Times New Roman"/>
                <w:kern w:val="0"/>
                <w:sz w:val="21"/>
                <w:szCs w:val="21"/>
              </w:rPr>
            </w:pPr>
            <w:r>
              <w:rPr>
                <w:rFonts w:eastAsia="仿宋" w:cs="Times New Roman" w:hint="eastAsia"/>
                <w:kern w:val="0"/>
                <w:sz w:val="21"/>
                <w:szCs w:val="21"/>
              </w:rPr>
              <w:t>已有水保投资合计</w:t>
            </w:r>
          </w:p>
        </w:tc>
        <w:tc>
          <w:tcPr>
            <w:tcW w:w="519" w:type="pct"/>
            <w:vMerge w:val="restart"/>
            <w:tcBorders>
              <w:top w:val="single" w:sz="4" w:space="0" w:color="auto"/>
              <w:left w:val="single" w:sz="4" w:space="0" w:color="auto"/>
              <w:bottom w:val="single" w:sz="4" w:space="0" w:color="000000"/>
              <w:right w:val="single" w:sz="4" w:space="0" w:color="auto"/>
            </w:tcBorders>
            <w:shd w:val="clear" w:color="000000" w:fill="auto"/>
            <w:vAlign w:val="center"/>
          </w:tcPr>
          <w:p w14:paraId="5BC569C2" w14:textId="29D648D5"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新增水保投资合计</w:t>
            </w:r>
          </w:p>
        </w:tc>
        <w:tc>
          <w:tcPr>
            <w:tcW w:w="468" w:type="pct"/>
            <w:vMerge w:val="restart"/>
            <w:tcBorders>
              <w:top w:val="single" w:sz="4" w:space="0" w:color="auto"/>
              <w:left w:val="single" w:sz="4" w:space="0" w:color="auto"/>
              <w:bottom w:val="single" w:sz="4" w:space="0" w:color="000000"/>
              <w:right w:val="single" w:sz="4" w:space="0" w:color="auto"/>
            </w:tcBorders>
            <w:shd w:val="clear" w:color="000000" w:fill="auto"/>
            <w:vAlign w:val="center"/>
          </w:tcPr>
          <w:p w14:paraId="2C11BC8F" w14:textId="71BAF744" w:rsidR="00117C05" w:rsidRPr="00A02268" w:rsidRDefault="00C24BC7"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水保投资合计</w:t>
            </w:r>
          </w:p>
        </w:tc>
      </w:tr>
      <w:tr w:rsidR="00117C05" w:rsidRPr="00A02268" w14:paraId="1EAB13CD" w14:textId="4B9F834A" w:rsidTr="008972C4">
        <w:trPr>
          <w:trHeight w:val="603"/>
        </w:trPr>
        <w:tc>
          <w:tcPr>
            <w:tcW w:w="257" w:type="pct"/>
            <w:vMerge/>
            <w:tcBorders>
              <w:top w:val="single" w:sz="4" w:space="0" w:color="auto"/>
              <w:left w:val="single" w:sz="4" w:space="0" w:color="auto"/>
              <w:bottom w:val="single" w:sz="4" w:space="0" w:color="auto"/>
              <w:right w:val="single" w:sz="4" w:space="0" w:color="auto"/>
            </w:tcBorders>
            <w:vAlign w:val="center"/>
            <w:hideMark/>
          </w:tcPr>
          <w:p w14:paraId="054B6F0B" w14:textId="77777777" w:rsidR="00117C05" w:rsidRPr="00A02268" w:rsidRDefault="00117C05" w:rsidP="00CB7AF4">
            <w:pPr>
              <w:widowControl/>
              <w:spacing w:line="240" w:lineRule="auto"/>
              <w:jc w:val="left"/>
              <w:rPr>
                <w:rFonts w:eastAsia="仿宋" w:cs="Times New Roman"/>
                <w:kern w:val="0"/>
                <w:sz w:val="21"/>
                <w:szCs w:val="21"/>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14:paraId="39EFA61B" w14:textId="77777777" w:rsidR="00117C05" w:rsidRPr="00A02268" w:rsidRDefault="00117C05" w:rsidP="00CB7AF4">
            <w:pPr>
              <w:widowControl/>
              <w:spacing w:line="240" w:lineRule="auto"/>
              <w:jc w:val="left"/>
              <w:rPr>
                <w:rFonts w:eastAsia="仿宋" w:cs="Times New Roman"/>
                <w:kern w:val="0"/>
                <w:sz w:val="21"/>
                <w:szCs w:val="21"/>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9C41A9F" w14:textId="77777777" w:rsidR="00117C05" w:rsidRPr="00A02268" w:rsidRDefault="00117C05" w:rsidP="00CB7AF4">
            <w:pPr>
              <w:widowControl/>
              <w:spacing w:line="240" w:lineRule="auto"/>
              <w:jc w:val="left"/>
              <w:rPr>
                <w:rFonts w:eastAsia="仿宋" w:cs="Times New Roman"/>
                <w:kern w:val="0"/>
                <w:sz w:val="21"/>
                <w:szCs w:val="21"/>
              </w:rPr>
            </w:pPr>
          </w:p>
        </w:tc>
        <w:tc>
          <w:tcPr>
            <w:tcW w:w="463" w:type="pct"/>
            <w:tcBorders>
              <w:top w:val="nil"/>
              <w:left w:val="nil"/>
              <w:bottom w:val="single" w:sz="4" w:space="0" w:color="auto"/>
              <w:right w:val="single" w:sz="4" w:space="0" w:color="auto"/>
            </w:tcBorders>
            <w:shd w:val="clear" w:color="000000" w:fill="auto"/>
            <w:vAlign w:val="center"/>
            <w:hideMark/>
          </w:tcPr>
          <w:p w14:paraId="333E242C"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栽植费</w:t>
            </w:r>
          </w:p>
        </w:tc>
        <w:tc>
          <w:tcPr>
            <w:tcW w:w="385" w:type="pct"/>
            <w:tcBorders>
              <w:top w:val="nil"/>
              <w:left w:val="nil"/>
              <w:bottom w:val="single" w:sz="4" w:space="0" w:color="auto"/>
              <w:right w:val="single" w:sz="4" w:space="0" w:color="auto"/>
            </w:tcBorders>
            <w:shd w:val="clear" w:color="000000" w:fill="auto"/>
            <w:vAlign w:val="center"/>
            <w:hideMark/>
          </w:tcPr>
          <w:p w14:paraId="71FE80BA" w14:textId="77777777" w:rsidR="00117C05" w:rsidRPr="00A02268" w:rsidRDefault="00117C05"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林草及种子费</w:t>
            </w: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4B9D4A1E" w14:textId="77777777" w:rsidR="00117C05" w:rsidRPr="00A02268" w:rsidRDefault="00117C05" w:rsidP="00CB7AF4">
            <w:pPr>
              <w:widowControl/>
              <w:spacing w:line="240" w:lineRule="auto"/>
              <w:jc w:val="left"/>
              <w:rPr>
                <w:rFonts w:eastAsia="仿宋" w:cs="Times New Roman"/>
                <w:kern w:val="0"/>
                <w:sz w:val="21"/>
                <w:szCs w:val="21"/>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6C314620" w14:textId="77777777" w:rsidR="00117C05" w:rsidRPr="00A02268" w:rsidRDefault="00117C05" w:rsidP="00CB7AF4">
            <w:pPr>
              <w:widowControl/>
              <w:spacing w:line="240" w:lineRule="auto"/>
              <w:jc w:val="left"/>
              <w:rPr>
                <w:rFonts w:eastAsia="仿宋" w:cs="Times New Roman"/>
                <w:kern w:val="0"/>
                <w:sz w:val="21"/>
                <w:szCs w:val="21"/>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14:paraId="395C22AD" w14:textId="77777777" w:rsidR="00117C05" w:rsidRPr="00A02268" w:rsidRDefault="00117C05" w:rsidP="00CB7AF4">
            <w:pPr>
              <w:widowControl/>
              <w:spacing w:line="240" w:lineRule="auto"/>
              <w:jc w:val="left"/>
              <w:rPr>
                <w:rFonts w:eastAsia="仿宋" w:cs="Times New Roman"/>
                <w:kern w:val="0"/>
                <w:sz w:val="21"/>
                <w:szCs w:val="21"/>
              </w:rPr>
            </w:pPr>
          </w:p>
        </w:tc>
        <w:tc>
          <w:tcPr>
            <w:tcW w:w="519" w:type="pct"/>
            <w:vMerge/>
            <w:tcBorders>
              <w:top w:val="single" w:sz="4" w:space="0" w:color="auto"/>
              <w:left w:val="single" w:sz="4" w:space="0" w:color="auto"/>
              <w:bottom w:val="single" w:sz="4" w:space="0" w:color="000000"/>
              <w:right w:val="single" w:sz="4" w:space="0" w:color="auto"/>
            </w:tcBorders>
            <w:vAlign w:val="center"/>
          </w:tcPr>
          <w:p w14:paraId="5A7A64F5" w14:textId="77777777" w:rsidR="00117C05" w:rsidRPr="00A02268" w:rsidRDefault="00117C05" w:rsidP="00CB7AF4">
            <w:pPr>
              <w:widowControl/>
              <w:spacing w:line="240" w:lineRule="auto"/>
              <w:jc w:val="left"/>
              <w:rPr>
                <w:rFonts w:eastAsia="仿宋" w:cs="Times New Roman"/>
                <w:kern w:val="0"/>
                <w:sz w:val="21"/>
                <w:szCs w:val="21"/>
              </w:rPr>
            </w:pPr>
          </w:p>
        </w:tc>
        <w:tc>
          <w:tcPr>
            <w:tcW w:w="468" w:type="pct"/>
            <w:vMerge/>
            <w:tcBorders>
              <w:top w:val="single" w:sz="4" w:space="0" w:color="auto"/>
              <w:left w:val="single" w:sz="4" w:space="0" w:color="auto"/>
              <w:bottom w:val="single" w:sz="4" w:space="0" w:color="000000"/>
              <w:right w:val="single" w:sz="4" w:space="0" w:color="auto"/>
            </w:tcBorders>
            <w:vAlign w:val="center"/>
          </w:tcPr>
          <w:p w14:paraId="417C9522" w14:textId="77777777" w:rsidR="00117C05" w:rsidRPr="00A02268" w:rsidRDefault="00117C05" w:rsidP="00CB7AF4">
            <w:pPr>
              <w:widowControl/>
              <w:spacing w:line="240" w:lineRule="auto"/>
              <w:jc w:val="left"/>
              <w:rPr>
                <w:rFonts w:eastAsia="仿宋" w:cs="Times New Roman"/>
                <w:kern w:val="0"/>
                <w:sz w:val="21"/>
                <w:szCs w:val="21"/>
              </w:rPr>
            </w:pPr>
          </w:p>
        </w:tc>
      </w:tr>
      <w:tr w:rsidR="008972C4" w:rsidRPr="00A02268" w14:paraId="4D91093F" w14:textId="20822FB1" w:rsidTr="008972C4">
        <w:trPr>
          <w:trHeight w:val="404"/>
        </w:trPr>
        <w:tc>
          <w:tcPr>
            <w:tcW w:w="257" w:type="pct"/>
            <w:tcBorders>
              <w:top w:val="nil"/>
              <w:left w:val="single" w:sz="4" w:space="0" w:color="auto"/>
              <w:bottom w:val="single" w:sz="4" w:space="0" w:color="auto"/>
              <w:right w:val="single" w:sz="4" w:space="0" w:color="auto"/>
            </w:tcBorders>
            <w:shd w:val="clear" w:color="000000" w:fill="auto"/>
            <w:vAlign w:val="bottom"/>
            <w:hideMark/>
          </w:tcPr>
          <w:p w14:paraId="242367D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一</w:t>
            </w:r>
          </w:p>
        </w:tc>
        <w:tc>
          <w:tcPr>
            <w:tcW w:w="1179" w:type="pct"/>
            <w:tcBorders>
              <w:top w:val="nil"/>
              <w:left w:val="nil"/>
              <w:bottom w:val="single" w:sz="4" w:space="0" w:color="auto"/>
              <w:right w:val="single" w:sz="4" w:space="0" w:color="auto"/>
            </w:tcBorders>
            <w:shd w:val="clear" w:color="auto" w:fill="auto"/>
            <w:vAlign w:val="bottom"/>
            <w:hideMark/>
          </w:tcPr>
          <w:p w14:paraId="7D5401D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第一部分</w:t>
            </w:r>
            <w:r w:rsidRPr="00A02268">
              <w:rPr>
                <w:rFonts w:eastAsia="仿宋" w:cs="Times New Roman"/>
                <w:kern w:val="0"/>
                <w:sz w:val="21"/>
                <w:szCs w:val="21"/>
              </w:rPr>
              <w:t xml:space="preserve">  </w:t>
            </w:r>
            <w:r w:rsidRPr="00A02268">
              <w:rPr>
                <w:rFonts w:eastAsia="仿宋" w:cs="Times New Roman"/>
                <w:kern w:val="0"/>
                <w:sz w:val="21"/>
                <w:szCs w:val="21"/>
              </w:rPr>
              <w:t>工程措施</w:t>
            </w:r>
          </w:p>
        </w:tc>
        <w:tc>
          <w:tcPr>
            <w:tcW w:w="469" w:type="pct"/>
            <w:tcBorders>
              <w:top w:val="nil"/>
              <w:left w:val="nil"/>
              <w:bottom w:val="single" w:sz="4" w:space="0" w:color="auto"/>
              <w:right w:val="single" w:sz="4" w:space="0" w:color="auto"/>
            </w:tcBorders>
            <w:shd w:val="clear" w:color="000000" w:fill="auto"/>
            <w:vAlign w:val="bottom"/>
            <w:hideMark/>
          </w:tcPr>
          <w:p w14:paraId="1AD87C2A" w14:textId="5A383460"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23.58</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000000" w:fill="auto"/>
            <w:vAlign w:val="bottom"/>
            <w:hideMark/>
          </w:tcPr>
          <w:p w14:paraId="7E201AE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000000" w:fill="auto"/>
            <w:vAlign w:val="bottom"/>
            <w:hideMark/>
          </w:tcPr>
          <w:p w14:paraId="30B5840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000000" w:fill="auto"/>
            <w:vAlign w:val="bottom"/>
            <w:hideMark/>
          </w:tcPr>
          <w:p w14:paraId="3E971F0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000000" w:fill="auto"/>
            <w:vAlign w:val="bottom"/>
            <w:hideMark/>
          </w:tcPr>
          <w:p w14:paraId="468DBCD0"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469141AB" w14:textId="6366BB39" w:rsidR="008972C4" w:rsidRPr="00A02268" w:rsidRDefault="00563123" w:rsidP="008972C4">
            <w:pPr>
              <w:widowControl/>
              <w:spacing w:line="240" w:lineRule="auto"/>
              <w:jc w:val="center"/>
              <w:rPr>
                <w:rFonts w:eastAsia="仿宋" w:cs="Times New Roman"/>
                <w:kern w:val="0"/>
                <w:sz w:val="21"/>
                <w:szCs w:val="21"/>
              </w:rPr>
            </w:pPr>
            <w:r>
              <w:rPr>
                <w:rFonts w:eastAsia="仿宋" w:cs="Times New Roman"/>
                <w:kern w:val="0"/>
                <w:sz w:val="21"/>
                <w:szCs w:val="21"/>
              </w:rPr>
              <w:t>10.31</w:t>
            </w:r>
            <w:r w:rsidR="008972C4"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2490272E" w14:textId="3820603B" w:rsidR="008972C4" w:rsidRPr="00A02268" w:rsidRDefault="00563123"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1</w:t>
            </w:r>
            <w:r>
              <w:rPr>
                <w:rFonts w:eastAsia="仿宋" w:cs="Times New Roman"/>
                <w:kern w:val="0"/>
                <w:sz w:val="21"/>
                <w:szCs w:val="21"/>
              </w:rPr>
              <w:t>3.26</w:t>
            </w:r>
          </w:p>
        </w:tc>
        <w:tc>
          <w:tcPr>
            <w:tcW w:w="468" w:type="pct"/>
            <w:tcBorders>
              <w:top w:val="nil"/>
              <w:left w:val="nil"/>
              <w:bottom w:val="single" w:sz="4" w:space="0" w:color="auto"/>
              <w:right w:val="single" w:sz="4" w:space="0" w:color="auto"/>
            </w:tcBorders>
            <w:shd w:val="clear" w:color="auto" w:fill="auto"/>
            <w:vAlign w:val="bottom"/>
          </w:tcPr>
          <w:p w14:paraId="3D6C4F79" w14:textId="5434A30B"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23.58</w:t>
            </w:r>
            <w:r w:rsidRPr="00A02268">
              <w:rPr>
                <w:rFonts w:eastAsia="仿宋" w:cs="Times New Roman"/>
                <w:kern w:val="0"/>
                <w:sz w:val="21"/>
                <w:szCs w:val="21"/>
              </w:rPr>
              <w:t xml:space="preserve"> </w:t>
            </w:r>
          </w:p>
        </w:tc>
      </w:tr>
      <w:tr w:rsidR="008972C4" w:rsidRPr="00A02268" w14:paraId="742A30F3" w14:textId="15EAFFC3" w:rsidTr="008972C4">
        <w:trPr>
          <w:trHeight w:val="404"/>
        </w:trPr>
        <w:tc>
          <w:tcPr>
            <w:tcW w:w="257" w:type="pct"/>
            <w:tcBorders>
              <w:top w:val="nil"/>
              <w:left w:val="single" w:sz="4" w:space="0" w:color="auto"/>
              <w:bottom w:val="single" w:sz="4" w:space="0" w:color="auto"/>
              <w:right w:val="single" w:sz="4" w:space="0" w:color="auto"/>
            </w:tcBorders>
            <w:shd w:val="clear" w:color="000000" w:fill="auto"/>
            <w:vAlign w:val="bottom"/>
            <w:hideMark/>
          </w:tcPr>
          <w:p w14:paraId="501CA4B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1 </w:t>
            </w:r>
          </w:p>
        </w:tc>
        <w:tc>
          <w:tcPr>
            <w:tcW w:w="1179" w:type="pct"/>
            <w:tcBorders>
              <w:top w:val="nil"/>
              <w:left w:val="nil"/>
              <w:bottom w:val="single" w:sz="4" w:space="0" w:color="auto"/>
              <w:right w:val="single" w:sz="4" w:space="0" w:color="auto"/>
            </w:tcBorders>
            <w:shd w:val="clear" w:color="auto" w:fill="auto"/>
            <w:vAlign w:val="bottom"/>
            <w:hideMark/>
          </w:tcPr>
          <w:p w14:paraId="75E78007"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建构筑物区</w:t>
            </w:r>
          </w:p>
        </w:tc>
        <w:tc>
          <w:tcPr>
            <w:tcW w:w="469" w:type="pct"/>
            <w:tcBorders>
              <w:top w:val="nil"/>
              <w:left w:val="nil"/>
              <w:bottom w:val="single" w:sz="4" w:space="0" w:color="auto"/>
              <w:right w:val="single" w:sz="4" w:space="0" w:color="auto"/>
            </w:tcBorders>
            <w:shd w:val="clear" w:color="000000" w:fill="auto"/>
            <w:vAlign w:val="bottom"/>
            <w:hideMark/>
          </w:tcPr>
          <w:p w14:paraId="4D27894C" w14:textId="6A2C1271"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1</w:t>
            </w:r>
            <w:r>
              <w:rPr>
                <w:rFonts w:eastAsia="仿宋" w:cs="Times New Roman"/>
                <w:kern w:val="0"/>
                <w:sz w:val="21"/>
                <w:szCs w:val="21"/>
              </w:rPr>
              <w:t>0.13</w:t>
            </w:r>
          </w:p>
        </w:tc>
        <w:tc>
          <w:tcPr>
            <w:tcW w:w="463" w:type="pct"/>
            <w:tcBorders>
              <w:top w:val="nil"/>
              <w:left w:val="nil"/>
              <w:bottom w:val="single" w:sz="4" w:space="0" w:color="auto"/>
              <w:right w:val="single" w:sz="4" w:space="0" w:color="auto"/>
            </w:tcBorders>
            <w:shd w:val="clear" w:color="000000" w:fill="auto"/>
            <w:vAlign w:val="bottom"/>
            <w:hideMark/>
          </w:tcPr>
          <w:p w14:paraId="00CB131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000000" w:fill="auto"/>
            <w:vAlign w:val="bottom"/>
            <w:hideMark/>
          </w:tcPr>
          <w:p w14:paraId="09A7EABE"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000000" w:fill="auto"/>
            <w:vAlign w:val="bottom"/>
            <w:hideMark/>
          </w:tcPr>
          <w:p w14:paraId="09E533E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000000" w:fill="auto"/>
            <w:vAlign w:val="bottom"/>
            <w:hideMark/>
          </w:tcPr>
          <w:p w14:paraId="3904B85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052193A7" w14:textId="7C2E7FD6"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1</w:t>
            </w:r>
            <w:r>
              <w:rPr>
                <w:rFonts w:eastAsia="仿宋" w:cs="Times New Roman"/>
                <w:kern w:val="0"/>
                <w:sz w:val="21"/>
                <w:szCs w:val="21"/>
              </w:rPr>
              <w:t>0.13</w:t>
            </w:r>
          </w:p>
        </w:tc>
        <w:tc>
          <w:tcPr>
            <w:tcW w:w="519" w:type="pct"/>
            <w:tcBorders>
              <w:top w:val="nil"/>
              <w:left w:val="nil"/>
              <w:bottom w:val="single" w:sz="4" w:space="0" w:color="auto"/>
              <w:right w:val="single" w:sz="4" w:space="0" w:color="auto"/>
            </w:tcBorders>
            <w:shd w:val="clear" w:color="auto" w:fill="auto"/>
            <w:vAlign w:val="bottom"/>
          </w:tcPr>
          <w:p w14:paraId="403932F6"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73628D84" w14:textId="025FC899"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1</w:t>
            </w:r>
            <w:r>
              <w:rPr>
                <w:rFonts w:eastAsia="仿宋" w:cs="Times New Roman"/>
                <w:kern w:val="0"/>
                <w:sz w:val="21"/>
                <w:szCs w:val="21"/>
              </w:rPr>
              <w:t>0.13</w:t>
            </w:r>
          </w:p>
        </w:tc>
      </w:tr>
      <w:tr w:rsidR="00563123" w:rsidRPr="00A02268" w14:paraId="3DD09B25" w14:textId="47EA79A5"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11A4DED4"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 </w:t>
            </w:r>
          </w:p>
        </w:tc>
        <w:tc>
          <w:tcPr>
            <w:tcW w:w="1179" w:type="pct"/>
            <w:tcBorders>
              <w:top w:val="nil"/>
              <w:left w:val="nil"/>
              <w:bottom w:val="single" w:sz="4" w:space="0" w:color="auto"/>
              <w:right w:val="single" w:sz="4" w:space="0" w:color="auto"/>
            </w:tcBorders>
            <w:shd w:val="clear" w:color="auto" w:fill="auto"/>
            <w:vAlign w:val="bottom"/>
            <w:hideMark/>
          </w:tcPr>
          <w:p w14:paraId="7D052AED" w14:textId="77777777" w:rsidR="00563123" w:rsidRPr="00A02268" w:rsidRDefault="00563123" w:rsidP="00563123">
            <w:pPr>
              <w:widowControl/>
              <w:spacing w:line="240" w:lineRule="auto"/>
              <w:jc w:val="left"/>
              <w:rPr>
                <w:rFonts w:eastAsia="仿宋" w:cs="Times New Roman"/>
                <w:kern w:val="0"/>
                <w:sz w:val="21"/>
                <w:szCs w:val="21"/>
              </w:rPr>
            </w:pPr>
            <w:r w:rsidRPr="00A02268">
              <w:rPr>
                <w:rFonts w:eastAsia="仿宋" w:cs="Times New Roman"/>
                <w:kern w:val="0"/>
                <w:sz w:val="21"/>
                <w:szCs w:val="21"/>
              </w:rPr>
              <w:t>厂区道路区</w:t>
            </w:r>
          </w:p>
        </w:tc>
        <w:tc>
          <w:tcPr>
            <w:tcW w:w="469" w:type="pct"/>
            <w:tcBorders>
              <w:top w:val="nil"/>
              <w:left w:val="nil"/>
              <w:bottom w:val="single" w:sz="4" w:space="0" w:color="auto"/>
              <w:right w:val="single" w:sz="4" w:space="0" w:color="auto"/>
            </w:tcBorders>
            <w:shd w:val="clear" w:color="000000" w:fill="auto"/>
            <w:vAlign w:val="bottom"/>
            <w:hideMark/>
          </w:tcPr>
          <w:p w14:paraId="4A4CC3FA" w14:textId="40676723"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3</w:t>
            </w:r>
            <w:r w:rsidRPr="00A02268">
              <w:rPr>
                <w:rFonts w:eastAsia="仿宋" w:cs="Times New Roman"/>
                <w:kern w:val="0"/>
                <w:sz w:val="21"/>
                <w:szCs w:val="21"/>
              </w:rPr>
              <w:t>.</w:t>
            </w:r>
            <w:r>
              <w:rPr>
                <w:rFonts w:eastAsia="仿宋" w:cs="Times New Roman"/>
                <w:kern w:val="0"/>
                <w:sz w:val="21"/>
                <w:szCs w:val="21"/>
              </w:rPr>
              <w:t>12</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000000" w:fill="auto"/>
            <w:vAlign w:val="bottom"/>
            <w:hideMark/>
          </w:tcPr>
          <w:p w14:paraId="7E072DA6"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000000" w:fill="auto"/>
            <w:vAlign w:val="bottom"/>
            <w:hideMark/>
          </w:tcPr>
          <w:p w14:paraId="746F45B8"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000000" w:fill="auto"/>
            <w:vAlign w:val="bottom"/>
            <w:hideMark/>
          </w:tcPr>
          <w:p w14:paraId="6BD28CF7"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000000" w:fill="auto"/>
            <w:vAlign w:val="bottom"/>
            <w:hideMark/>
          </w:tcPr>
          <w:p w14:paraId="0776D9F1"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7593AFEA" w14:textId="65351819" w:rsidR="00563123" w:rsidRPr="00A02268" w:rsidRDefault="00563123" w:rsidP="00563123">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3B9DC5A8" w14:textId="40EA5830"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3</w:t>
            </w:r>
            <w:r w:rsidRPr="00A02268">
              <w:rPr>
                <w:rFonts w:eastAsia="仿宋" w:cs="Times New Roman"/>
                <w:kern w:val="0"/>
                <w:sz w:val="21"/>
                <w:szCs w:val="21"/>
              </w:rPr>
              <w:t>.</w:t>
            </w:r>
            <w:r>
              <w:rPr>
                <w:rFonts w:eastAsia="仿宋" w:cs="Times New Roman"/>
                <w:kern w:val="0"/>
                <w:sz w:val="21"/>
                <w:szCs w:val="21"/>
              </w:rPr>
              <w:t>12</w:t>
            </w:r>
          </w:p>
        </w:tc>
        <w:tc>
          <w:tcPr>
            <w:tcW w:w="468" w:type="pct"/>
            <w:tcBorders>
              <w:top w:val="nil"/>
              <w:left w:val="nil"/>
              <w:bottom w:val="single" w:sz="4" w:space="0" w:color="auto"/>
              <w:right w:val="single" w:sz="4" w:space="0" w:color="auto"/>
            </w:tcBorders>
            <w:shd w:val="clear" w:color="auto" w:fill="auto"/>
            <w:vAlign w:val="bottom"/>
          </w:tcPr>
          <w:p w14:paraId="09498231" w14:textId="42616412"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3</w:t>
            </w:r>
            <w:r w:rsidRPr="00A02268">
              <w:rPr>
                <w:rFonts w:eastAsia="仿宋" w:cs="Times New Roman"/>
                <w:kern w:val="0"/>
                <w:sz w:val="21"/>
                <w:szCs w:val="21"/>
              </w:rPr>
              <w:t>.</w:t>
            </w:r>
            <w:r>
              <w:rPr>
                <w:rFonts w:eastAsia="仿宋" w:cs="Times New Roman"/>
                <w:kern w:val="0"/>
                <w:sz w:val="21"/>
                <w:szCs w:val="21"/>
              </w:rPr>
              <w:t>12</w:t>
            </w:r>
          </w:p>
        </w:tc>
      </w:tr>
      <w:tr w:rsidR="00563123" w:rsidRPr="00A02268" w14:paraId="15B66CC5" w14:textId="53AB7678"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06DCAD17"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3 </w:t>
            </w:r>
          </w:p>
        </w:tc>
        <w:tc>
          <w:tcPr>
            <w:tcW w:w="1179" w:type="pct"/>
            <w:tcBorders>
              <w:top w:val="nil"/>
              <w:left w:val="nil"/>
              <w:bottom w:val="single" w:sz="4" w:space="0" w:color="auto"/>
              <w:right w:val="single" w:sz="4" w:space="0" w:color="auto"/>
            </w:tcBorders>
            <w:shd w:val="clear" w:color="auto" w:fill="auto"/>
            <w:vAlign w:val="bottom"/>
            <w:hideMark/>
          </w:tcPr>
          <w:p w14:paraId="5AE90C3E" w14:textId="77777777" w:rsidR="00563123" w:rsidRPr="00A02268" w:rsidRDefault="00563123" w:rsidP="00563123">
            <w:pPr>
              <w:widowControl/>
              <w:spacing w:line="240" w:lineRule="auto"/>
              <w:jc w:val="left"/>
              <w:rPr>
                <w:rFonts w:eastAsia="仿宋" w:cs="Times New Roman"/>
                <w:kern w:val="0"/>
                <w:sz w:val="21"/>
                <w:szCs w:val="21"/>
              </w:rPr>
            </w:pPr>
            <w:r w:rsidRPr="00A02268">
              <w:rPr>
                <w:rFonts w:eastAsia="仿宋" w:cs="Times New Roman"/>
                <w:kern w:val="0"/>
                <w:sz w:val="21"/>
                <w:szCs w:val="21"/>
              </w:rPr>
              <w:t>景观绿化区</w:t>
            </w:r>
          </w:p>
        </w:tc>
        <w:tc>
          <w:tcPr>
            <w:tcW w:w="469" w:type="pct"/>
            <w:tcBorders>
              <w:top w:val="nil"/>
              <w:left w:val="nil"/>
              <w:bottom w:val="single" w:sz="4" w:space="0" w:color="auto"/>
              <w:right w:val="single" w:sz="4" w:space="0" w:color="auto"/>
            </w:tcBorders>
            <w:shd w:val="clear" w:color="000000" w:fill="auto"/>
            <w:vAlign w:val="bottom"/>
            <w:hideMark/>
          </w:tcPr>
          <w:p w14:paraId="39878BE7" w14:textId="142C36ED"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Pr>
                <w:rFonts w:eastAsia="仿宋" w:cs="Times New Roman"/>
                <w:kern w:val="0"/>
                <w:sz w:val="21"/>
                <w:szCs w:val="21"/>
              </w:rPr>
              <w:t>14</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000000" w:fill="auto"/>
            <w:vAlign w:val="bottom"/>
            <w:hideMark/>
          </w:tcPr>
          <w:p w14:paraId="200EED8B"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000000" w:fill="auto"/>
            <w:vAlign w:val="bottom"/>
            <w:hideMark/>
          </w:tcPr>
          <w:p w14:paraId="77BBB20D"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000000" w:fill="auto"/>
            <w:vAlign w:val="bottom"/>
            <w:hideMark/>
          </w:tcPr>
          <w:p w14:paraId="76AAA4A4"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000000" w:fill="auto"/>
            <w:vAlign w:val="bottom"/>
            <w:hideMark/>
          </w:tcPr>
          <w:p w14:paraId="0B7B149A"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0BD21684" w14:textId="3C72BC63" w:rsidR="00563123" w:rsidRPr="00A02268" w:rsidRDefault="00563123" w:rsidP="00563123">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47E009DA" w14:textId="2DA6E65E" w:rsidR="00563123" w:rsidRPr="00A02268" w:rsidRDefault="00563123" w:rsidP="00563123">
            <w:pPr>
              <w:widowControl/>
              <w:spacing w:line="240" w:lineRule="auto"/>
              <w:jc w:val="center"/>
              <w:rPr>
                <w:rFonts w:eastAsia="仿宋" w:cs="Times New Roman"/>
                <w:kern w:val="0"/>
                <w:sz w:val="21"/>
                <w:szCs w:val="21"/>
              </w:rPr>
            </w:pPr>
            <w:r>
              <w:rPr>
                <w:rFonts w:eastAsia="仿宋" w:cs="Times New Roman" w:hint="eastAsia"/>
                <w:kern w:val="0"/>
                <w:sz w:val="21"/>
                <w:szCs w:val="21"/>
              </w:rPr>
              <w:t>0</w:t>
            </w:r>
            <w:r>
              <w:rPr>
                <w:rFonts w:eastAsia="仿宋" w:cs="Times New Roman"/>
                <w:kern w:val="0"/>
                <w:sz w:val="21"/>
                <w:szCs w:val="21"/>
              </w:rPr>
              <w:t>.14</w:t>
            </w:r>
          </w:p>
        </w:tc>
        <w:tc>
          <w:tcPr>
            <w:tcW w:w="468" w:type="pct"/>
            <w:tcBorders>
              <w:top w:val="nil"/>
              <w:left w:val="nil"/>
              <w:bottom w:val="single" w:sz="4" w:space="0" w:color="auto"/>
              <w:right w:val="single" w:sz="4" w:space="0" w:color="auto"/>
            </w:tcBorders>
            <w:shd w:val="clear" w:color="auto" w:fill="auto"/>
            <w:vAlign w:val="bottom"/>
          </w:tcPr>
          <w:p w14:paraId="73ECB60D" w14:textId="2D48E83F" w:rsidR="00563123" w:rsidRPr="00A02268" w:rsidRDefault="00563123" w:rsidP="00563123">
            <w:pPr>
              <w:widowControl/>
              <w:spacing w:line="240" w:lineRule="auto"/>
              <w:jc w:val="center"/>
              <w:rPr>
                <w:rFonts w:eastAsia="仿宋" w:cs="Times New Roman"/>
                <w:kern w:val="0"/>
                <w:sz w:val="21"/>
                <w:szCs w:val="21"/>
              </w:rPr>
            </w:pPr>
            <w:r>
              <w:rPr>
                <w:rFonts w:eastAsia="仿宋" w:cs="Times New Roman" w:hint="eastAsia"/>
                <w:kern w:val="0"/>
                <w:sz w:val="21"/>
                <w:szCs w:val="21"/>
              </w:rPr>
              <w:t>0</w:t>
            </w:r>
            <w:r>
              <w:rPr>
                <w:rFonts w:eastAsia="仿宋" w:cs="Times New Roman"/>
                <w:kern w:val="0"/>
                <w:sz w:val="21"/>
                <w:szCs w:val="21"/>
              </w:rPr>
              <w:t>.14</w:t>
            </w:r>
          </w:p>
        </w:tc>
      </w:tr>
      <w:tr w:rsidR="008972C4" w:rsidRPr="00A02268" w14:paraId="3C70F30B" w14:textId="10FD0CB3"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1277787E"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4 </w:t>
            </w:r>
          </w:p>
        </w:tc>
        <w:tc>
          <w:tcPr>
            <w:tcW w:w="1179" w:type="pct"/>
            <w:tcBorders>
              <w:top w:val="nil"/>
              <w:left w:val="nil"/>
              <w:bottom w:val="single" w:sz="4" w:space="0" w:color="auto"/>
              <w:right w:val="single" w:sz="4" w:space="0" w:color="auto"/>
            </w:tcBorders>
            <w:shd w:val="clear" w:color="auto" w:fill="auto"/>
            <w:vAlign w:val="bottom"/>
            <w:hideMark/>
          </w:tcPr>
          <w:p w14:paraId="0C5632B9"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施工场地</w:t>
            </w:r>
          </w:p>
        </w:tc>
        <w:tc>
          <w:tcPr>
            <w:tcW w:w="469" w:type="pct"/>
            <w:tcBorders>
              <w:top w:val="nil"/>
              <w:left w:val="nil"/>
              <w:bottom w:val="single" w:sz="4" w:space="0" w:color="auto"/>
              <w:right w:val="single" w:sz="4" w:space="0" w:color="auto"/>
            </w:tcBorders>
            <w:shd w:val="clear" w:color="000000" w:fill="auto"/>
            <w:vAlign w:val="bottom"/>
            <w:hideMark/>
          </w:tcPr>
          <w:p w14:paraId="61E4987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0.0</w:t>
            </w:r>
            <w:r>
              <w:rPr>
                <w:rFonts w:eastAsia="仿宋" w:cs="Times New Roman"/>
                <w:kern w:val="0"/>
                <w:sz w:val="21"/>
                <w:szCs w:val="21"/>
              </w:rPr>
              <w:t>3</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000000" w:fill="auto"/>
            <w:vAlign w:val="bottom"/>
            <w:hideMark/>
          </w:tcPr>
          <w:p w14:paraId="19BA862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000000" w:fill="auto"/>
            <w:vAlign w:val="bottom"/>
            <w:hideMark/>
          </w:tcPr>
          <w:p w14:paraId="23B8FCA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000000" w:fill="auto"/>
            <w:vAlign w:val="bottom"/>
            <w:hideMark/>
          </w:tcPr>
          <w:p w14:paraId="0AC169E3"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000000" w:fill="auto"/>
            <w:vAlign w:val="bottom"/>
            <w:hideMark/>
          </w:tcPr>
          <w:p w14:paraId="3907ED6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002C3EC6" w14:textId="038F7898"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0.0</w:t>
            </w:r>
            <w:r>
              <w:rPr>
                <w:rFonts w:eastAsia="仿宋" w:cs="Times New Roman"/>
                <w:kern w:val="0"/>
                <w:sz w:val="21"/>
                <w:szCs w:val="21"/>
              </w:rPr>
              <w:t>3</w:t>
            </w: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47091CE0"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56DCDADC" w14:textId="2F9F42C4"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0.0</w:t>
            </w:r>
            <w:r>
              <w:rPr>
                <w:rFonts w:eastAsia="仿宋" w:cs="Times New Roman"/>
                <w:kern w:val="0"/>
                <w:sz w:val="21"/>
                <w:szCs w:val="21"/>
              </w:rPr>
              <w:t>3</w:t>
            </w:r>
            <w:r w:rsidRPr="00A02268">
              <w:rPr>
                <w:rFonts w:eastAsia="仿宋" w:cs="Times New Roman"/>
                <w:kern w:val="0"/>
                <w:sz w:val="21"/>
                <w:szCs w:val="21"/>
              </w:rPr>
              <w:t xml:space="preserve"> </w:t>
            </w:r>
          </w:p>
        </w:tc>
      </w:tr>
      <w:tr w:rsidR="008972C4" w:rsidRPr="00A02268" w14:paraId="16A8F46F" w14:textId="486623DD"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5428C0E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5 </w:t>
            </w:r>
          </w:p>
        </w:tc>
        <w:tc>
          <w:tcPr>
            <w:tcW w:w="1179" w:type="pct"/>
            <w:tcBorders>
              <w:top w:val="nil"/>
              <w:left w:val="nil"/>
              <w:bottom w:val="single" w:sz="4" w:space="0" w:color="auto"/>
              <w:right w:val="single" w:sz="4" w:space="0" w:color="auto"/>
            </w:tcBorders>
            <w:shd w:val="clear" w:color="auto" w:fill="auto"/>
            <w:vAlign w:val="bottom"/>
            <w:hideMark/>
          </w:tcPr>
          <w:p w14:paraId="3A7DCA05"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临时堆土场</w:t>
            </w:r>
          </w:p>
        </w:tc>
        <w:tc>
          <w:tcPr>
            <w:tcW w:w="469" w:type="pct"/>
            <w:tcBorders>
              <w:top w:val="nil"/>
              <w:left w:val="nil"/>
              <w:bottom w:val="single" w:sz="4" w:space="0" w:color="auto"/>
              <w:right w:val="single" w:sz="4" w:space="0" w:color="auto"/>
            </w:tcBorders>
            <w:shd w:val="clear" w:color="000000" w:fill="auto"/>
            <w:vAlign w:val="bottom"/>
            <w:hideMark/>
          </w:tcPr>
          <w:p w14:paraId="06BBE2B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0.15 </w:t>
            </w:r>
          </w:p>
        </w:tc>
        <w:tc>
          <w:tcPr>
            <w:tcW w:w="463" w:type="pct"/>
            <w:tcBorders>
              <w:top w:val="nil"/>
              <w:left w:val="nil"/>
              <w:bottom w:val="single" w:sz="4" w:space="0" w:color="auto"/>
              <w:right w:val="single" w:sz="4" w:space="0" w:color="auto"/>
            </w:tcBorders>
            <w:shd w:val="clear" w:color="000000" w:fill="auto"/>
            <w:vAlign w:val="bottom"/>
            <w:hideMark/>
          </w:tcPr>
          <w:p w14:paraId="70F4F8C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000000" w:fill="auto"/>
            <w:vAlign w:val="bottom"/>
            <w:hideMark/>
          </w:tcPr>
          <w:p w14:paraId="00F86E32"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000000" w:fill="auto"/>
            <w:vAlign w:val="bottom"/>
            <w:hideMark/>
          </w:tcPr>
          <w:p w14:paraId="55A8125C"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000000" w:fill="auto"/>
            <w:vAlign w:val="bottom"/>
            <w:hideMark/>
          </w:tcPr>
          <w:p w14:paraId="2BD534F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2D5E5328" w14:textId="79449544"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0.15 </w:t>
            </w:r>
          </w:p>
        </w:tc>
        <w:tc>
          <w:tcPr>
            <w:tcW w:w="519" w:type="pct"/>
            <w:tcBorders>
              <w:top w:val="nil"/>
              <w:left w:val="nil"/>
              <w:bottom w:val="single" w:sz="4" w:space="0" w:color="auto"/>
              <w:right w:val="single" w:sz="4" w:space="0" w:color="auto"/>
            </w:tcBorders>
            <w:shd w:val="clear" w:color="auto" w:fill="auto"/>
            <w:vAlign w:val="bottom"/>
          </w:tcPr>
          <w:p w14:paraId="4DDF0276"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117AB75F" w14:textId="0BD120FE"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0.15 </w:t>
            </w:r>
          </w:p>
        </w:tc>
      </w:tr>
      <w:tr w:rsidR="00563123" w:rsidRPr="00A02268" w14:paraId="4A3DD0BA" w14:textId="683C5556"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6AB60410"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二</w:t>
            </w:r>
          </w:p>
        </w:tc>
        <w:tc>
          <w:tcPr>
            <w:tcW w:w="1179" w:type="pct"/>
            <w:tcBorders>
              <w:top w:val="nil"/>
              <w:left w:val="nil"/>
              <w:bottom w:val="single" w:sz="4" w:space="0" w:color="auto"/>
              <w:right w:val="single" w:sz="4" w:space="0" w:color="auto"/>
            </w:tcBorders>
            <w:shd w:val="clear" w:color="auto" w:fill="auto"/>
            <w:vAlign w:val="bottom"/>
            <w:hideMark/>
          </w:tcPr>
          <w:p w14:paraId="63C6CD6D"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第二部分</w:t>
            </w:r>
            <w:r w:rsidRPr="00A02268">
              <w:rPr>
                <w:rFonts w:eastAsia="仿宋" w:cs="Times New Roman"/>
                <w:kern w:val="0"/>
                <w:sz w:val="21"/>
                <w:szCs w:val="21"/>
              </w:rPr>
              <w:t xml:space="preserve">  </w:t>
            </w:r>
            <w:r w:rsidRPr="00A02268">
              <w:rPr>
                <w:rFonts w:eastAsia="仿宋" w:cs="Times New Roman"/>
                <w:kern w:val="0"/>
                <w:sz w:val="21"/>
                <w:szCs w:val="21"/>
              </w:rPr>
              <w:t>植物措施</w:t>
            </w:r>
          </w:p>
        </w:tc>
        <w:tc>
          <w:tcPr>
            <w:tcW w:w="469" w:type="pct"/>
            <w:tcBorders>
              <w:top w:val="nil"/>
              <w:left w:val="nil"/>
              <w:bottom w:val="single" w:sz="4" w:space="0" w:color="auto"/>
              <w:right w:val="single" w:sz="4" w:space="0" w:color="auto"/>
            </w:tcBorders>
            <w:shd w:val="clear" w:color="auto" w:fill="auto"/>
            <w:vAlign w:val="bottom"/>
            <w:hideMark/>
          </w:tcPr>
          <w:p w14:paraId="5CC3B2DA"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5AB13062"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4.00 </w:t>
            </w:r>
          </w:p>
        </w:tc>
        <w:tc>
          <w:tcPr>
            <w:tcW w:w="385" w:type="pct"/>
            <w:tcBorders>
              <w:top w:val="nil"/>
              <w:left w:val="nil"/>
              <w:bottom w:val="single" w:sz="4" w:space="0" w:color="auto"/>
              <w:right w:val="single" w:sz="4" w:space="0" w:color="auto"/>
            </w:tcBorders>
            <w:shd w:val="clear" w:color="auto" w:fill="auto"/>
            <w:vAlign w:val="bottom"/>
            <w:hideMark/>
          </w:tcPr>
          <w:p w14:paraId="5A99FB9D"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10</w:t>
            </w: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605691F8"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742AD26C"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29D778B0" w14:textId="4757BABD" w:rsidR="00563123" w:rsidRPr="00A02268" w:rsidRDefault="00563123" w:rsidP="00563123">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34BFA43E" w14:textId="0BA3BE6E"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5.</w:t>
            </w:r>
            <w:r>
              <w:rPr>
                <w:rFonts w:eastAsia="仿宋" w:cs="Times New Roman"/>
                <w:kern w:val="0"/>
                <w:sz w:val="21"/>
                <w:szCs w:val="21"/>
              </w:rPr>
              <w:t>10</w:t>
            </w:r>
          </w:p>
        </w:tc>
        <w:tc>
          <w:tcPr>
            <w:tcW w:w="468" w:type="pct"/>
            <w:tcBorders>
              <w:top w:val="nil"/>
              <w:left w:val="nil"/>
              <w:bottom w:val="single" w:sz="4" w:space="0" w:color="auto"/>
              <w:right w:val="single" w:sz="4" w:space="0" w:color="auto"/>
            </w:tcBorders>
            <w:shd w:val="clear" w:color="auto" w:fill="auto"/>
            <w:vAlign w:val="bottom"/>
          </w:tcPr>
          <w:p w14:paraId="6DA2B35C" w14:textId="6E5D4196"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5.</w:t>
            </w:r>
            <w:r>
              <w:rPr>
                <w:rFonts w:eastAsia="仿宋" w:cs="Times New Roman"/>
                <w:kern w:val="0"/>
                <w:sz w:val="21"/>
                <w:szCs w:val="21"/>
              </w:rPr>
              <w:t>10</w:t>
            </w:r>
          </w:p>
        </w:tc>
      </w:tr>
      <w:tr w:rsidR="00563123" w:rsidRPr="00A02268" w14:paraId="54A97BEE" w14:textId="6850945B"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407D52C7"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1 </w:t>
            </w:r>
          </w:p>
        </w:tc>
        <w:tc>
          <w:tcPr>
            <w:tcW w:w="1179" w:type="pct"/>
            <w:tcBorders>
              <w:top w:val="nil"/>
              <w:left w:val="nil"/>
              <w:bottom w:val="single" w:sz="4" w:space="0" w:color="auto"/>
              <w:right w:val="single" w:sz="4" w:space="0" w:color="auto"/>
            </w:tcBorders>
            <w:shd w:val="clear" w:color="auto" w:fill="auto"/>
            <w:vAlign w:val="bottom"/>
            <w:hideMark/>
          </w:tcPr>
          <w:p w14:paraId="22DD62A7" w14:textId="77777777" w:rsidR="00563123" w:rsidRPr="00A02268" w:rsidRDefault="00563123" w:rsidP="00563123">
            <w:pPr>
              <w:widowControl/>
              <w:spacing w:line="240" w:lineRule="auto"/>
              <w:jc w:val="left"/>
              <w:rPr>
                <w:rFonts w:eastAsia="仿宋" w:cs="Times New Roman"/>
                <w:kern w:val="0"/>
                <w:sz w:val="21"/>
                <w:szCs w:val="21"/>
              </w:rPr>
            </w:pPr>
            <w:r w:rsidRPr="00A02268">
              <w:rPr>
                <w:rFonts w:eastAsia="仿宋" w:cs="Times New Roman"/>
                <w:kern w:val="0"/>
                <w:sz w:val="21"/>
                <w:szCs w:val="21"/>
              </w:rPr>
              <w:t>景观绿化区</w:t>
            </w:r>
          </w:p>
        </w:tc>
        <w:tc>
          <w:tcPr>
            <w:tcW w:w="469" w:type="pct"/>
            <w:tcBorders>
              <w:top w:val="nil"/>
              <w:left w:val="nil"/>
              <w:bottom w:val="single" w:sz="4" w:space="0" w:color="auto"/>
              <w:right w:val="single" w:sz="4" w:space="0" w:color="auto"/>
            </w:tcBorders>
            <w:shd w:val="clear" w:color="auto" w:fill="auto"/>
            <w:vAlign w:val="bottom"/>
            <w:hideMark/>
          </w:tcPr>
          <w:p w14:paraId="221E69A6"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03C7DC00"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4.00</w:t>
            </w:r>
          </w:p>
        </w:tc>
        <w:tc>
          <w:tcPr>
            <w:tcW w:w="385" w:type="pct"/>
            <w:tcBorders>
              <w:top w:val="nil"/>
              <w:left w:val="nil"/>
              <w:bottom w:val="single" w:sz="4" w:space="0" w:color="auto"/>
              <w:right w:val="single" w:sz="4" w:space="0" w:color="auto"/>
            </w:tcBorders>
            <w:shd w:val="clear" w:color="auto" w:fill="auto"/>
            <w:vAlign w:val="bottom"/>
            <w:hideMark/>
          </w:tcPr>
          <w:p w14:paraId="254FA58C"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10</w:t>
            </w: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7B8EB283"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2C6356CF" w14:textId="77777777"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7A06098E" w14:textId="27ACCAD8" w:rsidR="00563123" w:rsidRPr="00A02268" w:rsidRDefault="00563123" w:rsidP="00563123">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07A77C1B" w14:textId="2AEE8C4C"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5.</w:t>
            </w:r>
            <w:r>
              <w:rPr>
                <w:rFonts w:eastAsia="仿宋" w:cs="Times New Roman"/>
                <w:kern w:val="0"/>
                <w:sz w:val="21"/>
                <w:szCs w:val="21"/>
              </w:rPr>
              <w:t>10</w:t>
            </w:r>
          </w:p>
        </w:tc>
        <w:tc>
          <w:tcPr>
            <w:tcW w:w="468" w:type="pct"/>
            <w:tcBorders>
              <w:top w:val="nil"/>
              <w:left w:val="nil"/>
              <w:bottom w:val="single" w:sz="4" w:space="0" w:color="auto"/>
              <w:right w:val="single" w:sz="4" w:space="0" w:color="auto"/>
            </w:tcBorders>
            <w:shd w:val="clear" w:color="auto" w:fill="auto"/>
            <w:vAlign w:val="bottom"/>
          </w:tcPr>
          <w:p w14:paraId="765842C5" w14:textId="0AAA178C" w:rsidR="00563123" w:rsidRPr="00A02268" w:rsidRDefault="00563123" w:rsidP="00563123">
            <w:pPr>
              <w:widowControl/>
              <w:spacing w:line="240" w:lineRule="auto"/>
              <w:jc w:val="center"/>
              <w:rPr>
                <w:rFonts w:eastAsia="仿宋" w:cs="Times New Roman"/>
                <w:kern w:val="0"/>
                <w:sz w:val="21"/>
                <w:szCs w:val="21"/>
              </w:rPr>
            </w:pPr>
            <w:r w:rsidRPr="00A02268">
              <w:rPr>
                <w:rFonts w:eastAsia="仿宋" w:cs="Times New Roman"/>
                <w:kern w:val="0"/>
                <w:sz w:val="21"/>
                <w:szCs w:val="21"/>
              </w:rPr>
              <w:t>5.</w:t>
            </w:r>
            <w:r>
              <w:rPr>
                <w:rFonts w:eastAsia="仿宋" w:cs="Times New Roman"/>
                <w:kern w:val="0"/>
                <w:sz w:val="21"/>
                <w:szCs w:val="21"/>
              </w:rPr>
              <w:t>10</w:t>
            </w:r>
          </w:p>
        </w:tc>
      </w:tr>
      <w:tr w:rsidR="008972C4" w:rsidRPr="00A02268" w14:paraId="7B3917EF" w14:textId="5455CACC"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0504304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三</w:t>
            </w:r>
          </w:p>
        </w:tc>
        <w:tc>
          <w:tcPr>
            <w:tcW w:w="1179" w:type="pct"/>
            <w:tcBorders>
              <w:top w:val="nil"/>
              <w:left w:val="nil"/>
              <w:bottom w:val="single" w:sz="4" w:space="0" w:color="auto"/>
              <w:right w:val="single" w:sz="4" w:space="0" w:color="auto"/>
            </w:tcBorders>
            <w:shd w:val="clear" w:color="auto" w:fill="auto"/>
            <w:vAlign w:val="bottom"/>
            <w:hideMark/>
          </w:tcPr>
          <w:p w14:paraId="0CBDE7D2"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第三部分</w:t>
            </w:r>
            <w:r w:rsidRPr="00A02268">
              <w:rPr>
                <w:rFonts w:eastAsia="仿宋" w:cs="Times New Roman"/>
                <w:kern w:val="0"/>
                <w:sz w:val="21"/>
                <w:szCs w:val="21"/>
              </w:rPr>
              <w:t xml:space="preserve">  </w:t>
            </w:r>
            <w:r w:rsidRPr="00A02268">
              <w:rPr>
                <w:rFonts w:eastAsia="仿宋" w:cs="Times New Roman"/>
                <w:kern w:val="0"/>
                <w:sz w:val="21"/>
                <w:szCs w:val="21"/>
              </w:rPr>
              <w:t>临时工程</w:t>
            </w:r>
          </w:p>
        </w:tc>
        <w:tc>
          <w:tcPr>
            <w:tcW w:w="469" w:type="pct"/>
            <w:tcBorders>
              <w:top w:val="nil"/>
              <w:left w:val="nil"/>
              <w:bottom w:val="single" w:sz="4" w:space="0" w:color="auto"/>
              <w:right w:val="single" w:sz="4" w:space="0" w:color="auto"/>
            </w:tcBorders>
            <w:shd w:val="clear" w:color="auto" w:fill="auto"/>
            <w:vAlign w:val="bottom"/>
            <w:hideMark/>
          </w:tcPr>
          <w:p w14:paraId="6C7321B4"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12.01</w:t>
            </w:r>
          </w:p>
        </w:tc>
        <w:tc>
          <w:tcPr>
            <w:tcW w:w="463" w:type="pct"/>
            <w:tcBorders>
              <w:top w:val="nil"/>
              <w:left w:val="nil"/>
              <w:bottom w:val="single" w:sz="4" w:space="0" w:color="auto"/>
              <w:right w:val="single" w:sz="4" w:space="0" w:color="auto"/>
            </w:tcBorders>
            <w:shd w:val="clear" w:color="auto" w:fill="auto"/>
            <w:vAlign w:val="bottom"/>
            <w:hideMark/>
          </w:tcPr>
          <w:p w14:paraId="17E0DBF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286484CE"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33478B0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5AAD949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502A20CC"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17.01</w:t>
            </w:r>
          </w:p>
        </w:tc>
        <w:tc>
          <w:tcPr>
            <w:tcW w:w="519" w:type="pct"/>
            <w:tcBorders>
              <w:top w:val="nil"/>
              <w:left w:val="nil"/>
              <w:bottom w:val="single" w:sz="4" w:space="0" w:color="auto"/>
              <w:right w:val="single" w:sz="4" w:space="0" w:color="auto"/>
            </w:tcBorders>
            <w:shd w:val="clear" w:color="auto" w:fill="auto"/>
            <w:vAlign w:val="bottom"/>
          </w:tcPr>
          <w:p w14:paraId="5FBA517A"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7A51D9EF" w14:textId="70EB54D6"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17.01</w:t>
            </w:r>
          </w:p>
        </w:tc>
      </w:tr>
      <w:tr w:rsidR="008972C4" w:rsidRPr="00A02268" w14:paraId="3A880248" w14:textId="23028468"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58582642"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1 </w:t>
            </w:r>
          </w:p>
        </w:tc>
        <w:tc>
          <w:tcPr>
            <w:tcW w:w="1179" w:type="pct"/>
            <w:tcBorders>
              <w:top w:val="nil"/>
              <w:left w:val="nil"/>
              <w:bottom w:val="single" w:sz="4" w:space="0" w:color="auto"/>
              <w:right w:val="single" w:sz="4" w:space="0" w:color="auto"/>
            </w:tcBorders>
            <w:shd w:val="clear" w:color="auto" w:fill="auto"/>
            <w:vAlign w:val="bottom"/>
            <w:hideMark/>
          </w:tcPr>
          <w:p w14:paraId="48C08453"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临时防护工程</w:t>
            </w:r>
          </w:p>
        </w:tc>
        <w:tc>
          <w:tcPr>
            <w:tcW w:w="469" w:type="pct"/>
            <w:tcBorders>
              <w:top w:val="nil"/>
              <w:left w:val="nil"/>
              <w:bottom w:val="single" w:sz="4" w:space="0" w:color="auto"/>
              <w:right w:val="single" w:sz="4" w:space="0" w:color="auto"/>
            </w:tcBorders>
            <w:shd w:val="clear" w:color="auto" w:fill="auto"/>
            <w:vAlign w:val="bottom"/>
            <w:hideMark/>
          </w:tcPr>
          <w:p w14:paraId="1CA12F8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16.</w:t>
            </w:r>
            <w:r>
              <w:rPr>
                <w:rFonts w:eastAsia="仿宋" w:cs="Times New Roman"/>
                <w:kern w:val="0"/>
                <w:sz w:val="21"/>
                <w:szCs w:val="21"/>
              </w:rPr>
              <w:t>68</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6EA943E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6E9EEA6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61936A6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6F66BEEC"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53B7501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16.</w:t>
            </w:r>
            <w:r>
              <w:rPr>
                <w:rFonts w:eastAsia="仿宋" w:cs="Times New Roman"/>
                <w:kern w:val="0"/>
                <w:sz w:val="21"/>
                <w:szCs w:val="21"/>
              </w:rPr>
              <w:t>68</w:t>
            </w: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21162524"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329E5C6E" w14:textId="0F228829"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16.</w:t>
            </w:r>
            <w:r>
              <w:rPr>
                <w:rFonts w:eastAsia="仿宋" w:cs="Times New Roman"/>
                <w:kern w:val="0"/>
                <w:sz w:val="21"/>
                <w:szCs w:val="21"/>
              </w:rPr>
              <w:t>68</w:t>
            </w:r>
            <w:r w:rsidRPr="00A02268">
              <w:rPr>
                <w:rFonts w:eastAsia="仿宋" w:cs="Times New Roman"/>
                <w:kern w:val="0"/>
                <w:sz w:val="21"/>
                <w:szCs w:val="21"/>
              </w:rPr>
              <w:t xml:space="preserve"> </w:t>
            </w:r>
          </w:p>
        </w:tc>
      </w:tr>
      <w:tr w:rsidR="008972C4" w:rsidRPr="00A02268" w14:paraId="60C88EAC" w14:textId="7C070B67"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0ECC570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179" w:type="pct"/>
            <w:tcBorders>
              <w:top w:val="nil"/>
              <w:left w:val="nil"/>
              <w:bottom w:val="single" w:sz="4" w:space="0" w:color="auto"/>
              <w:right w:val="single" w:sz="4" w:space="0" w:color="auto"/>
            </w:tcBorders>
            <w:shd w:val="clear" w:color="auto" w:fill="auto"/>
            <w:vAlign w:val="bottom"/>
            <w:hideMark/>
          </w:tcPr>
          <w:p w14:paraId="50337D56"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建构筑物区</w:t>
            </w:r>
          </w:p>
        </w:tc>
        <w:tc>
          <w:tcPr>
            <w:tcW w:w="469" w:type="pct"/>
            <w:tcBorders>
              <w:top w:val="nil"/>
              <w:left w:val="nil"/>
              <w:bottom w:val="single" w:sz="4" w:space="0" w:color="auto"/>
              <w:right w:val="single" w:sz="4" w:space="0" w:color="auto"/>
            </w:tcBorders>
            <w:shd w:val="clear" w:color="auto" w:fill="auto"/>
            <w:vAlign w:val="bottom"/>
            <w:hideMark/>
          </w:tcPr>
          <w:p w14:paraId="625C254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69</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040E26B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2DF0679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7AC1EFC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7D1897C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3383C27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69</w:t>
            </w: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6CA2A0DB"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354D6C73" w14:textId="3ACE4E75"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69</w:t>
            </w:r>
            <w:r w:rsidRPr="00A02268">
              <w:rPr>
                <w:rFonts w:eastAsia="仿宋" w:cs="Times New Roman"/>
                <w:kern w:val="0"/>
                <w:sz w:val="21"/>
                <w:szCs w:val="21"/>
              </w:rPr>
              <w:t xml:space="preserve"> </w:t>
            </w:r>
          </w:p>
        </w:tc>
      </w:tr>
      <w:tr w:rsidR="008972C4" w:rsidRPr="00A02268" w14:paraId="3A089103" w14:textId="5895F061"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091639D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179" w:type="pct"/>
            <w:tcBorders>
              <w:top w:val="nil"/>
              <w:left w:val="nil"/>
              <w:bottom w:val="single" w:sz="4" w:space="0" w:color="auto"/>
              <w:right w:val="single" w:sz="4" w:space="0" w:color="auto"/>
            </w:tcBorders>
            <w:shd w:val="clear" w:color="auto" w:fill="auto"/>
            <w:vAlign w:val="bottom"/>
            <w:hideMark/>
          </w:tcPr>
          <w:p w14:paraId="34B5F9BF" w14:textId="77777777" w:rsidR="008972C4" w:rsidRPr="00A02268" w:rsidRDefault="008972C4" w:rsidP="008972C4">
            <w:pPr>
              <w:widowControl/>
              <w:spacing w:line="240" w:lineRule="auto"/>
              <w:jc w:val="left"/>
              <w:rPr>
                <w:rFonts w:eastAsia="仿宋" w:cs="Times New Roman"/>
                <w:kern w:val="0"/>
                <w:sz w:val="21"/>
                <w:szCs w:val="21"/>
              </w:rPr>
            </w:pPr>
            <w:r>
              <w:rPr>
                <w:rFonts w:eastAsia="仿宋" w:cs="Times New Roman" w:hint="eastAsia"/>
                <w:kern w:val="0"/>
                <w:sz w:val="21"/>
                <w:szCs w:val="21"/>
              </w:rPr>
              <w:t>广场</w:t>
            </w:r>
            <w:r w:rsidRPr="00A02268">
              <w:rPr>
                <w:rFonts w:eastAsia="仿宋" w:cs="Times New Roman"/>
                <w:kern w:val="0"/>
                <w:sz w:val="21"/>
                <w:szCs w:val="21"/>
              </w:rPr>
              <w:t>道路区</w:t>
            </w:r>
          </w:p>
        </w:tc>
        <w:tc>
          <w:tcPr>
            <w:tcW w:w="469" w:type="pct"/>
            <w:tcBorders>
              <w:top w:val="nil"/>
              <w:left w:val="nil"/>
              <w:bottom w:val="single" w:sz="4" w:space="0" w:color="auto"/>
              <w:right w:val="single" w:sz="4" w:space="0" w:color="auto"/>
            </w:tcBorders>
            <w:shd w:val="clear" w:color="auto" w:fill="auto"/>
            <w:vAlign w:val="bottom"/>
            <w:hideMark/>
          </w:tcPr>
          <w:p w14:paraId="443AEBE7"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2.88</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2378DCC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6EB997C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61017C72"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5</w:t>
            </w:r>
            <w:r>
              <w:rPr>
                <w:rFonts w:eastAsia="仿宋" w:cs="Times New Roman"/>
                <w:kern w:val="0"/>
                <w:sz w:val="21"/>
                <w:szCs w:val="21"/>
              </w:rPr>
              <w:t>.00</w:t>
            </w:r>
          </w:p>
        </w:tc>
        <w:tc>
          <w:tcPr>
            <w:tcW w:w="470" w:type="pct"/>
            <w:tcBorders>
              <w:top w:val="nil"/>
              <w:left w:val="nil"/>
              <w:bottom w:val="single" w:sz="4" w:space="0" w:color="auto"/>
              <w:right w:val="single" w:sz="4" w:space="0" w:color="auto"/>
            </w:tcBorders>
            <w:shd w:val="clear" w:color="auto" w:fill="auto"/>
            <w:vAlign w:val="bottom"/>
            <w:hideMark/>
          </w:tcPr>
          <w:p w14:paraId="11100DB0"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2FE9DE79"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7.88</w:t>
            </w:r>
          </w:p>
        </w:tc>
        <w:tc>
          <w:tcPr>
            <w:tcW w:w="519" w:type="pct"/>
            <w:tcBorders>
              <w:top w:val="nil"/>
              <w:left w:val="nil"/>
              <w:bottom w:val="single" w:sz="4" w:space="0" w:color="auto"/>
              <w:right w:val="single" w:sz="4" w:space="0" w:color="auto"/>
            </w:tcBorders>
            <w:shd w:val="clear" w:color="auto" w:fill="auto"/>
            <w:vAlign w:val="bottom"/>
          </w:tcPr>
          <w:p w14:paraId="3801E7BB"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0B33B147" w14:textId="17A4B5E0"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7.88</w:t>
            </w:r>
          </w:p>
        </w:tc>
      </w:tr>
      <w:tr w:rsidR="008972C4" w:rsidRPr="00A02268" w14:paraId="40528DDB" w14:textId="20B401B0"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75AFFDB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179" w:type="pct"/>
            <w:tcBorders>
              <w:top w:val="nil"/>
              <w:left w:val="nil"/>
              <w:bottom w:val="single" w:sz="4" w:space="0" w:color="auto"/>
              <w:right w:val="single" w:sz="4" w:space="0" w:color="auto"/>
            </w:tcBorders>
            <w:shd w:val="clear" w:color="auto" w:fill="auto"/>
            <w:vAlign w:val="bottom"/>
            <w:hideMark/>
          </w:tcPr>
          <w:p w14:paraId="7BA68A89"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景观绿化区</w:t>
            </w:r>
          </w:p>
        </w:tc>
        <w:tc>
          <w:tcPr>
            <w:tcW w:w="469" w:type="pct"/>
            <w:tcBorders>
              <w:top w:val="nil"/>
              <w:left w:val="nil"/>
              <w:bottom w:val="single" w:sz="4" w:space="0" w:color="auto"/>
              <w:right w:val="single" w:sz="4" w:space="0" w:color="auto"/>
            </w:tcBorders>
            <w:shd w:val="clear" w:color="auto" w:fill="auto"/>
            <w:vAlign w:val="bottom"/>
            <w:hideMark/>
          </w:tcPr>
          <w:p w14:paraId="3F1D973D"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1.38</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6D3FE78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47A24D9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38872CA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34C93FF0"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27A6AD49"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1.38</w:t>
            </w: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12818B58"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34B18D56" w14:textId="24E1FDE9"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1.38</w:t>
            </w:r>
            <w:r w:rsidRPr="00A02268">
              <w:rPr>
                <w:rFonts w:eastAsia="仿宋" w:cs="Times New Roman"/>
                <w:kern w:val="0"/>
                <w:sz w:val="21"/>
                <w:szCs w:val="21"/>
              </w:rPr>
              <w:t xml:space="preserve"> </w:t>
            </w:r>
          </w:p>
        </w:tc>
      </w:tr>
      <w:tr w:rsidR="008972C4" w:rsidRPr="00A02268" w14:paraId="7A007C27" w14:textId="707180C3"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3A18D73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179" w:type="pct"/>
            <w:tcBorders>
              <w:top w:val="nil"/>
              <w:left w:val="nil"/>
              <w:bottom w:val="single" w:sz="4" w:space="0" w:color="auto"/>
              <w:right w:val="single" w:sz="4" w:space="0" w:color="auto"/>
            </w:tcBorders>
            <w:shd w:val="clear" w:color="auto" w:fill="auto"/>
            <w:vAlign w:val="bottom"/>
            <w:hideMark/>
          </w:tcPr>
          <w:p w14:paraId="6605057C"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施工场地</w:t>
            </w:r>
          </w:p>
        </w:tc>
        <w:tc>
          <w:tcPr>
            <w:tcW w:w="469" w:type="pct"/>
            <w:tcBorders>
              <w:top w:val="nil"/>
              <w:left w:val="nil"/>
              <w:bottom w:val="single" w:sz="4" w:space="0" w:color="auto"/>
              <w:right w:val="single" w:sz="4" w:space="0" w:color="auto"/>
            </w:tcBorders>
            <w:shd w:val="clear" w:color="auto" w:fill="auto"/>
            <w:vAlign w:val="bottom"/>
            <w:hideMark/>
          </w:tcPr>
          <w:p w14:paraId="69B06233"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0.8</w:t>
            </w:r>
            <w:r>
              <w:rPr>
                <w:rFonts w:eastAsia="仿宋" w:cs="Times New Roman"/>
                <w:kern w:val="0"/>
                <w:sz w:val="21"/>
                <w:szCs w:val="21"/>
              </w:rPr>
              <w:t>7</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2EB43DE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53B7BF0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4B284FE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648E1B0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3AAF814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0.8</w:t>
            </w:r>
            <w:r>
              <w:rPr>
                <w:rFonts w:eastAsia="仿宋" w:cs="Times New Roman"/>
                <w:kern w:val="0"/>
                <w:sz w:val="21"/>
                <w:szCs w:val="21"/>
              </w:rPr>
              <w:t>7</w:t>
            </w: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36E90D0E"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4D65B200" w14:textId="0CD69B94"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0.8</w:t>
            </w:r>
            <w:r>
              <w:rPr>
                <w:rFonts w:eastAsia="仿宋" w:cs="Times New Roman"/>
                <w:kern w:val="0"/>
                <w:sz w:val="21"/>
                <w:szCs w:val="21"/>
              </w:rPr>
              <w:t>7</w:t>
            </w:r>
            <w:r w:rsidRPr="00A02268">
              <w:rPr>
                <w:rFonts w:eastAsia="仿宋" w:cs="Times New Roman"/>
                <w:kern w:val="0"/>
                <w:sz w:val="21"/>
                <w:szCs w:val="21"/>
              </w:rPr>
              <w:t xml:space="preserve"> </w:t>
            </w:r>
          </w:p>
        </w:tc>
      </w:tr>
      <w:tr w:rsidR="008972C4" w:rsidRPr="00A02268" w14:paraId="1CDE2CEB" w14:textId="39FD7E39"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7FA7D6CE"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179" w:type="pct"/>
            <w:tcBorders>
              <w:top w:val="nil"/>
              <w:left w:val="nil"/>
              <w:bottom w:val="single" w:sz="4" w:space="0" w:color="auto"/>
              <w:right w:val="single" w:sz="4" w:space="0" w:color="auto"/>
            </w:tcBorders>
            <w:shd w:val="clear" w:color="auto" w:fill="auto"/>
            <w:vAlign w:val="bottom"/>
            <w:hideMark/>
          </w:tcPr>
          <w:p w14:paraId="64E899BD"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临时堆土场</w:t>
            </w:r>
          </w:p>
        </w:tc>
        <w:tc>
          <w:tcPr>
            <w:tcW w:w="469" w:type="pct"/>
            <w:tcBorders>
              <w:top w:val="nil"/>
              <w:left w:val="nil"/>
              <w:bottom w:val="single" w:sz="4" w:space="0" w:color="auto"/>
              <w:right w:val="single" w:sz="4" w:space="0" w:color="auto"/>
            </w:tcBorders>
            <w:shd w:val="clear" w:color="auto" w:fill="auto"/>
            <w:vAlign w:val="bottom"/>
            <w:hideMark/>
          </w:tcPr>
          <w:p w14:paraId="4A5EE012"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4.86</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34C6E86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4DCEBDC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0F52D5D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77E206B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3529BA55"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4.86</w:t>
            </w: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1E3CF738"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4CE02899" w14:textId="201B3EA1"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4.86</w:t>
            </w:r>
            <w:r w:rsidRPr="00A02268">
              <w:rPr>
                <w:rFonts w:eastAsia="仿宋" w:cs="Times New Roman"/>
                <w:kern w:val="0"/>
                <w:sz w:val="21"/>
                <w:szCs w:val="21"/>
              </w:rPr>
              <w:t xml:space="preserve"> </w:t>
            </w:r>
          </w:p>
        </w:tc>
      </w:tr>
      <w:tr w:rsidR="008972C4" w:rsidRPr="00A02268" w14:paraId="37089B09" w14:textId="3B0AF460"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126DE54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 </w:t>
            </w:r>
          </w:p>
        </w:tc>
        <w:tc>
          <w:tcPr>
            <w:tcW w:w="1179" w:type="pct"/>
            <w:tcBorders>
              <w:top w:val="nil"/>
              <w:left w:val="nil"/>
              <w:bottom w:val="single" w:sz="4" w:space="0" w:color="auto"/>
              <w:right w:val="single" w:sz="4" w:space="0" w:color="auto"/>
            </w:tcBorders>
            <w:shd w:val="clear" w:color="auto" w:fill="auto"/>
            <w:vAlign w:val="bottom"/>
            <w:hideMark/>
          </w:tcPr>
          <w:p w14:paraId="1D018739"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其他临时工程</w:t>
            </w:r>
          </w:p>
        </w:tc>
        <w:tc>
          <w:tcPr>
            <w:tcW w:w="469" w:type="pct"/>
            <w:tcBorders>
              <w:top w:val="nil"/>
              <w:left w:val="nil"/>
              <w:bottom w:val="single" w:sz="4" w:space="0" w:color="auto"/>
              <w:right w:val="single" w:sz="4" w:space="0" w:color="auto"/>
            </w:tcBorders>
            <w:shd w:val="clear" w:color="auto" w:fill="auto"/>
            <w:vAlign w:val="bottom"/>
            <w:hideMark/>
          </w:tcPr>
          <w:p w14:paraId="5EAD528C"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Pr>
                <w:rFonts w:eastAsia="仿宋" w:cs="Times New Roman"/>
                <w:kern w:val="0"/>
                <w:sz w:val="21"/>
                <w:szCs w:val="21"/>
              </w:rPr>
              <w:t>33</w:t>
            </w:r>
          </w:p>
        </w:tc>
        <w:tc>
          <w:tcPr>
            <w:tcW w:w="463" w:type="pct"/>
            <w:tcBorders>
              <w:top w:val="nil"/>
              <w:left w:val="nil"/>
              <w:bottom w:val="single" w:sz="4" w:space="0" w:color="auto"/>
              <w:right w:val="single" w:sz="4" w:space="0" w:color="auto"/>
            </w:tcBorders>
            <w:shd w:val="clear" w:color="auto" w:fill="auto"/>
            <w:vAlign w:val="bottom"/>
            <w:hideMark/>
          </w:tcPr>
          <w:p w14:paraId="3A44B19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785D6A1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32BC8AD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0628204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4C6AC4B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Pr>
                <w:rFonts w:eastAsia="仿宋" w:cs="Times New Roman"/>
                <w:kern w:val="0"/>
                <w:sz w:val="21"/>
                <w:szCs w:val="21"/>
              </w:rPr>
              <w:t>33</w:t>
            </w:r>
          </w:p>
        </w:tc>
        <w:tc>
          <w:tcPr>
            <w:tcW w:w="519" w:type="pct"/>
            <w:tcBorders>
              <w:top w:val="nil"/>
              <w:left w:val="nil"/>
              <w:bottom w:val="single" w:sz="4" w:space="0" w:color="auto"/>
              <w:right w:val="single" w:sz="4" w:space="0" w:color="auto"/>
            </w:tcBorders>
            <w:shd w:val="clear" w:color="auto" w:fill="auto"/>
            <w:vAlign w:val="bottom"/>
          </w:tcPr>
          <w:p w14:paraId="5FB64202"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2E4DD27B" w14:textId="503E735D"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Pr>
                <w:rFonts w:eastAsia="仿宋" w:cs="Times New Roman"/>
                <w:kern w:val="0"/>
                <w:sz w:val="21"/>
                <w:szCs w:val="21"/>
              </w:rPr>
              <w:t>33</w:t>
            </w:r>
          </w:p>
        </w:tc>
      </w:tr>
      <w:tr w:rsidR="008972C4" w:rsidRPr="00A02268" w14:paraId="7313EFE1" w14:textId="523E243D"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60306ED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四</w:t>
            </w:r>
          </w:p>
        </w:tc>
        <w:tc>
          <w:tcPr>
            <w:tcW w:w="1179" w:type="pct"/>
            <w:tcBorders>
              <w:top w:val="nil"/>
              <w:left w:val="nil"/>
              <w:bottom w:val="single" w:sz="4" w:space="0" w:color="auto"/>
              <w:right w:val="single" w:sz="4" w:space="0" w:color="auto"/>
            </w:tcBorders>
            <w:shd w:val="clear" w:color="auto" w:fill="auto"/>
            <w:vAlign w:val="bottom"/>
            <w:hideMark/>
          </w:tcPr>
          <w:p w14:paraId="3D197F15"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第四部分</w:t>
            </w:r>
            <w:r w:rsidRPr="00A02268">
              <w:rPr>
                <w:rFonts w:eastAsia="仿宋" w:cs="Times New Roman"/>
                <w:kern w:val="0"/>
                <w:sz w:val="21"/>
                <w:szCs w:val="21"/>
              </w:rPr>
              <w:t xml:space="preserve">  </w:t>
            </w:r>
            <w:r w:rsidRPr="00A02268">
              <w:rPr>
                <w:rFonts w:eastAsia="仿宋" w:cs="Times New Roman"/>
                <w:kern w:val="0"/>
                <w:sz w:val="21"/>
                <w:szCs w:val="21"/>
              </w:rPr>
              <w:t>独立费用</w:t>
            </w:r>
          </w:p>
        </w:tc>
        <w:tc>
          <w:tcPr>
            <w:tcW w:w="469" w:type="pct"/>
            <w:tcBorders>
              <w:top w:val="nil"/>
              <w:left w:val="nil"/>
              <w:bottom w:val="single" w:sz="4" w:space="0" w:color="auto"/>
              <w:right w:val="single" w:sz="4" w:space="0" w:color="auto"/>
            </w:tcBorders>
            <w:shd w:val="clear" w:color="auto" w:fill="auto"/>
            <w:vAlign w:val="bottom"/>
            <w:hideMark/>
          </w:tcPr>
          <w:p w14:paraId="162D12F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5A3D220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764F95B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662FCDF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52FD955C"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9.</w:t>
            </w:r>
            <w:r>
              <w:rPr>
                <w:rFonts w:eastAsia="仿宋" w:cs="Times New Roman"/>
                <w:kern w:val="0"/>
                <w:sz w:val="21"/>
                <w:szCs w:val="21"/>
              </w:rPr>
              <w:t>91</w:t>
            </w:r>
          </w:p>
        </w:tc>
        <w:tc>
          <w:tcPr>
            <w:tcW w:w="438" w:type="pct"/>
            <w:tcBorders>
              <w:top w:val="nil"/>
              <w:left w:val="nil"/>
              <w:bottom w:val="single" w:sz="4" w:space="0" w:color="auto"/>
              <w:right w:val="single" w:sz="4" w:space="0" w:color="auto"/>
            </w:tcBorders>
            <w:shd w:val="clear" w:color="auto" w:fill="auto"/>
            <w:vAlign w:val="bottom"/>
            <w:hideMark/>
          </w:tcPr>
          <w:p w14:paraId="6557C455" w14:textId="254B44B9" w:rsidR="008972C4" w:rsidRPr="00A02268" w:rsidRDefault="008972C4" w:rsidP="008972C4">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23A83B71"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35011CCA" w14:textId="06DC9E91"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9.</w:t>
            </w:r>
            <w:r>
              <w:rPr>
                <w:rFonts w:eastAsia="仿宋" w:cs="Times New Roman"/>
                <w:kern w:val="0"/>
                <w:sz w:val="21"/>
                <w:szCs w:val="21"/>
              </w:rPr>
              <w:t>91</w:t>
            </w:r>
          </w:p>
        </w:tc>
      </w:tr>
      <w:tr w:rsidR="008972C4" w:rsidRPr="00A02268" w14:paraId="670ED5E9" w14:textId="2E174189"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5EE6865E"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1 </w:t>
            </w:r>
          </w:p>
        </w:tc>
        <w:tc>
          <w:tcPr>
            <w:tcW w:w="1179" w:type="pct"/>
            <w:tcBorders>
              <w:top w:val="nil"/>
              <w:left w:val="nil"/>
              <w:bottom w:val="single" w:sz="4" w:space="0" w:color="auto"/>
              <w:right w:val="single" w:sz="4" w:space="0" w:color="auto"/>
            </w:tcBorders>
            <w:shd w:val="clear" w:color="auto" w:fill="auto"/>
            <w:vAlign w:val="bottom"/>
            <w:hideMark/>
          </w:tcPr>
          <w:p w14:paraId="4CBDB943"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建设管理费</w:t>
            </w:r>
          </w:p>
        </w:tc>
        <w:tc>
          <w:tcPr>
            <w:tcW w:w="469" w:type="pct"/>
            <w:tcBorders>
              <w:top w:val="nil"/>
              <w:left w:val="nil"/>
              <w:bottom w:val="single" w:sz="4" w:space="0" w:color="auto"/>
              <w:right w:val="single" w:sz="4" w:space="0" w:color="auto"/>
            </w:tcBorders>
            <w:shd w:val="clear" w:color="auto" w:fill="auto"/>
            <w:vAlign w:val="bottom"/>
            <w:hideMark/>
          </w:tcPr>
          <w:p w14:paraId="25791582"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313AF1B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3D580359"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74854F8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394A262C"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Pr>
                <w:rFonts w:eastAsia="仿宋" w:cs="Times New Roman"/>
                <w:kern w:val="0"/>
                <w:sz w:val="21"/>
                <w:szCs w:val="21"/>
              </w:rPr>
              <w:t>91</w:t>
            </w:r>
          </w:p>
        </w:tc>
        <w:tc>
          <w:tcPr>
            <w:tcW w:w="438" w:type="pct"/>
            <w:tcBorders>
              <w:top w:val="nil"/>
              <w:left w:val="nil"/>
              <w:bottom w:val="single" w:sz="4" w:space="0" w:color="auto"/>
              <w:right w:val="single" w:sz="4" w:space="0" w:color="auto"/>
            </w:tcBorders>
            <w:shd w:val="clear" w:color="auto" w:fill="auto"/>
            <w:vAlign w:val="bottom"/>
            <w:hideMark/>
          </w:tcPr>
          <w:p w14:paraId="6CA73E53" w14:textId="6CA6DE51"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100DAEA1"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4D39E07D" w14:textId="58BBC3BE"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Pr>
                <w:rFonts w:eastAsia="仿宋" w:cs="Times New Roman"/>
                <w:kern w:val="0"/>
                <w:sz w:val="21"/>
                <w:szCs w:val="21"/>
              </w:rPr>
              <w:t>91</w:t>
            </w:r>
            <w:r w:rsidRPr="00A02268">
              <w:rPr>
                <w:rFonts w:eastAsia="仿宋" w:cs="Times New Roman"/>
                <w:kern w:val="0"/>
                <w:sz w:val="21"/>
                <w:szCs w:val="21"/>
              </w:rPr>
              <w:t xml:space="preserve"> </w:t>
            </w:r>
          </w:p>
        </w:tc>
      </w:tr>
      <w:tr w:rsidR="008972C4" w:rsidRPr="00A02268" w14:paraId="09D098DB" w14:textId="6C7A2B09"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3F312AE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 </w:t>
            </w:r>
          </w:p>
        </w:tc>
        <w:tc>
          <w:tcPr>
            <w:tcW w:w="1179" w:type="pct"/>
            <w:tcBorders>
              <w:top w:val="nil"/>
              <w:left w:val="nil"/>
              <w:bottom w:val="single" w:sz="4" w:space="0" w:color="auto"/>
              <w:right w:val="single" w:sz="4" w:space="0" w:color="auto"/>
            </w:tcBorders>
            <w:shd w:val="clear" w:color="auto" w:fill="auto"/>
            <w:vAlign w:val="bottom"/>
            <w:hideMark/>
          </w:tcPr>
          <w:p w14:paraId="5C46CE68"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科研勘测设计费</w:t>
            </w:r>
          </w:p>
        </w:tc>
        <w:tc>
          <w:tcPr>
            <w:tcW w:w="469" w:type="pct"/>
            <w:tcBorders>
              <w:top w:val="nil"/>
              <w:left w:val="nil"/>
              <w:bottom w:val="single" w:sz="4" w:space="0" w:color="auto"/>
              <w:right w:val="single" w:sz="4" w:space="0" w:color="auto"/>
            </w:tcBorders>
            <w:shd w:val="clear" w:color="auto" w:fill="auto"/>
            <w:vAlign w:val="bottom"/>
            <w:hideMark/>
          </w:tcPr>
          <w:p w14:paraId="23694F5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1A1665A0"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68455F7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486D8A1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2D567C7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2.00 </w:t>
            </w:r>
          </w:p>
        </w:tc>
        <w:tc>
          <w:tcPr>
            <w:tcW w:w="438" w:type="pct"/>
            <w:tcBorders>
              <w:top w:val="nil"/>
              <w:left w:val="nil"/>
              <w:bottom w:val="single" w:sz="4" w:space="0" w:color="auto"/>
              <w:right w:val="single" w:sz="4" w:space="0" w:color="auto"/>
            </w:tcBorders>
            <w:shd w:val="clear" w:color="auto" w:fill="auto"/>
            <w:vAlign w:val="bottom"/>
            <w:hideMark/>
          </w:tcPr>
          <w:p w14:paraId="69F2270A" w14:textId="027B97E3"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5A00255E"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25D1E764" w14:textId="36512A2A"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2.00 </w:t>
            </w:r>
          </w:p>
        </w:tc>
      </w:tr>
      <w:tr w:rsidR="008972C4" w:rsidRPr="00A02268" w14:paraId="5E131D11" w14:textId="3BBC55E0"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2284C47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3 </w:t>
            </w:r>
          </w:p>
        </w:tc>
        <w:tc>
          <w:tcPr>
            <w:tcW w:w="1179" w:type="pct"/>
            <w:tcBorders>
              <w:top w:val="nil"/>
              <w:left w:val="nil"/>
              <w:bottom w:val="single" w:sz="4" w:space="0" w:color="auto"/>
              <w:right w:val="single" w:sz="4" w:space="0" w:color="auto"/>
            </w:tcBorders>
            <w:shd w:val="clear" w:color="auto" w:fill="auto"/>
            <w:vAlign w:val="bottom"/>
            <w:hideMark/>
          </w:tcPr>
          <w:p w14:paraId="5A716723"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工程建设监理费</w:t>
            </w:r>
          </w:p>
        </w:tc>
        <w:tc>
          <w:tcPr>
            <w:tcW w:w="469" w:type="pct"/>
            <w:tcBorders>
              <w:top w:val="nil"/>
              <w:left w:val="nil"/>
              <w:bottom w:val="single" w:sz="4" w:space="0" w:color="auto"/>
              <w:right w:val="single" w:sz="4" w:space="0" w:color="auto"/>
            </w:tcBorders>
            <w:shd w:val="clear" w:color="auto" w:fill="auto"/>
            <w:vAlign w:val="bottom"/>
            <w:hideMark/>
          </w:tcPr>
          <w:p w14:paraId="4B8E911E"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3761F8D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44948B93"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11BB7214"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5F141D6A"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2.00 </w:t>
            </w:r>
          </w:p>
        </w:tc>
        <w:tc>
          <w:tcPr>
            <w:tcW w:w="438" w:type="pct"/>
            <w:tcBorders>
              <w:top w:val="nil"/>
              <w:left w:val="nil"/>
              <w:bottom w:val="single" w:sz="4" w:space="0" w:color="auto"/>
              <w:right w:val="single" w:sz="4" w:space="0" w:color="auto"/>
            </w:tcBorders>
            <w:shd w:val="clear" w:color="auto" w:fill="auto"/>
            <w:vAlign w:val="bottom"/>
            <w:hideMark/>
          </w:tcPr>
          <w:p w14:paraId="21B95589" w14:textId="5E374184"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36930755"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43373A02" w14:textId="62CB5470"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2.00 </w:t>
            </w:r>
          </w:p>
        </w:tc>
      </w:tr>
      <w:tr w:rsidR="008972C4" w:rsidRPr="00A02268" w14:paraId="7E2D4F9B" w14:textId="3ED665A8"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1E4F0D23"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4 </w:t>
            </w:r>
          </w:p>
        </w:tc>
        <w:tc>
          <w:tcPr>
            <w:tcW w:w="1179" w:type="pct"/>
            <w:tcBorders>
              <w:top w:val="nil"/>
              <w:left w:val="nil"/>
              <w:bottom w:val="single" w:sz="4" w:space="0" w:color="auto"/>
              <w:right w:val="single" w:sz="4" w:space="0" w:color="auto"/>
            </w:tcBorders>
            <w:shd w:val="clear" w:color="auto" w:fill="auto"/>
            <w:vAlign w:val="bottom"/>
            <w:hideMark/>
          </w:tcPr>
          <w:p w14:paraId="59B7CA22"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水土保持监测费</w:t>
            </w:r>
          </w:p>
        </w:tc>
        <w:tc>
          <w:tcPr>
            <w:tcW w:w="469" w:type="pct"/>
            <w:tcBorders>
              <w:top w:val="nil"/>
              <w:left w:val="nil"/>
              <w:bottom w:val="single" w:sz="4" w:space="0" w:color="auto"/>
              <w:right w:val="single" w:sz="4" w:space="0" w:color="auto"/>
            </w:tcBorders>
            <w:shd w:val="clear" w:color="auto" w:fill="auto"/>
            <w:vAlign w:val="bottom"/>
            <w:hideMark/>
          </w:tcPr>
          <w:p w14:paraId="7AD2730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7694F830"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4C023F73"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0D48FBE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43F51161" w14:textId="77777777"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5</w:t>
            </w:r>
            <w:r w:rsidRPr="00A02268">
              <w:rPr>
                <w:rFonts w:eastAsia="仿宋" w:cs="Times New Roman"/>
                <w:kern w:val="0"/>
                <w:sz w:val="21"/>
                <w:szCs w:val="21"/>
              </w:rPr>
              <w:t xml:space="preserve">.00 </w:t>
            </w:r>
          </w:p>
        </w:tc>
        <w:tc>
          <w:tcPr>
            <w:tcW w:w="438" w:type="pct"/>
            <w:tcBorders>
              <w:top w:val="nil"/>
              <w:left w:val="nil"/>
              <w:bottom w:val="single" w:sz="4" w:space="0" w:color="auto"/>
              <w:right w:val="single" w:sz="4" w:space="0" w:color="auto"/>
            </w:tcBorders>
            <w:shd w:val="clear" w:color="auto" w:fill="auto"/>
            <w:vAlign w:val="bottom"/>
            <w:hideMark/>
          </w:tcPr>
          <w:p w14:paraId="2BA89A1F" w14:textId="434D6490" w:rsidR="008972C4" w:rsidRPr="00A02268" w:rsidRDefault="008972C4" w:rsidP="008972C4">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71688A41"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4206C415" w14:textId="2D733BF5"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5.00 </w:t>
            </w:r>
          </w:p>
        </w:tc>
      </w:tr>
      <w:tr w:rsidR="008972C4" w:rsidRPr="00A02268" w14:paraId="73FA9128" w14:textId="1E4A8C5B"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2B53DDE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5 </w:t>
            </w:r>
          </w:p>
        </w:tc>
        <w:tc>
          <w:tcPr>
            <w:tcW w:w="1179" w:type="pct"/>
            <w:tcBorders>
              <w:top w:val="nil"/>
              <w:left w:val="nil"/>
              <w:bottom w:val="single" w:sz="4" w:space="0" w:color="auto"/>
              <w:right w:val="single" w:sz="4" w:space="0" w:color="auto"/>
            </w:tcBorders>
            <w:shd w:val="clear" w:color="auto" w:fill="auto"/>
            <w:vAlign w:val="bottom"/>
            <w:hideMark/>
          </w:tcPr>
          <w:p w14:paraId="4B75A73C"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水土保持设施竣工验收报告编制费</w:t>
            </w:r>
          </w:p>
        </w:tc>
        <w:tc>
          <w:tcPr>
            <w:tcW w:w="469" w:type="pct"/>
            <w:tcBorders>
              <w:top w:val="nil"/>
              <w:left w:val="nil"/>
              <w:bottom w:val="single" w:sz="4" w:space="0" w:color="auto"/>
              <w:right w:val="single" w:sz="4" w:space="0" w:color="auto"/>
            </w:tcBorders>
            <w:shd w:val="clear" w:color="auto" w:fill="auto"/>
            <w:vAlign w:val="bottom"/>
            <w:hideMark/>
          </w:tcPr>
          <w:p w14:paraId="7B9D9657"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679D76DF"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1EE63F2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021265FC"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16DF36B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4.00 </w:t>
            </w:r>
          </w:p>
        </w:tc>
        <w:tc>
          <w:tcPr>
            <w:tcW w:w="438" w:type="pct"/>
            <w:tcBorders>
              <w:top w:val="nil"/>
              <w:left w:val="nil"/>
              <w:bottom w:val="single" w:sz="4" w:space="0" w:color="auto"/>
              <w:right w:val="single" w:sz="4" w:space="0" w:color="auto"/>
            </w:tcBorders>
            <w:shd w:val="clear" w:color="auto" w:fill="auto"/>
            <w:vAlign w:val="bottom"/>
            <w:hideMark/>
          </w:tcPr>
          <w:p w14:paraId="0C42A682" w14:textId="697ACCFA"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519" w:type="pct"/>
            <w:tcBorders>
              <w:top w:val="nil"/>
              <w:left w:val="nil"/>
              <w:bottom w:val="single" w:sz="4" w:space="0" w:color="auto"/>
              <w:right w:val="single" w:sz="4" w:space="0" w:color="auto"/>
            </w:tcBorders>
            <w:shd w:val="clear" w:color="auto" w:fill="auto"/>
            <w:vAlign w:val="bottom"/>
          </w:tcPr>
          <w:p w14:paraId="4E37EC34"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2CF745F1" w14:textId="38CFF5BA"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4.00 </w:t>
            </w:r>
          </w:p>
        </w:tc>
      </w:tr>
      <w:tr w:rsidR="008972C4" w:rsidRPr="00A02268" w14:paraId="4C23D656" w14:textId="68E60A9A" w:rsidTr="003517C3">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6E9F93C1"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五</w:t>
            </w:r>
          </w:p>
        </w:tc>
        <w:tc>
          <w:tcPr>
            <w:tcW w:w="1179" w:type="pct"/>
            <w:tcBorders>
              <w:top w:val="nil"/>
              <w:left w:val="nil"/>
              <w:bottom w:val="single" w:sz="4" w:space="0" w:color="auto"/>
              <w:right w:val="single" w:sz="4" w:space="0" w:color="auto"/>
            </w:tcBorders>
            <w:shd w:val="clear" w:color="auto" w:fill="auto"/>
            <w:vAlign w:val="bottom"/>
            <w:hideMark/>
          </w:tcPr>
          <w:p w14:paraId="7AF4466D"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第一至第四部分合计</w:t>
            </w:r>
          </w:p>
        </w:tc>
        <w:tc>
          <w:tcPr>
            <w:tcW w:w="469" w:type="pct"/>
            <w:tcBorders>
              <w:top w:val="nil"/>
              <w:left w:val="nil"/>
              <w:bottom w:val="single" w:sz="4" w:space="0" w:color="auto"/>
              <w:right w:val="single" w:sz="4" w:space="0" w:color="auto"/>
            </w:tcBorders>
            <w:shd w:val="clear" w:color="auto" w:fill="auto"/>
            <w:vAlign w:val="bottom"/>
            <w:hideMark/>
          </w:tcPr>
          <w:p w14:paraId="083EB26C" w14:textId="0D92372D" w:rsidR="008972C4" w:rsidRPr="00A02268" w:rsidRDefault="008972C4" w:rsidP="008972C4">
            <w:pPr>
              <w:widowControl/>
              <w:spacing w:line="240" w:lineRule="auto"/>
              <w:jc w:val="center"/>
              <w:rPr>
                <w:rFonts w:eastAsia="仿宋" w:cs="Times New Roman"/>
                <w:kern w:val="0"/>
                <w:sz w:val="21"/>
                <w:szCs w:val="21"/>
              </w:rPr>
            </w:pPr>
          </w:p>
        </w:tc>
        <w:tc>
          <w:tcPr>
            <w:tcW w:w="463" w:type="pct"/>
            <w:tcBorders>
              <w:top w:val="nil"/>
              <w:left w:val="nil"/>
              <w:bottom w:val="single" w:sz="4" w:space="0" w:color="auto"/>
              <w:right w:val="single" w:sz="4" w:space="0" w:color="auto"/>
            </w:tcBorders>
            <w:shd w:val="clear" w:color="auto" w:fill="auto"/>
            <w:vAlign w:val="bottom"/>
            <w:hideMark/>
          </w:tcPr>
          <w:p w14:paraId="684F7F39" w14:textId="0828A901" w:rsidR="008972C4" w:rsidRPr="00A02268" w:rsidRDefault="008972C4" w:rsidP="008972C4">
            <w:pPr>
              <w:widowControl/>
              <w:spacing w:line="240" w:lineRule="auto"/>
              <w:jc w:val="center"/>
              <w:rPr>
                <w:rFonts w:eastAsia="仿宋" w:cs="Times New Roman"/>
                <w:kern w:val="0"/>
                <w:sz w:val="21"/>
                <w:szCs w:val="21"/>
              </w:rPr>
            </w:pPr>
          </w:p>
        </w:tc>
        <w:tc>
          <w:tcPr>
            <w:tcW w:w="385" w:type="pct"/>
            <w:tcBorders>
              <w:top w:val="nil"/>
              <w:left w:val="nil"/>
              <w:bottom w:val="single" w:sz="4" w:space="0" w:color="auto"/>
              <w:right w:val="single" w:sz="4" w:space="0" w:color="auto"/>
            </w:tcBorders>
            <w:shd w:val="clear" w:color="auto" w:fill="auto"/>
            <w:vAlign w:val="bottom"/>
          </w:tcPr>
          <w:p w14:paraId="4CD08B11" w14:textId="57E4C1C4" w:rsidR="008972C4" w:rsidRPr="00A02268" w:rsidRDefault="008972C4" w:rsidP="008972C4">
            <w:pPr>
              <w:widowControl/>
              <w:spacing w:line="240" w:lineRule="auto"/>
              <w:jc w:val="center"/>
              <w:rPr>
                <w:rFonts w:eastAsia="仿宋" w:cs="Times New Roman"/>
                <w:kern w:val="0"/>
                <w:sz w:val="21"/>
                <w:szCs w:val="21"/>
              </w:rPr>
            </w:pPr>
          </w:p>
        </w:tc>
        <w:tc>
          <w:tcPr>
            <w:tcW w:w="352" w:type="pct"/>
            <w:tcBorders>
              <w:top w:val="nil"/>
              <w:left w:val="nil"/>
              <w:bottom w:val="single" w:sz="4" w:space="0" w:color="auto"/>
              <w:right w:val="single" w:sz="4" w:space="0" w:color="auto"/>
            </w:tcBorders>
            <w:shd w:val="clear" w:color="auto" w:fill="auto"/>
            <w:vAlign w:val="bottom"/>
            <w:hideMark/>
          </w:tcPr>
          <w:p w14:paraId="7773F173" w14:textId="096AFD0F" w:rsidR="008972C4" w:rsidRPr="00A02268" w:rsidRDefault="008972C4" w:rsidP="008972C4">
            <w:pPr>
              <w:widowControl/>
              <w:spacing w:line="240" w:lineRule="auto"/>
              <w:jc w:val="center"/>
              <w:rPr>
                <w:rFonts w:eastAsia="仿宋" w:cs="Times New Roman"/>
                <w:kern w:val="0"/>
                <w:sz w:val="21"/>
                <w:szCs w:val="21"/>
              </w:rPr>
            </w:pPr>
          </w:p>
        </w:tc>
        <w:tc>
          <w:tcPr>
            <w:tcW w:w="470" w:type="pct"/>
            <w:tcBorders>
              <w:top w:val="nil"/>
              <w:left w:val="nil"/>
              <w:bottom w:val="single" w:sz="4" w:space="0" w:color="auto"/>
              <w:right w:val="single" w:sz="4" w:space="0" w:color="auto"/>
            </w:tcBorders>
            <w:shd w:val="clear" w:color="auto" w:fill="auto"/>
            <w:vAlign w:val="bottom"/>
            <w:hideMark/>
          </w:tcPr>
          <w:p w14:paraId="3602C6A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9.</w:t>
            </w:r>
            <w:r>
              <w:rPr>
                <w:rFonts w:eastAsia="仿宋" w:cs="Times New Roman"/>
                <w:kern w:val="0"/>
                <w:sz w:val="21"/>
                <w:szCs w:val="21"/>
              </w:rPr>
              <w:t>91</w:t>
            </w:r>
            <w:r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238BFADE" w14:textId="056770A7" w:rsidR="008972C4" w:rsidRPr="00A02268" w:rsidRDefault="003517C3"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2</w:t>
            </w:r>
            <w:r>
              <w:rPr>
                <w:rFonts w:eastAsia="仿宋" w:cs="Times New Roman"/>
                <w:kern w:val="0"/>
                <w:sz w:val="21"/>
                <w:szCs w:val="21"/>
              </w:rPr>
              <w:t>7.32</w:t>
            </w:r>
          </w:p>
        </w:tc>
        <w:tc>
          <w:tcPr>
            <w:tcW w:w="519" w:type="pct"/>
            <w:tcBorders>
              <w:top w:val="nil"/>
              <w:left w:val="nil"/>
              <w:bottom w:val="single" w:sz="4" w:space="0" w:color="auto"/>
              <w:right w:val="single" w:sz="4" w:space="0" w:color="auto"/>
            </w:tcBorders>
            <w:shd w:val="clear" w:color="auto" w:fill="auto"/>
            <w:vAlign w:val="bottom"/>
          </w:tcPr>
          <w:p w14:paraId="54CA554F" w14:textId="5B2DB11B" w:rsidR="008972C4" w:rsidRPr="00A02268" w:rsidRDefault="003517C3"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1</w:t>
            </w:r>
            <w:r>
              <w:rPr>
                <w:rFonts w:eastAsia="仿宋" w:cs="Times New Roman"/>
                <w:kern w:val="0"/>
                <w:sz w:val="21"/>
                <w:szCs w:val="21"/>
              </w:rPr>
              <w:t>8.36</w:t>
            </w:r>
          </w:p>
        </w:tc>
        <w:tc>
          <w:tcPr>
            <w:tcW w:w="468" w:type="pct"/>
            <w:tcBorders>
              <w:top w:val="nil"/>
              <w:left w:val="nil"/>
              <w:bottom w:val="single" w:sz="4" w:space="0" w:color="auto"/>
              <w:right w:val="single" w:sz="4" w:space="0" w:color="auto"/>
            </w:tcBorders>
            <w:shd w:val="clear" w:color="auto" w:fill="auto"/>
            <w:vAlign w:val="bottom"/>
          </w:tcPr>
          <w:p w14:paraId="5C31AFB4" w14:textId="194A5324" w:rsidR="008972C4" w:rsidRPr="00A02268" w:rsidRDefault="00C76459" w:rsidP="008972C4">
            <w:pPr>
              <w:widowControl/>
              <w:spacing w:line="240" w:lineRule="auto"/>
              <w:jc w:val="center"/>
              <w:rPr>
                <w:rFonts w:eastAsia="仿宋" w:cs="Times New Roman"/>
                <w:kern w:val="0"/>
                <w:sz w:val="21"/>
                <w:szCs w:val="21"/>
              </w:rPr>
            </w:pPr>
            <w:r>
              <w:rPr>
                <w:rFonts w:eastAsia="仿宋" w:cs="Times New Roman" w:hint="eastAsia"/>
                <w:kern w:val="0"/>
                <w:sz w:val="21"/>
                <w:szCs w:val="21"/>
              </w:rPr>
              <w:t>5</w:t>
            </w:r>
            <w:r>
              <w:rPr>
                <w:rFonts w:eastAsia="仿宋" w:cs="Times New Roman"/>
                <w:kern w:val="0"/>
                <w:sz w:val="21"/>
                <w:szCs w:val="21"/>
              </w:rPr>
              <w:t>5.60</w:t>
            </w:r>
          </w:p>
        </w:tc>
      </w:tr>
      <w:tr w:rsidR="008972C4" w:rsidRPr="00A02268" w14:paraId="652FE687" w14:textId="48E56E1F"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15E28A3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七</w:t>
            </w:r>
          </w:p>
        </w:tc>
        <w:tc>
          <w:tcPr>
            <w:tcW w:w="1179" w:type="pct"/>
            <w:tcBorders>
              <w:top w:val="nil"/>
              <w:left w:val="nil"/>
              <w:bottom w:val="single" w:sz="4" w:space="0" w:color="auto"/>
              <w:right w:val="single" w:sz="4" w:space="0" w:color="auto"/>
            </w:tcBorders>
            <w:shd w:val="clear" w:color="auto" w:fill="auto"/>
            <w:vAlign w:val="bottom"/>
            <w:hideMark/>
          </w:tcPr>
          <w:p w14:paraId="2EDD4C2E" w14:textId="77777777" w:rsidR="008972C4" w:rsidRPr="00A02268" w:rsidRDefault="008972C4" w:rsidP="008972C4">
            <w:pPr>
              <w:widowControl/>
              <w:spacing w:line="240" w:lineRule="auto"/>
              <w:jc w:val="left"/>
              <w:rPr>
                <w:rFonts w:eastAsia="仿宋" w:cs="Times New Roman"/>
                <w:kern w:val="0"/>
                <w:sz w:val="21"/>
                <w:szCs w:val="21"/>
              </w:rPr>
            </w:pPr>
            <w:r w:rsidRPr="00A02268">
              <w:rPr>
                <w:rFonts w:eastAsia="仿宋" w:cs="Times New Roman"/>
                <w:kern w:val="0"/>
                <w:sz w:val="21"/>
                <w:szCs w:val="21"/>
              </w:rPr>
              <w:t>水土保持补偿费</w:t>
            </w:r>
          </w:p>
        </w:tc>
        <w:tc>
          <w:tcPr>
            <w:tcW w:w="469" w:type="pct"/>
            <w:tcBorders>
              <w:top w:val="nil"/>
              <w:left w:val="nil"/>
              <w:bottom w:val="single" w:sz="4" w:space="0" w:color="auto"/>
              <w:right w:val="single" w:sz="4" w:space="0" w:color="auto"/>
            </w:tcBorders>
            <w:shd w:val="clear" w:color="auto" w:fill="auto"/>
            <w:vAlign w:val="bottom"/>
            <w:hideMark/>
          </w:tcPr>
          <w:p w14:paraId="7AC03F46"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3C4853F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3DCA2E88"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352" w:type="pct"/>
            <w:tcBorders>
              <w:top w:val="nil"/>
              <w:left w:val="nil"/>
              <w:bottom w:val="single" w:sz="4" w:space="0" w:color="auto"/>
              <w:right w:val="single" w:sz="4" w:space="0" w:color="auto"/>
            </w:tcBorders>
            <w:shd w:val="clear" w:color="auto" w:fill="auto"/>
            <w:vAlign w:val="bottom"/>
            <w:hideMark/>
          </w:tcPr>
          <w:p w14:paraId="1067DE4B" w14:textId="77777777" w:rsidR="008972C4" w:rsidRPr="00A02268" w:rsidRDefault="008972C4" w:rsidP="008972C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7BC79046" w14:textId="3D80C595" w:rsidR="008972C4" w:rsidRPr="00A02268" w:rsidRDefault="003517C3" w:rsidP="008972C4">
            <w:pPr>
              <w:widowControl/>
              <w:spacing w:line="240" w:lineRule="auto"/>
              <w:jc w:val="center"/>
              <w:rPr>
                <w:rFonts w:eastAsia="仿宋" w:cs="Times New Roman"/>
                <w:kern w:val="0"/>
                <w:sz w:val="21"/>
                <w:szCs w:val="21"/>
              </w:rPr>
            </w:pPr>
            <w:r w:rsidRPr="003517C3">
              <w:rPr>
                <w:rFonts w:eastAsia="仿宋" w:cs="Times New Roman"/>
                <w:kern w:val="0"/>
                <w:sz w:val="21"/>
                <w:szCs w:val="21"/>
              </w:rPr>
              <w:t>1.45</w:t>
            </w:r>
            <w:r w:rsidR="008972C4"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31F6D401" w14:textId="53BA7524" w:rsidR="008972C4" w:rsidRPr="00A02268" w:rsidRDefault="008972C4" w:rsidP="008972C4">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1E4B3EFD" w14:textId="77777777" w:rsidR="008972C4" w:rsidRPr="00A02268" w:rsidRDefault="008972C4" w:rsidP="008972C4">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24BE74E1" w14:textId="3BD4B261" w:rsidR="008972C4" w:rsidRPr="00A02268" w:rsidRDefault="008972C4" w:rsidP="008972C4">
            <w:pPr>
              <w:widowControl/>
              <w:spacing w:line="240" w:lineRule="auto"/>
              <w:jc w:val="center"/>
              <w:rPr>
                <w:rFonts w:eastAsia="仿宋" w:cs="Times New Roman"/>
                <w:kern w:val="0"/>
                <w:sz w:val="21"/>
                <w:szCs w:val="21"/>
              </w:rPr>
            </w:pPr>
            <w:r>
              <w:rPr>
                <w:rFonts w:eastAsia="仿宋" w:cs="Times New Roman"/>
                <w:kern w:val="0"/>
                <w:sz w:val="21"/>
                <w:szCs w:val="21"/>
              </w:rPr>
              <w:t>1.45</w:t>
            </w:r>
            <w:r w:rsidRPr="00A02268">
              <w:rPr>
                <w:rFonts w:eastAsia="仿宋" w:cs="Times New Roman"/>
                <w:kern w:val="0"/>
                <w:sz w:val="21"/>
                <w:szCs w:val="21"/>
              </w:rPr>
              <w:t xml:space="preserve"> </w:t>
            </w:r>
          </w:p>
        </w:tc>
      </w:tr>
      <w:tr w:rsidR="003517C3" w:rsidRPr="00A02268" w14:paraId="055FB5F6" w14:textId="1826AD5C" w:rsidTr="008972C4">
        <w:trPr>
          <w:trHeight w:val="404"/>
        </w:trPr>
        <w:tc>
          <w:tcPr>
            <w:tcW w:w="257" w:type="pct"/>
            <w:tcBorders>
              <w:top w:val="nil"/>
              <w:left w:val="single" w:sz="4" w:space="0" w:color="auto"/>
              <w:bottom w:val="single" w:sz="4" w:space="0" w:color="auto"/>
              <w:right w:val="single" w:sz="4" w:space="0" w:color="auto"/>
            </w:tcBorders>
            <w:shd w:val="clear" w:color="auto" w:fill="auto"/>
            <w:vAlign w:val="bottom"/>
            <w:hideMark/>
          </w:tcPr>
          <w:p w14:paraId="79ABC3C6" w14:textId="77777777" w:rsidR="003517C3" w:rsidRPr="00A02268" w:rsidRDefault="003517C3" w:rsidP="003517C3">
            <w:pPr>
              <w:widowControl/>
              <w:spacing w:line="240" w:lineRule="auto"/>
              <w:jc w:val="center"/>
              <w:rPr>
                <w:rFonts w:eastAsia="仿宋" w:cs="Times New Roman"/>
                <w:kern w:val="0"/>
                <w:sz w:val="21"/>
                <w:szCs w:val="21"/>
              </w:rPr>
            </w:pPr>
            <w:r w:rsidRPr="00A02268">
              <w:rPr>
                <w:rFonts w:eastAsia="仿宋" w:cs="Times New Roman"/>
                <w:kern w:val="0"/>
                <w:sz w:val="21"/>
                <w:szCs w:val="21"/>
              </w:rPr>
              <w:t>八</w:t>
            </w:r>
          </w:p>
        </w:tc>
        <w:tc>
          <w:tcPr>
            <w:tcW w:w="1179" w:type="pct"/>
            <w:tcBorders>
              <w:top w:val="nil"/>
              <w:left w:val="nil"/>
              <w:bottom w:val="single" w:sz="4" w:space="0" w:color="auto"/>
              <w:right w:val="single" w:sz="4" w:space="0" w:color="auto"/>
            </w:tcBorders>
            <w:shd w:val="clear" w:color="auto" w:fill="auto"/>
            <w:vAlign w:val="bottom"/>
            <w:hideMark/>
          </w:tcPr>
          <w:p w14:paraId="4D827100" w14:textId="77777777" w:rsidR="003517C3" w:rsidRPr="00A02268" w:rsidRDefault="003517C3" w:rsidP="003517C3">
            <w:pPr>
              <w:widowControl/>
              <w:spacing w:line="240" w:lineRule="auto"/>
              <w:jc w:val="left"/>
              <w:rPr>
                <w:rFonts w:eastAsia="仿宋" w:cs="Times New Roman"/>
                <w:kern w:val="0"/>
                <w:sz w:val="21"/>
                <w:szCs w:val="21"/>
              </w:rPr>
            </w:pPr>
            <w:r w:rsidRPr="00A02268">
              <w:rPr>
                <w:rFonts w:eastAsia="仿宋" w:cs="Times New Roman"/>
                <w:kern w:val="0"/>
                <w:sz w:val="21"/>
                <w:szCs w:val="21"/>
              </w:rPr>
              <w:t>工程总投资</w:t>
            </w:r>
          </w:p>
        </w:tc>
        <w:tc>
          <w:tcPr>
            <w:tcW w:w="469" w:type="pct"/>
            <w:tcBorders>
              <w:top w:val="nil"/>
              <w:left w:val="nil"/>
              <w:bottom w:val="single" w:sz="4" w:space="0" w:color="auto"/>
              <w:right w:val="single" w:sz="4" w:space="0" w:color="auto"/>
            </w:tcBorders>
            <w:shd w:val="clear" w:color="auto" w:fill="auto"/>
            <w:vAlign w:val="bottom"/>
            <w:hideMark/>
          </w:tcPr>
          <w:p w14:paraId="2035E066" w14:textId="21A06E72" w:rsidR="003517C3" w:rsidRPr="00A02268" w:rsidRDefault="003517C3" w:rsidP="003517C3">
            <w:pPr>
              <w:widowControl/>
              <w:spacing w:line="240" w:lineRule="auto"/>
              <w:jc w:val="center"/>
              <w:rPr>
                <w:rFonts w:eastAsia="仿宋" w:cs="Times New Roman"/>
                <w:kern w:val="0"/>
                <w:sz w:val="21"/>
                <w:szCs w:val="21"/>
              </w:rPr>
            </w:pPr>
            <w:r>
              <w:rPr>
                <w:rFonts w:eastAsia="仿宋" w:cs="Times New Roman" w:hint="eastAsia"/>
                <w:kern w:val="0"/>
                <w:sz w:val="21"/>
                <w:szCs w:val="21"/>
              </w:rPr>
              <w:t>3</w:t>
            </w:r>
            <w:r>
              <w:rPr>
                <w:rFonts w:eastAsia="仿宋" w:cs="Times New Roman"/>
                <w:kern w:val="0"/>
                <w:sz w:val="21"/>
                <w:szCs w:val="21"/>
              </w:rPr>
              <w:t>5.59</w:t>
            </w:r>
            <w:r w:rsidRPr="00A02268">
              <w:rPr>
                <w:rFonts w:eastAsia="仿宋" w:cs="Times New Roman"/>
                <w:kern w:val="0"/>
                <w:sz w:val="21"/>
                <w:szCs w:val="21"/>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4DEE62E6" w14:textId="1AE83DF1" w:rsidR="003517C3" w:rsidRPr="00A02268" w:rsidRDefault="003517C3" w:rsidP="003517C3">
            <w:pPr>
              <w:widowControl/>
              <w:spacing w:line="240" w:lineRule="auto"/>
              <w:jc w:val="center"/>
              <w:rPr>
                <w:rFonts w:eastAsia="仿宋" w:cs="Times New Roman"/>
                <w:kern w:val="0"/>
                <w:sz w:val="21"/>
                <w:szCs w:val="21"/>
              </w:rPr>
            </w:pPr>
            <w:r w:rsidRPr="00A02268">
              <w:rPr>
                <w:rFonts w:eastAsia="仿宋" w:cs="Times New Roman"/>
                <w:kern w:val="0"/>
                <w:sz w:val="21"/>
                <w:szCs w:val="21"/>
              </w:rPr>
              <w:t>4.00</w:t>
            </w:r>
            <w:r w:rsidRPr="00A02268">
              <w:rPr>
                <w:rFonts w:eastAsia="仿宋" w:cs="Times New Roman"/>
                <w:kern w:val="0"/>
                <w:sz w:val="21"/>
                <w:szCs w:val="21"/>
              </w:rPr>
              <w:t xml:space="preserve">　</w:t>
            </w:r>
          </w:p>
        </w:tc>
        <w:tc>
          <w:tcPr>
            <w:tcW w:w="385" w:type="pct"/>
            <w:tcBorders>
              <w:top w:val="nil"/>
              <w:left w:val="nil"/>
              <w:bottom w:val="single" w:sz="4" w:space="0" w:color="auto"/>
              <w:right w:val="single" w:sz="4" w:space="0" w:color="auto"/>
            </w:tcBorders>
            <w:shd w:val="clear" w:color="auto" w:fill="auto"/>
            <w:vAlign w:val="bottom"/>
            <w:hideMark/>
          </w:tcPr>
          <w:p w14:paraId="4D54F416" w14:textId="0E8DB94C" w:rsidR="003517C3" w:rsidRPr="00A02268" w:rsidRDefault="003517C3" w:rsidP="003517C3">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r>
              <w:rPr>
                <w:rFonts w:eastAsia="仿宋" w:cs="Times New Roman"/>
                <w:kern w:val="0"/>
                <w:sz w:val="21"/>
                <w:szCs w:val="21"/>
              </w:rPr>
              <w:t>10</w:t>
            </w:r>
          </w:p>
        </w:tc>
        <w:tc>
          <w:tcPr>
            <w:tcW w:w="352" w:type="pct"/>
            <w:tcBorders>
              <w:top w:val="nil"/>
              <w:left w:val="nil"/>
              <w:bottom w:val="single" w:sz="4" w:space="0" w:color="auto"/>
              <w:right w:val="single" w:sz="4" w:space="0" w:color="auto"/>
            </w:tcBorders>
            <w:shd w:val="clear" w:color="auto" w:fill="auto"/>
            <w:vAlign w:val="bottom"/>
            <w:hideMark/>
          </w:tcPr>
          <w:p w14:paraId="4F24C45C" w14:textId="687AEECE" w:rsidR="003517C3" w:rsidRPr="00A02268" w:rsidRDefault="003517C3" w:rsidP="003517C3">
            <w:pPr>
              <w:widowControl/>
              <w:spacing w:line="240" w:lineRule="auto"/>
              <w:jc w:val="center"/>
              <w:rPr>
                <w:rFonts w:eastAsia="仿宋" w:cs="Times New Roman"/>
                <w:kern w:val="0"/>
                <w:sz w:val="21"/>
                <w:szCs w:val="21"/>
              </w:rPr>
            </w:pPr>
            <w:r>
              <w:rPr>
                <w:rFonts w:eastAsia="仿宋" w:cs="Times New Roman" w:hint="eastAsia"/>
                <w:kern w:val="0"/>
                <w:sz w:val="21"/>
                <w:szCs w:val="21"/>
              </w:rPr>
              <w:t>5</w:t>
            </w:r>
            <w:r>
              <w:rPr>
                <w:rFonts w:eastAsia="仿宋" w:cs="Times New Roman"/>
                <w:kern w:val="0"/>
                <w:sz w:val="21"/>
                <w:szCs w:val="21"/>
              </w:rPr>
              <w:t>.00</w:t>
            </w:r>
            <w:r w:rsidRPr="00A02268">
              <w:rPr>
                <w:rFonts w:eastAsia="仿宋" w:cs="Times New Roman"/>
                <w:kern w:val="0"/>
                <w:sz w:val="21"/>
                <w:szCs w:val="21"/>
              </w:rPr>
              <w:t xml:space="preserve">　</w:t>
            </w:r>
          </w:p>
        </w:tc>
        <w:tc>
          <w:tcPr>
            <w:tcW w:w="470" w:type="pct"/>
            <w:tcBorders>
              <w:top w:val="nil"/>
              <w:left w:val="nil"/>
              <w:bottom w:val="single" w:sz="4" w:space="0" w:color="auto"/>
              <w:right w:val="single" w:sz="4" w:space="0" w:color="auto"/>
            </w:tcBorders>
            <w:shd w:val="clear" w:color="auto" w:fill="auto"/>
            <w:vAlign w:val="bottom"/>
            <w:hideMark/>
          </w:tcPr>
          <w:p w14:paraId="508DEB7E" w14:textId="00240A2E" w:rsidR="003517C3" w:rsidRPr="00A02268" w:rsidRDefault="00C76459" w:rsidP="003517C3">
            <w:pPr>
              <w:widowControl/>
              <w:spacing w:line="240" w:lineRule="auto"/>
              <w:jc w:val="center"/>
              <w:rPr>
                <w:rFonts w:eastAsia="仿宋" w:cs="Times New Roman"/>
                <w:kern w:val="0"/>
                <w:sz w:val="21"/>
                <w:szCs w:val="21"/>
              </w:rPr>
            </w:pPr>
            <w:r>
              <w:rPr>
                <w:rFonts w:eastAsia="仿宋" w:cs="Times New Roman" w:hint="eastAsia"/>
                <w:kern w:val="0"/>
                <w:sz w:val="21"/>
                <w:szCs w:val="21"/>
              </w:rPr>
              <w:t>1</w:t>
            </w:r>
            <w:r>
              <w:rPr>
                <w:rFonts w:eastAsia="仿宋" w:cs="Times New Roman"/>
                <w:kern w:val="0"/>
                <w:sz w:val="21"/>
                <w:szCs w:val="21"/>
              </w:rPr>
              <w:t>1.36</w:t>
            </w:r>
            <w:r w:rsidR="003517C3" w:rsidRPr="00A02268">
              <w:rPr>
                <w:rFonts w:eastAsia="仿宋" w:cs="Times New Roman"/>
                <w:kern w:val="0"/>
                <w:sz w:val="21"/>
                <w:szCs w:val="21"/>
              </w:rPr>
              <w:t xml:space="preserve">　</w:t>
            </w:r>
          </w:p>
        </w:tc>
        <w:tc>
          <w:tcPr>
            <w:tcW w:w="438" w:type="pct"/>
            <w:tcBorders>
              <w:top w:val="nil"/>
              <w:left w:val="nil"/>
              <w:bottom w:val="single" w:sz="4" w:space="0" w:color="auto"/>
              <w:right w:val="single" w:sz="4" w:space="0" w:color="auto"/>
            </w:tcBorders>
            <w:shd w:val="clear" w:color="auto" w:fill="auto"/>
            <w:vAlign w:val="bottom"/>
            <w:hideMark/>
          </w:tcPr>
          <w:p w14:paraId="6F901417" w14:textId="4E67F679" w:rsidR="003517C3" w:rsidRPr="00A02268" w:rsidRDefault="003517C3" w:rsidP="003517C3">
            <w:pPr>
              <w:widowControl/>
              <w:spacing w:line="240" w:lineRule="auto"/>
              <w:jc w:val="center"/>
              <w:rPr>
                <w:rFonts w:eastAsia="仿宋" w:cs="Times New Roman"/>
                <w:kern w:val="0"/>
                <w:sz w:val="21"/>
                <w:szCs w:val="21"/>
              </w:rPr>
            </w:pPr>
          </w:p>
        </w:tc>
        <w:tc>
          <w:tcPr>
            <w:tcW w:w="519" w:type="pct"/>
            <w:tcBorders>
              <w:top w:val="nil"/>
              <w:left w:val="nil"/>
              <w:bottom w:val="single" w:sz="4" w:space="0" w:color="auto"/>
              <w:right w:val="single" w:sz="4" w:space="0" w:color="auto"/>
            </w:tcBorders>
            <w:shd w:val="clear" w:color="auto" w:fill="auto"/>
            <w:vAlign w:val="bottom"/>
          </w:tcPr>
          <w:p w14:paraId="2435F623" w14:textId="0A041F34" w:rsidR="003517C3" w:rsidRPr="00A02268" w:rsidRDefault="003517C3" w:rsidP="003517C3">
            <w:pPr>
              <w:widowControl/>
              <w:spacing w:line="240" w:lineRule="auto"/>
              <w:jc w:val="center"/>
              <w:rPr>
                <w:rFonts w:eastAsia="仿宋" w:cs="Times New Roman"/>
                <w:kern w:val="0"/>
                <w:sz w:val="21"/>
                <w:szCs w:val="21"/>
              </w:rPr>
            </w:pPr>
          </w:p>
        </w:tc>
        <w:tc>
          <w:tcPr>
            <w:tcW w:w="468" w:type="pct"/>
            <w:tcBorders>
              <w:top w:val="nil"/>
              <w:left w:val="nil"/>
              <w:bottom w:val="single" w:sz="4" w:space="0" w:color="auto"/>
              <w:right w:val="single" w:sz="4" w:space="0" w:color="auto"/>
            </w:tcBorders>
            <w:shd w:val="clear" w:color="auto" w:fill="auto"/>
            <w:vAlign w:val="bottom"/>
          </w:tcPr>
          <w:p w14:paraId="1ED55753" w14:textId="31A1AF27" w:rsidR="003517C3" w:rsidRPr="00A02268" w:rsidRDefault="00C76459" w:rsidP="003517C3">
            <w:pPr>
              <w:widowControl/>
              <w:spacing w:line="240" w:lineRule="auto"/>
              <w:jc w:val="center"/>
              <w:rPr>
                <w:rFonts w:eastAsia="仿宋" w:cs="Times New Roman"/>
                <w:kern w:val="0"/>
                <w:sz w:val="21"/>
                <w:szCs w:val="21"/>
              </w:rPr>
            </w:pPr>
            <w:r>
              <w:rPr>
                <w:rFonts w:eastAsia="仿宋" w:cs="Times New Roman"/>
                <w:kern w:val="0"/>
                <w:sz w:val="21"/>
                <w:szCs w:val="21"/>
              </w:rPr>
              <w:t>57.05</w:t>
            </w:r>
            <w:r w:rsidR="003517C3" w:rsidRPr="00A02268">
              <w:rPr>
                <w:rFonts w:eastAsia="仿宋" w:cs="Times New Roman"/>
                <w:kern w:val="0"/>
                <w:sz w:val="21"/>
                <w:szCs w:val="21"/>
              </w:rPr>
              <w:t xml:space="preserve"> </w:t>
            </w:r>
          </w:p>
        </w:tc>
      </w:tr>
    </w:tbl>
    <w:p w14:paraId="454306E6" w14:textId="20713C94" w:rsidR="00A10CFF" w:rsidRPr="007F4E44" w:rsidRDefault="00A10CFF" w:rsidP="00A10CFF">
      <w:pPr>
        <w:spacing w:beforeLines="100" w:before="326"/>
        <w:rPr>
          <w:rFonts w:cs="Times New Roman"/>
          <w:b/>
          <w:snapToGrid w:val="0"/>
          <w:color w:val="0D0D0D"/>
          <w:kern w:val="0"/>
          <w:sz w:val="28"/>
          <w:szCs w:val="24"/>
        </w:rPr>
      </w:pPr>
      <w:r>
        <w:rPr>
          <w:rFonts w:cs="Times New Roman"/>
          <w:b/>
          <w:snapToGrid w:val="0"/>
          <w:color w:val="0D0D0D"/>
          <w:kern w:val="0"/>
          <w:sz w:val="28"/>
          <w:szCs w:val="24"/>
        </w:rPr>
        <w:br w:type="page"/>
      </w:r>
      <w:r w:rsidRPr="007F4E44">
        <w:rPr>
          <w:rFonts w:cs="Times New Roman"/>
          <w:b/>
          <w:snapToGrid w:val="0"/>
          <w:color w:val="0D0D0D"/>
          <w:kern w:val="0"/>
          <w:sz w:val="28"/>
          <w:szCs w:val="24"/>
        </w:rPr>
        <w:lastRenderedPageBreak/>
        <w:t>表</w:t>
      </w:r>
      <w:r w:rsidR="00302E27">
        <w:rPr>
          <w:rFonts w:cs="Times New Roman"/>
          <w:b/>
          <w:snapToGrid w:val="0"/>
          <w:color w:val="0D0D0D"/>
          <w:kern w:val="0"/>
          <w:sz w:val="28"/>
          <w:szCs w:val="24"/>
        </w:rPr>
        <w:t>6</w:t>
      </w:r>
      <w:r w:rsidRPr="007F4E44">
        <w:rPr>
          <w:rFonts w:cs="Times New Roman"/>
          <w:b/>
          <w:snapToGrid w:val="0"/>
          <w:color w:val="0D0D0D"/>
          <w:kern w:val="0"/>
          <w:sz w:val="28"/>
          <w:szCs w:val="24"/>
        </w:rPr>
        <w:t>-</w:t>
      </w:r>
      <w:r w:rsidRPr="007F4E44">
        <w:rPr>
          <w:rFonts w:cs="Times New Roman" w:hint="eastAsia"/>
          <w:b/>
          <w:snapToGrid w:val="0"/>
          <w:color w:val="0D0D0D"/>
          <w:kern w:val="0"/>
          <w:sz w:val="28"/>
          <w:szCs w:val="24"/>
        </w:rPr>
        <w:t>3</w:t>
      </w:r>
      <w:r w:rsidRPr="007F4E44">
        <w:rPr>
          <w:rFonts w:cs="Times New Roman"/>
          <w:b/>
          <w:snapToGrid w:val="0"/>
          <w:color w:val="0D0D0D"/>
          <w:kern w:val="0"/>
          <w:sz w:val="28"/>
          <w:szCs w:val="24"/>
        </w:rPr>
        <w:t xml:space="preserve">                     </w:t>
      </w:r>
      <w:r w:rsidRPr="007F4E44">
        <w:rPr>
          <w:rFonts w:cs="Times New Roman"/>
          <w:b/>
          <w:snapToGrid w:val="0"/>
          <w:color w:val="0D0D0D"/>
          <w:kern w:val="0"/>
          <w:sz w:val="28"/>
          <w:szCs w:val="24"/>
        </w:rPr>
        <w:t>工程措施</w:t>
      </w:r>
      <w:r>
        <w:rPr>
          <w:rFonts w:cs="Times New Roman"/>
          <w:b/>
          <w:snapToGrid w:val="0"/>
          <w:color w:val="0D0D0D"/>
          <w:kern w:val="0"/>
          <w:sz w:val="28"/>
          <w:szCs w:val="24"/>
        </w:rPr>
        <w:t>估算</w:t>
      </w:r>
      <w:r w:rsidRPr="007F4E44">
        <w:rPr>
          <w:rFonts w:cs="Times New Roman"/>
          <w:b/>
          <w:snapToGrid w:val="0"/>
          <w:color w:val="0D0D0D"/>
          <w:kern w:val="0"/>
          <w:sz w:val="28"/>
          <w:szCs w:val="24"/>
        </w:rPr>
        <w:t>表</w:t>
      </w:r>
    </w:p>
    <w:tbl>
      <w:tblPr>
        <w:tblW w:w="5000" w:type="pct"/>
        <w:tblLook w:val="04A0" w:firstRow="1" w:lastRow="0" w:firstColumn="1" w:lastColumn="0" w:noHBand="0" w:noVBand="1"/>
      </w:tblPr>
      <w:tblGrid>
        <w:gridCol w:w="641"/>
        <w:gridCol w:w="2199"/>
        <w:gridCol w:w="637"/>
        <w:gridCol w:w="785"/>
        <w:gridCol w:w="1307"/>
        <w:gridCol w:w="1196"/>
        <w:gridCol w:w="1531"/>
      </w:tblGrid>
      <w:tr w:rsidR="00A10CFF" w:rsidRPr="00A02268" w14:paraId="7357ECEA" w14:textId="77777777" w:rsidTr="00CB7AF4">
        <w:trPr>
          <w:trHeight w:val="300"/>
        </w:trPr>
        <w:tc>
          <w:tcPr>
            <w:tcW w:w="386"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76C6CA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序号</w:t>
            </w:r>
          </w:p>
        </w:tc>
        <w:tc>
          <w:tcPr>
            <w:tcW w:w="1325" w:type="pct"/>
            <w:tcBorders>
              <w:top w:val="single" w:sz="4" w:space="0" w:color="auto"/>
              <w:left w:val="nil"/>
              <w:bottom w:val="single" w:sz="4" w:space="0" w:color="auto"/>
              <w:right w:val="single" w:sz="4" w:space="0" w:color="auto"/>
            </w:tcBorders>
            <w:shd w:val="clear" w:color="000000" w:fill="auto"/>
            <w:noWrap/>
            <w:vAlign w:val="center"/>
            <w:hideMark/>
          </w:tcPr>
          <w:p w14:paraId="559177B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工程或费用名称</w:t>
            </w:r>
          </w:p>
        </w:tc>
        <w:tc>
          <w:tcPr>
            <w:tcW w:w="384" w:type="pct"/>
            <w:tcBorders>
              <w:top w:val="single" w:sz="4" w:space="0" w:color="auto"/>
              <w:left w:val="nil"/>
              <w:bottom w:val="single" w:sz="4" w:space="0" w:color="auto"/>
              <w:right w:val="single" w:sz="4" w:space="0" w:color="auto"/>
            </w:tcBorders>
            <w:shd w:val="clear" w:color="000000" w:fill="auto"/>
            <w:noWrap/>
            <w:vAlign w:val="center"/>
            <w:hideMark/>
          </w:tcPr>
          <w:p w14:paraId="48A9BB8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单位</w:t>
            </w:r>
          </w:p>
        </w:tc>
        <w:tc>
          <w:tcPr>
            <w:tcW w:w="473" w:type="pct"/>
            <w:tcBorders>
              <w:top w:val="single" w:sz="4" w:space="0" w:color="auto"/>
              <w:left w:val="nil"/>
              <w:bottom w:val="single" w:sz="4" w:space="0" w:color="auto"/>
              <w:right w:val="single" w:sz="4" w:space="0" w:color="auto"/>
            </w:tcBorders>
            <w:shd w:val="clear" w:color="000000" w:fill="auto"/>
            <w:noWrap/>
            <w:vAlign w:val="center"/>
            <w:hideMark/>
          </w:tcPr>
          <w:p w14:paraId="328B4DE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数量</w:t>
            </w:r>
          </w:p>
        </w:tc>
        <w:tc>
          <w:tcPr>
            <w:tcW w:w="788" w:type="pct"/>
            <w:tcBorders>
              <w:top w:val="single" w:sz="4" w:space="0" w:color="auto"/>
              <w:left w:val="nil"/>
              <w:bottom w:val="single" w:sz="4" w:space="0" w:color="auto"/>
              <w:right w:val="single" w:sz="4" w:space="0" w:color="auto"/>
            </w:tcBorders>
            <w:shd w:val="clear" w:color="000000" w:fill="auto"/>
            <w:noWrap/>
            <w:vAlign w:val="center"/>
            <w:hideMark/>
          </w:tcPr>
          <w:p w14:paraId="2537A0E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单价（元）</w:t>
            </w:r>
          </w:p>
        </w:tc>
        <w:tc>
          <w:tcPr>
            <w:tcW w:w="721" w:type="pct"/>
            <w:tcBorders>
              <w:top w:val="single" w:sz="4" w:space="0" w:color="auto"/>
              <w:left w:val="nil"/>
              <w:bottom w:val="single" w:sz="4" w:space="0" w:color="auto"/>
              <w:right w:val="single" w:sz="4" w:space="0" w:color="auto"/>
            </w:tcBorders>
            <w:shd w:val="clear" w:color="000000" w:fill="auto"/>
            <w:noWrap/>
            <w:vAlign w:val="center"/>
            <w:hideMark/>
          </w:tcPr>
          <w:p w14:paraId="6224BAE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合计</w:t>
            </w:r>
          </w:p>
        </w:tc>
        <w:tc>
          <w:tcPr>
            <w:tcW w:w="923" w:type="pct"/>
            <w:tcBorders>
              <w:top w:val="single" w:sz="4" w:space="0" w:color="auto"/>
              <w:left w:val="nil"/>
              <w:bottom w:val="single" w:sz="4" w:space="0" w:color="auto"/>
              <w:right w:val="single" w:sz="4" w:space="0" w:color="auto"/>
            </w:tcBorders>
            <w:shd w:val="clear" w:color="000000" w:fill="auto"/>
            <w:noWrap/>
            <w:vAlign w:val="center"/>
            <w:hideMark/>
          </w:tcPr>
          <w:p w14:paraId="3622E27F"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合计（万元）</w:t>
            </w:r>
          </w:p>
        </w:tc>
      </w:tr>
      <w:tr w:rsidR="00A10CFF" w:rsidRPr="00A02268" w14:paraId="6F097F70"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0F28B17D"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325" w:type="pct"/>
            <w:tcBorders>
              <w:top w:val="nil"/>
              <w:left w:val="nil"/>
              <w:bottom w:val="single" w:sz="4" w:space="0" w:color="auto"/>
              <w:right w:val="single" w:sz="4" w:space="0" w:color="auto"/>
            </w:tcBorders>
            <w:shd w:val="clear" w:color="auto" w:fill="auto"/>
            <w:noWrap/>
            <w:vAlign w:val="bottom"/>
            <w:hideMark/>
          </w:tcPr>
          <w:p w14:paraId="272DD23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第一部分</w:t>
            </w:r>
            <w:r w:rsidRPr="00A02268">
              <w:rPr>
                <w:rFonts w:eastAsia="仿宋" w:cs="Times New Roman"/>
                <w:kern w:val="0"/>
                <w:sz w:val="21"/>
                <w:szCs w:val="21"/>
              </w:rPr>
              <w:t xml:space="preserve">  </w:t>
            </w:r>
            <w:r w:rsidRPr="00A02268">
              <w:rPr>
                <w:rFonts w:eastAsia="仿宋" w:cs="Times New Roman"/>
                <w:kern w:val="0"/>
                <w:sz w:val="21"/>
                <w:szCs w:val="21"/>
              </w:rPr>
              <w:t>工程措施</w:t>
            </w:r>
          </w:p>
        </w:tc>
        <w:tc>
          <w:tcPr>
            <w:tcW w:w="384" w:type="pct"/>
            <w:tcBorders>
              <w:top w:val="nil"/>
              <w:left w:val="nil"/>
              <w:bottom w:val="single" w:sz="4" w:space="0" w:color="auto"/>
              <w:right w:val="single" w:sz="4" w:space="0" w:color="auto"/>
            </w:tcBorders>
            <w:shd w:val="clear" w:color="auto" w:fill="auto"/>
            <w:noWrap/>
            <w:vAlign w:val="bottom"/>
            <w:hideMark/>
          </w:tcPr>
          <w:p w14:paraId="23E65E9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3" w:type="pct"/>
            <w:tcBorders>
              <w:top w:val="nil"/>
              <w:left w:val="nil"/>
              <w:bottom w:val="single" w:sz="4" w:space="0" w:color="auto"/>
              <w:right w:val="single" w:sz="4" w:space="0" w:color="auto"/>
            </w:tcBorders>
            <w:shd w:val="clear" w:color="auto" w:fill="auto"/>
            <w:noWrap/>
            <w:vAlign w:val="bottom"/>
            <w:hideMark/>
          </w:tcPr>
          <w:p w14:paraId="57C7EC85"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2BC99B76"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721" w:type="pct"/>
            <w:tcBorders>
              <w:top w:val="nil"/>
              <w:left w:val="nil"/>
              <w:bottom w:val="single" w:sz="4" w:space="0" w:color="auto"/>
              <w:right w:val="single" w:sz="4" w:space="0" w:color="auto"/>
            </w:tcBorders>
            <w:shd w:val="clear" w:color="auto" w:fill="auto"/>
            <w:noWrap/>
            <w:vAlign w:val="bottom"/>
            <w:hideMark/>
          </w:tcPr>
          <w:p w14:paraId="705DBBFB" w14:textId="18BB3129"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235790</w:t>
            </w:r>
          </w:p>
        </w:tc>
        <w:tc>
          <w:tcPr>
            <w:tcW w:w="923" w:type="pct"/>
            <w:tcBorders>
              <w:top w:val="nil"/>
              <w:left w:val="nil"/>
              <w:bottom w:val="single" w:sz="4" w:space="0" w:color="auto"/>
              <w:right w:val="single" w:sz="4" w:space="0" w:color="auto"/>
            </w:tcBorders>
            <w:shd w:val="clear" w:color="auto" w:fill="auto"/>
            <w:noWrap/>
            <w:vAlign w:val="bottom"/>
            <w:hideMark/>
          </w:tcPr>
          <w:p w14:paraId="57017C46" w14:textId="7B53DC15"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23.</w:t>
            </w:r>
            <w:r w:rsidR="00DD607A">
              <w:rPr>
                <w:rFonts w:eastAsia="仿宋" w:cs="Times New Roman"/>
                <w:kern w:val="0"/>
                <w:sz w:val="21"/>
                <w:szCs w:val="21"/>
              </w:rPr>
              <w:t>58</w:t>
            </w:r>
          </w:p>
        </w:tc>
      </w:tr>
      <w:tr w:rsidR="00A10CFF" w:rsidRPr="00A02268" w14:paraId="4B4C6F1C"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5A6AEF1C"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一</w:t>
            </w:r>
          </w:p>
        </w:tc>
        <w:tc>
          <w:tcPr>
            <w:tcW w:w="1325" w:type="pct"/>
            <w:tcBorders>
              <w:top w:val="nil"/>
              <w:left w:val="nil"/>
              <w:bottom w:val="single" w:sz="4" w:space="0" w:color="auto"/>
              <w:right w:val="single" w:sz="4" w:space="0" w:color="auto"/>
            </w:tcBorders>
            <w:shd w:val="clear" w:color="auto" w:fill="auto"/>
            <w:noWrap/>
            <w:vAlign w:val="bottom"/>
            <w:hideMark/>
          </w:tcPr>
          <w:p w14:paraId="5363F61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建构筑物区</w:t>
            </w:r>
          </w:p>
        </w:tc>
        <w:tc>
          <w:tcPr>
            <w:tcW w:w="384" w:type="pct"/>
            <w:tcBorders>
              <w:top w:val="nil"/>
              <w:left w:val="nil"/>
              <w:bottom w:val="single" w:sz="4" w:space="0" w:color="auto"/>
              <w:right w:val="single" w:sz="4" w:space="0" w:color="auto"/>
            </w:tcBorders>
            <w:shd w:val="clear" w:color="auto" w:fill="auto"/>
            <w:noWrap/>
            <w:vAlign w:val="bottom"/>
            <w:hideMark/>
          </w:tcPr>
          <w:p w14:paraId="3CE49FE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3" w:type="pct"/>
            <w:tcBorders>
              <w:top w:val="nil"/>
              <w:left w:val="nil"/>
              <w:bottom w:val="single" w:sz="4" w:space="0" w:color="auto"/>
              <w:right w:val="single" w:sz="4" w:space="0" w:color="auto"/>
            </w:tcBorders>
            <w:shd w:val="clear" w:color="auto" w:fill="auto"/>
            <w:noWrap/>
            <w:vAlign w:val="bottom"/>
            <w:hideMark/>
          </w:tcPr>
          <w:p w14:paraId="29D8438E"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68A46D1C"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721" w:type="pct"/>
            <w:tcBorders>
              <w:top w:val="nil"/>
              <w:left w:val="nil"/>
              <w:bottom w:val="single" w:sz="4" w:space="0" w:color="auto"/>
              <w:right w:val="single" w:sz="4" w:space="0" w:color="auto"/>
            </w:tcBorders>
            <w:shd w:val="clear" w:color="auto" w:fill="auto"/>
            <w:noWrap/>
            <w:vAlign w:val="bottom"/>
            <w:hideMark/>
          </w:tcPr>
          <w:p w14:paraId="06FAB2CD" w14:textId="1C968EA2"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101311</w:t>
            </w:r>
            <w:r w:rsidR="00A10CFF">
              <w:rPr>
                <w:rFonts w:eastAsia="仿宋" w:cs="Times New Roman"/>
                <w:kern w:val="0"/>
                <w:sz w:val="21"/>
                <w:szCs w:val="21"/>
              </w:rPr>
              <w:t>.00</w:t>
            </w:r>
          </w:p>
        </w:tc>
        <w:tc>
          <w:tcPr>
            <w:tcW w:w="923" w:type="pct"/>
            <w:tcBorders>
              <w:top w:val="nil"/>
              <w:left w:val="nil"/>
              <w:bottom w:val="single" w:sz="4" w:space="0" w:color="auto"/>
              <w:right w:val="single" w:sz="4" w:space="0" w:color="auto"/>
            </w:tcBorders>
            <w:shd w:val="clear" w:color="auto" w:fill="auto"/>
            <w:noWrap/>
            <w:vAlign w:val="bottom"/>
            <w:hideMark/>
          </w:tcPr>
          <w:p w14:paraId="5AAA1DF7" w14:textId="177CE119"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10.13</w:t>
            </w:r>
          </w:p>
        </w:tc>
      </w:tr>
      <w:tr w:rsidR="00A10CFF" w:rsidRPr="00A02268" w14:paraId="6FC2CB32"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4E4F71F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p>
        </w:tc>
        <w:tc>
          <w:tcPr>
            <w:tcW w:w="1325" w:type="pct"/>
            <w:tcBorders>
              <w:top w:val="nil"/>
              <w:left w:val="nil"/>
              <w:bottom w:val="single" w:sz="4" w:space="0" w:color="auto"/>
              <w:right w:val="single" w:sz="4" w:space="0" w:color="auto"/>
            </w:tcBorders>
            <w:shd w:val="clear" w:color="auto" w:fill="auto"/>
            <w:noWrap/>
            <w:vAlign w:val="bottom"/>
            <w:hideMark/>
          </w:tcPr>
          <w:p w14:paraId="58D4070B"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土地整治</w:t>
            </w:r>
          </w:p>
        </w:tc>
        <w:tc>
          <w:tcPr>
            <w:tcW w:w="384" w:type="pct"/>
            <w:tcBorders>
              <w:top w:val="nil"/>
              <w:left w:val="nil"/>
              <w:bottom w:val="single" w:sz="4" w:space="0" w:color="auto"/>
              <w:right w:val="single" w:sz="4" w:space="0" w:color="auto"/>
            </w:tcBorders>
            <w:shd w:val="clear" w:color="auto" w:fill="auto"/>
            <w:noWrap/>
            <w:vAlign w:val="bottom"/>
            <w:hideMark/>
          </w:tcPr>
          <w:p w14:paraId="591F0391"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hm²</w:t>
            </w:r>
          </w:p>
        </w:tc>
        <w:tc>
          <w:tcPr>
            <w:tcW w:w="473" w:type="pct"/>
            <w:tcBorders>
              <w:top w:val="nil"/>
              <w:left w:val="nil"/>
              <w:bottom w:val="single" w:sz="4" w:space="0" w:color="auto"/>
              <w:right w:val="single" w:sz="4" w:space="0" w:color="auto"/>
            </w:tcBorders>
            <w:shd w:val="clear" w:color="auto" w:fill="auto"/>
            <w:noWrap/>
            <w:vAlign w:val="center"/>
            <w:hideMark/>
          </w:tcPr>
          <w:p w14:paraId="15D8B1F6" w14:textId="0F57F1CC"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sidR="00F1158E">
              <w:rPr>
                <w:rFonts w:eastAsia="仿宋" w:cs="Times New Roman"/>
                <w:kern w:val="0"/>
                <w:sz w:val="21"/>
                <w:szCs w:val="21"/>
              </w:rPr>
              <w:t>49</w:t>
            </w:r>
          </w:p>
        </w:tc>
        <w:tc>
          <w:tcPr>
            <w:tcW w:w="788" w:type="pct"/>
            <w:tcBorders>
              <w:top w:val="nil"/>
              <w:left w:val="nil"/>
              <w:bottom w:val="single" w:sz="4" w:space="0" w:color="auto"/>
              <w:right w:val="single" w:sz="4" w:space="0" w:color="auto"/>
            </w:tcBorders>
            <w:shd w:val="clear" w:color="auto" w:fill="auto"/>
            <w:noWrap/>
            <w:vAlign w:val="center"/>
            <w:hideMark/>
          </w:tcPr>
          <w:p w14:paraId="352FED81"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13900.00 </w:t>
            </w:r>
          </w:p>
        </w:tc>
        <w:tc>
          <w:tcPr>
            <w:tcW w:w="721" w:type="pct"/>
            <w:tcBorders>
              <w:top w:val="nil"/>
              <w:left w:val="nil"/>
              <w:bottom w:val="single" w:sz="4" w:space="0" w:color="auto"/>
              <w:right w:val="single" w:sz="4" w:space="0" w:color="auto"/>
            </w:tcBorders>
            <w:shd w:val="clear" w:color="auto" w:fill="auto"/>
            <w:noWrap/>
            <w:vAlign w:val="center"/>
            <w:hideMark/>
          </w:tcPr>
          <w:p w14:paraId="0AB73E1D" w14:textId="41D48AAF"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6811.00</w:t>
            </w:r>
          </w:p>
        </w:tc>
        <w:tc>
          <w:tcPr>
            <w:tcW w:w="923" w:type="pct"/>
            <w:tcBorders>
              <w:top w:val="nil"/>
              <w:left w:val="nil"/>
              <w:bottom w:val="single" w:sz="4" w:space="0" w:color="auto"/>
              <w:right w:val="single" w:sz="4" w:space="0" w:color="auto"/>
            </w:tcBorders>
            <w:shd w:val="clear" w:color="auto" w:fill="auto"/>
            <w:noWrap/>
            <w:vAlign w:val="center"/>
            <w:hideMark/>
          </w:tcPr>
          <w:p w14:paraId="32D6A69E" w14:textId="2F3037AE"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0.68</w:t>
            </w:r>
          </w:p>
        </w:tc>
      </w:tr>
      <w:tr w:rsidR="00A10CFF" w:rsidRPr="00A02268" w14:paraId="6D579D7C"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1EFA282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w:t>
            </w:r>
          </w:p>
        </w:tc>
        <w:tc>
          <w:tcPr>
            <w:tcW w:w="1325" w:type="pct"/>
            <w:tcBorders>
              <w:top w:val="nil"/>
              <w:left w:val="nil"/>
              <w:bottom w:val="single" w:sz="4" w:space="0" w:color="auto"/>
              <w:right w:val="single" w:sz="4" w:space="0" w:color="auto"/>
            </w:tcBorders>
            <w:shd w:val="clear" w:color="auto" w:fill="auto"/>
            <w:noWrap/>
            <w:vAlign w:val="center"/>
            <w:hideMark/>
          </w:tcPr>
          <w:p w14:paraId="7DE3956B"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雨水管网</w:t>
            </w:r>
          </w:p>
        </w:tc>
        <w:tc>
          <w:tcPr>
            <w:tcW w:w="384" w:type="pct"/>
            <w:tcBorders>
              <w:top w:val="nil"/>
              <w:left w:val="nil"/>
              <w:bottom w:val="single" w:sz="4" w:space="0" w:color="auto"/>
              <w:right w:val="single" w:sz="4" w:space="0" w:color="auto"/>
            </w:tcBorders>
            <w:shd w:val="clear" w:color="auto" w:fill="auto"/>
            <w:noWrap/>
            <w:vAlign w:val="center"/>
            <w:hideMark/>
          </w:tcPr>
          <w:p w14:paraId="1EE812A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m</w:t>
            </w:r>
          </w:p>
        </w:tc>
        <w:tc>
          <w:tcPr>
            <w:tcW w:w="473" w:type="pct"/>
            <w:tcBorders>
              <w:top w:val="nil"/>
              <w:left w:val="nil"/>
              <w:bottom w:val="single" w:sz="4" w:space="0" w:color="auto"/>
              <w:right w:val="single" w:sz="4" w:space="0" w:color="auto"/>
            </w:tcBorders>
            <w:shd w:val="clear" w:color="auto" w:fill="auto"/>
            <w:noWrap/>
            <w:vAlign w:val="center"/>
            <w:hideMark/>
          </w:tcPr>
          <w:p w14:paraId="481F3534"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300</w:t>
            </w:r>
          </w:p>
        </w:tc>
        <w:tc>
          <w:tcPr>
            <w:tcW w:w="788" w:type="pct"/>
            <w:tcBorders>
              <w:top w:val="nil"/>
              <w:left w:val="nil"/>
              <w:bottom w:val="single" w:sz="4" w:space="0" w:color="auto"/>
              <w:right w:val="single" w:sz="4" w:space="0" w:color="auto"/>
            </w:tcBorders>
            <w:shd w:val="clear" w:color="auto" w:fill="auto"/>
            <w:noWrap/>
            <w:vAlign w:val="center"/>
            <w:hideMark/>
          </w:tcPr>
          <w:p w14:paraId="7048E4C1"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315.00 </w:t>
            </w:r>
          </w:p>
        </w:tc>
        <w:tc>
          <w:tcPr>
            <w:tcW w:w="721" w:type="pct"/>
            <w:tcBorders>
              <w:top w:val="nil"/>
              <w:left w:val="nil"/>
              <w:bottom w:val="single" w:sz="4" w:space="0" w:color="auto"/>
              <w:right w:val="single" w:sz="4" w:space="0" w:color="auto"/>
            </w:tcBorders>
            <w:shd w:val="clear" w:color="auto" w:fill="auto"/>
            <w:noWrap/>
            <w:vAlign w:val="center"/>
            <w:hideMark/>
          </w:tcPr>
          <w:p w14:paraId="377CAA4A"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94500.00</w:t>
            </w:r>
          </w:p>
        </w:tc>
        <w:tc>
          <w:tcPr>
            <w:tcW w:w="923" w:type="pct"/>
            <w:tcBorders>
              <w:top w:val="nil"/>
              <w:left w:val="nil"/>
              <w:bottom w:val="single" w:sz="4" w:space="0" w:color="auto"/>
              <w:right w:val="single" w:sz="4" w:space="0" w:color="auto"/>
            </w:tcBorders>
            <w:shd w:val="clear" w:color="auto" w:fill="auto"/>
            <w:noWrap/>
            <w:vAlign w:val="center"/>
            <w:hideMark/>
          </w:tcPr>
          <w:p w14:paraId="449D9B32"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9.45</w:t>
            </w:r>
          </w:p>
        </w:tc>
      </w:tr>
      <w:tr w:rsidR="00A10CFF" w:rsidRPr="00A02268" w14:paraId="78DC6050" w14:textId="77777777" w:rsidTr="00CB7AF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5541937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二</w:t>
            </w:r>
          </w:p>
        </w:tc>
        <w:tc>
          <w:tcPr>
            <w:tcW w:w="1325" w:type="pct"/>
            <w:tcBorders>
              <w:top w:val="nil"/>
              <w:left w:val="nil"/>
              <w:bottom w:val="single" w:sz="4" w:space="0" w:color="auto"/>
              <w:right w:val="single" w:sz="4" w:space="0" w:color="auto"/>
            </w:tcBorders>
            <w:shd w:val="clear" w:color="auto" w:fill="auto"/>
            <w:noWrap/>
            <w:vAlign w:val="bottom"/>
            <w:hideMark/>
          </w:tcPr>
          <w:p w14:paraId="4FC2E19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厂区道路区</w:t>
            </w:r>
          </w:p>
        </w:tc>
        <w:tc>
          <w:tcPr>
            <w:tcW w:w="384" w:type="pct"/>
            <w:tcBorders>
              <w:top w:val="nil"/>
              <w:left w:val="nil"/>
              <w:bottom w:val="single" w:sz="4" w:space="0" w:color="auto"/>
              <w:right w:val="single" w:sz="4" w:space="0" w:color="auto"/>
            </w:tcBorders>
            <w:shd w:val="clear" w:color="auto" w:fill="auto"/>
            <w:noWrap/>
            <w:vAlign w:val="bottom"/>
            <w:hideMark/>
          </w:tcPr>
          <w:p w14:paraId="02565CB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3" w:type="pct"/>
            <w:tcBorders>
              <w:top w:val="nil"/>
              <w:left w:val="nil"/>
              <w:bottom w:val="single" w:sz="4" w:space="0" w:color="auto"/>
              <w:right w:val="single" w:sz="4" w:space="0" w:color="auto"/>
            </w:tcBorders>
            <w:shd w:val="clear" w:color="auto" w:fill="auto"/>
            <w:noWrap/>
            <w:vAlign w:val="bottom"/>
            <w:hideMark/>
          </w:tcPr>
          <w:p w14:paraId="46309F8B"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52656C04"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721" w:type="pct"/>
            <w:tcBorders>
              <w:top w:val="nil"/>
              <w:left w:val="nil"/>
              <w:bottom w:val="single" w:sz="4" w:space="0" w:color="auto"/>
              <w:right w:val="single" w:sz="4" w:space="0" w:color="auto"/>
            </w:tcBorders>
            <w:shd w:val="clear" w:color="auto" w:fill="auto"/>
            <w:noWrap/>
            <w:vAlign w:val="bottom"/>
            <w:hideMark/>
          </w:tcPr>
          <w:p w14:paraId="17EDC21A" w14:textId="5C51972F"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131282</w:t>
            </w:r>
            <w:r w:rsidR="00A10CFF" w:rsidRPr="00A02268">
              <w:rPr>
                <w:rFonts w:eastAsia="仿宋" w:cs="Times New Roman"/>
                <w:kern w:val="0"/>
                <w:sz w:val="21"/>
                <w:szCs w:val="21"/>
              </w:rPr>
              <w:t>.00</w:t>
            </w:r>
          </w:p>
        </w:tc>
        <w:tc>
          <w:tcPr>
            <w:tcW w:w="923" w:type="pct"/>
            <w:tcBorders>
              <w:top w:val="nil"/>
              <w:left w:val="nil"/>
              <w:bottom w:val="single" w:sz="4" w:space="0" w:color="auto"/>
              <w:right w:val="single" w:sz="4" w:space="0" w:color="auto"/>
            </w:tcBorders>
            <w:shd w:val="clear" w:color="auto" w:fill="auto"/>
            <w:noWrap/>
            <w:vAlign w:val="bottom"/>
            <w:hideMark/>
          </w:tcPr>
          <w:p w14:paraId="173C2176" w14:textId="19606627"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13.12</w:t>
            </w:r>
          </w:p>
        </w:tc>
      </w:tr>
      <w:tr w:rsidR="00A10CFF" w:rsidRPr="00A02268" w14:paraId="667C463D"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3967E2F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p>
        </w:tc>
        <w:tc>
          <w:tcPr>
            <w:tcW w:w="1325" w:type="pct"/>
            <w:tcBorders>
              <w:top w:val="nil"/>
              <w:left w:val="nil"/>
              <w:bottom w:val="single" w:sz="4" w:space="0" w:color="auto"/>
              <w:right w:val="single" w:sz="4" w:space="0" w:color="auto"/>
            </w:tcBorders>
            <w:shd w:val="clear" w:color="auto" w:fill="auto"/>
            <w:noWrap/>
            <w:vAlign w:val="bottom"/>
            <w:hideMark/>
          </w:tcPr>
          <w:p w14:paraId="617AC19F"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雨水管网</w:t>
            </w:r>
          </w:p>
        </w:tc>
        <w:tc>
          <w:tcPr>
            <w:tcW w:w="384" w:type="pct"/>
            <w:tcBorders>
              <w:top w:val="nil"/>
              <w:left w:val="nil"/>
              <w:bottom w:val="single" w:sz="4" w:space="0" w:color="auto"/>
              <w:right w:val="single" w:sz="4" w:space="0" w:color="auto"/>
            </w:tcBorders>
            <w:shd w:val="clear" w:color="auto" w:fill="auto"/>
            <w:noWrap/>
            <w:vAlign w:val="bottom"/>
            <w:hideMark/>
          </w:tcPr>
          <w:p w14:paraId="3D62CAD3"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m</w:t>
            </w:r>
          </w:p>
        </w:tc>
        <w:tc>
          <w:tcPr>
            <w:tcW w:w="473" w:type="pct"/>
            <w:tcBorders>
              <w:top w:val="nil"/>
              <w:left w:val="nil"/>
              <w:bottom w:val="single" w:sz="4" w:space="0" w:color="auto"/>
              <w:right w:val="single" w:sz="4" w:space="0" w:color="auto"/>
            </w:tcBorders>
            <w:shd w:val="clear" w:color="auto" w:fill="auto"/>
            <w:noWrap/>
            <w:vAlign w:val="bottom"/>
            <w:hideMark/>
          </w:tcPr>
          <w:p w14:paraId="120BE73B"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400</w:t>
            </w:r>
          </w:p>
        </w:tc>
        <w:tc>
          <w:tcPr>
            <w:tcW w:w="788" w:type="pct"/>
            <w:tcBorders>
              <w:top w:val="nil"/>
              <w:left w:val="nil"/>
              <w:bottom w:val="single" w:sz="4" w:space="0" w:color="auto"/>
              <w:right w:val="single" w:sz="4" w:space="0" w:color="auto"/>
            </w:tcBorders>
            <w:shd w:val="clear" w:color="auto" w:fill="auto"/>
            <w:noWrap/>
            <w:vAlign w:val="bottom"/>
            <w:hideMark/>
          </w:tcPr>
          <w:p w14:paraId="6DB28F7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315.00</w:t>
            </w:r>
          </w:p>
        </w:tc>
        <w:tc>
          <w:tcPr>
            <w:tcW w:w="721" w:type="pct"/>
            <w:tcBorders>
              <w:top w:val="nil"/>
              <w:left w:val="nil"/>
              <w:bottom w:val="single" w:sz="4" w:space="0" w:color="auto"/>
              <w:right w:val="single" w:sz="4" w:space="0" w:color="auto"/>
            </w:tcBorders>
            <w:shd w:val="clear" w:color="auto" w:fill="auto"/>
            <w:noWrap/>
            <w:vAlign w:val="bottom"/>
            <w:hideMark/>
          </w:tcPr>
          <w:p w14:paraId="76367137"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126000.00</w:t>
            </w:r>
          </w:p>
        </w:tc>
        <w:tc>
          <w:tcPr>
            <w:tcW w:w="923" w:type="pct"/>
            <w:tcBorders>
              <w:top w:val="nil"/>
              <w:left w:val="nil"/>
              <w:bottom w:val="single" w:sz="4" w:space="0" w:color="auto"/>
              <w:right w:val="single" w:sz="4" w:space="0" w:color="auto"/>
            </w:tcBorders>
            <w:shd w:val="clear" w:color="auto" w:fill="auto"/>
            <w:noWrap/>
            <w:vAlign w:val="bottom"/>
            <w:hideMark/>
          </w:tcPr>
          <w:p w14:paraId="21A2329C"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12.60</w:t>
            </w:r>
          </w:p>
        </w:tc>
      </w:tr>
      <w:tr w:rsidR="00A10CFF" w:rsidRPr="00A02268" w14:paraId="0F949025"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489F7B8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w:t>
            </w:r>
          </w:p>
        </w:tc>
        <w:tc>
          <w:tcPr>
            <w:tcW w:w="1325" w:type="pct"/>
            <w:tcBorders>
              <w:top w:val="nil"/>
              <w:left w:val="nil"/>
              <w:bottom w:val="single" w:sz="4" w:space="0" w:color="auto"/>
              <w:right w:val="single" w:sz="4" w:space="0" w:color="auto"/>
            </w:tcBorders>
            <w:shd w:val="clear" w:color="auto" w:fill="auto"/>
            <w:noWrap/>
            <w:vAlign w:val="bottom"/>
            <w:hideMark/>
          </w:tcPr>
          <w:p w14:paraId="295212E7"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土地整治</w:t>
            </w:r>
          </w:p>
        </w:tc>
        <w:tc>
          <w:tcPr>
            <w:tcW w:w="384" w:type="pct"/>
            <w:tcBorders>
              <w:top w:val="nil"/>
              <w:left w:val="nil"/>
              <w:bottom w:val="single" w:sz="4" w:space="0" w:color="auto"/>
              <w:right w:val="single" w:sz="4" w:space="0" w:color="auto"/>
            </w:tcBorders>
            <w:shd w:val="clear" w:color="auto" w:fill="auto"/>
            <w:noWrap/>
            <w:vAlign w:val="bottom"/>
            <w:hideMark/>
          </w:tcPr>
          <w:p w14:paraId="4CABF83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hm²</w:t>
            </w:r>
          </w:p>
        </w:tc>
        <w:tc>
          <w:tcPr>
            <w:tcW w:w="473" w:type="pct"/>
            <w:tcBorders>
              <w:top w:val="nil"/>
              <w:left w:val="nil"/>
              <w:bottom w:val="single" w:sz="4" w:space="0" w:color="auto"/>
              <w:right w:val="single" w:sz="4" w:space="0" w:color="auto"/>
            </w:tcBorders>
            <w:shd w:val="clear" w:color="auto" w:fill="auto"/>
            <w:noWrap/>
            <w:vAlign w:val="bottom"/>
            <w:hideMark/>
          </w:tcPr>
          <w:p w14:paraId="7C5F3192" w14:textId="307F7A3B"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sidR="00F1158E">
              <w:rPr>
                <w:rFonts w:eastAsia="仿宋" w:cs="Times New Roman"/>
                <w:kern w:val="0"/>
                <w:sz w:val="21"/>
                <w:szCs w:val="21"/>
              </w:rPr>
              <w:t>38</w:t>
            </w:r>
          </w:p>
        </w:tc>
        <w:tc>
          <w:tcPr>
            <w:tcW w:w="788" w:type="pct"/>
            <w:tcBorders>
              <w:top w:val="nil"/>
              <w:left w:val="nil"/>
              <w:bottom w:val="single" w:sz="4" w:space="0" w:color="auto"/>
              <w:right w:val="single" w:sz="4" w:space="0" w:color="auto"/>
            </w:tcBorders>
            <w:shd w:val="clear" w:color="auto" w:fill="auto"/>
            <w:noWrap/>
            <w:vAlign w:val="bottom"/>
            <w:hideMark/>
          </w:tcPr>
          <w:p w14:paraId="6AFDA01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13900.00</w:t>
            </w:r>
          </w:p>
        </w:tc>
        <w:tc>
          <w:tcPr>
            <w:tcW w:w="721" w:type="pct"/>
            <w:tcBorders>
              <w:top w:val="nil"/>
              <w:left w:val="nil"/>
              <w:bottom w:val="single" w:sz="4" w:space="0" w:color="auto"/>
              <w:right w:val="single" w:sz="4" w:space="0" w:color="auto"/>
            </w:tcBorders>
            <w:shd w:val="clear" w:color="auto" w:fill="auto"/>
            <w:noWrap/>
            <w:vAlign w:val="bottom"/>
            <w:hideMark/>
          </w:tcPr>
          <w:p w14:paraId="1EF30ACA" w14:textId="6F49C5D2"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5282</w:t>
            </w:r>
            <w:r w:rsidR="00A10CFF" w:rsidRPr="00A02268">
              <w:rPr>
                <w:rFonts w:eastAsia="仿宋" w:cs="Times New Roman"/>
                <w:kern w:val="0"/>
                <w:sz w:val="21"/>
                <w:szCs w:val="21"/>
              </w:rPr>
              <w:t>.00</w:t>
            </w:r>
          </w:p>
        </w:tc>
        <w:tc>
          <w:tcPr>
            <w:tcW w:w="923" w:type="pct"/>
            <w:tcBorders>
              <w:top w:val="nil"/>
              <w:left w:val="nil"/>
              <w:bottom w:val="single" w:sz="4" w:space="0" w:color="auto"/>
              <w:right w:val="single" w:sz="4" w:space="0" w:color="auto"/>
            </w:tcBorders>
            <w:shd w:val="clear" w:color="auto" w:fill="auto"/>
            <w:noWrap/>
            <w:vAlign w:val="bottom"/>
            <w:hideMark/>
          </w:tcPr>
          <w:p w14:paraId="6CF1B408"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0.38</w:t>
            </w:r>
          </w:p>
        </w:tc>
      </w:tr>
      <w:tr w:rsidR="00A10CFF" w:rsidRPr="00A02268" w14:paraId="49BD02EC" w14:textId="77777777" w:rsidTr="00CB7AF4">
        <w:trPr>
          <w:trHeight w:val="255"/>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516A8B0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三</w:t>
            </w:r>
          </w:p>
        </w:tc>
        <w:tc>
          <w:tcPr>
            <w:tcW w:w="1325" w:type="pct"/>
            <w:tcBorders>
              <w:top w:val="nil"/>
              <w:left w:val="nil"/>
              <w:bottom w:val="single" w:sz="4" w:space="0" w:color="auto"/>
              <w:right w:val="single" w:sz="4" w:space="0" w:color="auto"/>
            </w:tcBorders>
            <w:shd w:val="clear" w:color="auto" w:fill="auto"/>
            <w:noWrap/>
            <w:vAlign w:val="bottom"/>
            <w:hideMark/>
          </w:tcPr>
          <w:p w14:paraId="7F6425C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景观绿化区</w:t>
            </w:r>
          </w:p>
        </w:tc>
        <w:tc>
          <w:tcPr>
            <w:tcW w:w="384" w:type="pct"/>
            <w:tcBorders>
              <w:top w:val="nil"/>
              <w:left w:val="nil"/>
              <w:bottom w:val="single" w:sz="4" w:space="0" w:color="auto"/>
              <w:right w:val="single" w:sz="4" w:space="0" w:color="auto"/>
            </w:tcBorders>
            <w:shd w:val="clear" w:color="auto" w:fill="auto"/>
            <w:noWrap/>
            <w:vAlign w:val="bottom"/>
            <w:hideMark/>
          </w:tcPr>
          <w:p w14:paraId="4009C01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3" w:type="pct"/>
            <w:tcBorders>
              <w:top w:val="nil"/>
              <w:left w:val="nil"/>
              <w:bottom w:val="single" w:sz="4" w:space="0" w:color="auto"/>
              <w:right w:val="single" w:sz="4" w:space="0" w:color="auto"/>
            </w:tcBorders>
            <w:shd w:val="clear" w:color="auto" w:fill="auto"/>
            <w:noWrap/>
            <w:vAlign w:val="bottom"/>
            <w:hideMark/>
          </w:tcPr>
          <w:p w14:paraId="511A53B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7A0AAA3C"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721" w:type="pct"/>
            <w:tcBorders>
              <w:top w:val="nil"/>
              <w:left w:val="nil"/>
              <w:bottom w:val="single" w:sz="4" w:space="0" w:color="auto"/>
              <w:right w:val="single" w:sz="4" w:space="0" w:color="auto"/>
            </w:tcBorders>
            <w:shd w:val="clear" w:color="auto" w:fill="auto"/>
            <w:noWrap/>
            <w:vAlign w:val="bottom"/>
            <w:hideMark/>
          </w:tcPr>
          <w:p w14:paraId="0631AB53" w14:textId="0DCFB836"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1390</w:t>
            </w:r>
            <w:r w:rsidR="00A10CFF">
              <w:rPr>
                <w:rFonts w:eastAsia="仿宋" w:cs="Times New Roman"/>
                <w:kern w:val="0"/>
                <w:sz w:val="21"/>
                <w:szCs w:val="21"/>
              </w:rPr>
              <w:t>.00</w:t>
            </w:r>
          </w:p>
        </w:tc>
        <w:tc>
          <w:tcPr>
            <w:tcW w:w="923" w:type="pct"/>
            <w:tcBorders>
              <w:top w:val="nil"/>
              <w:left w:val="nil"/>
              <w:bottom w:val="single" w:sz="4" w:space="0" w:color="auto"/>
              <w:right w:val="single" w:sz="4" w:space="0" w:color="auto"/>
            </w:tcBorders>
            <w:shd w:val="clear" w:color="auto" w:fill="auto"/>
            <w:noWrap/>
            <w:vAlign w:val="bottom"/>
            <w:hideMark/>
          </w:tcPr>
          <w:p w14:paraId="3A863571" w14:textId="545B3EE5"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hint="eastAsia"/>
                <w:kern w:val="0"/>
                <w:sz w:val="21"/>
                <w:szCs w:val="21"/>
              </w:rPr>
              <w:t>0</w:t>
            </w:r>
            <w:r>
              <w:rPr>
                <w:rFonts w:eastAsia="仿宋" w:cs="Times New Roman"/>
                <w:kern w:val="0"/>
                <w:sz w:val="21"/>
                <w:szCs w:val="21"/>
              </w:rPr>
              <w:t>.14</w:t>
            </w:r>
          </w:p>
        </w:tc>
      </w:tr>
      <w:tr w:rsidR="00A10CFF" w:rsidRPr="00A02268" w14:paraId="00CAE19F" w14:textId="77777777" w:rsidTr="00CB7AF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7325ED8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p>
        </w:tc>
        <w:tc>
          <w:tcPr>
            <w:tcW w:w="1325" w:type="pct"/>
            <w:tcBorders>
              <w:top w:val="nil"/>
              <w:left w:val="nil"/>
              <w:bottom w:val="single" w:sz="4" w:space="0" w:color="auto"/>
              <w:right w:val="single" w:sz="4" w:space="0" w:color="auto"/>
            </w:tcBorders>
            <w:shd w:val="clear" w:color="auto" w:fill="auto"/>
            <w:noWrap/>
            <w:vAlign w:val="bottom"/>
            <w:hideMark/>
          </w:tcPr>
          <w:p w14:paraId="11162D10"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土地整治</w:t>
            </w:r>
          </w:p>
        </w:tc>
        <w:tc>
          <w:tcPr>
            <w:tcW w:w="384" w:type="pct"/>
            <w:tcBorders>
              <w:top w:val="nil"/>
              <w:left w:val="nil"/>
              <w:bottom w:val="single" w:sz="4" w:space="0" w:color="auto"/>
              <w:right w:val="single" w:sz="4" w:space="0" w:color="auto"/>
            </w:tcBorders>
            <w:shd w:val="clear" w:color="auto" w:fill="auto"/>
            <w:noWrap/>
            <w:vAlign w:val="bottom"/>
            <w:hideMark/>
          </w:tcPr>
          <w:p w14:paraId="1ACB6A33"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hm²</w:t>
            </w:r>
          </w:p>
        </w:tc>
        <w:tc>
          <w:tcPr>
            <w:tcW w:w="473" w:type="pct"/>
            <w:tcBorders>
              <w:top w:val="nil"/>
              <w:left w:val="nil"/>
              <w:bottom w:val="single" w:sz="4" w:space="0" w:color="auto"/>
              <w:right w:val="single" w:sz="4" w:space="0" w:color="auto"/>
            </w:tcBorders>
            <w:shd w:val="clear" w:color="auto" w:fill="auto"/>
            <w:noWrap/>
            <w:vAlign w:val="bottom"/>
            <w:hideMark/>
          </w:tcPr>
          <w:p w14:paraId="08B5E087" w14:textId="73703EBD"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w:t>
            </w:r>
            <w:r w:rsidR="00DD607A">
              <w:rPr>
                <w:rFonts w:eastAsia="仿宋" w:cs="Times New Roman"/>
                <w:kern w:val="0"/>
                <w:sz w:val="21"/>
                <w:szCs w:val="21"/>
              </w:rPr>
              <w:t>10</w:t>
            </w: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44733EC9"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13900.00</w:t>
            </w:r>
          </w:p>
        </w:tc>
        <w:tc>
          <w:tcPr>
            <w:tcW w:w="721" w:type="pct"/>
            <w:tcBorders>
              <w:top w:val="nil"/>
              <w:left w:val="nil"/>
              <w:bottom w:val="single" w:sz="4" w:space="0" w:color="auto"/>
              <w:right w:val="single" w:sz="4" w:space="0" w:color="auto"/>
            </w:tcBorders>
            <w:shd w:val="clear" w:color="auto" w:fill="auto"/>
            <w:noWrap/>
            <w:vAlign w:val="bottom"/>
            <w:hideMark/>
          </w:tcPr>
          <w:p w14:paraId="143C7126" w14:textId="6CC9B78D"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1390</w:t>
            </w:r>
            <w:r w:rsidR="00A10CFF">
              <w:rPr>
                <w:rFonts w:eastAsia="仿宋" w:cs="Times New Roman"/>
                <w:kern w:val="0"/>
                <w:sz w:val="21"/>
                <w:szCs w:val="21"/>
              </w:rPr>
              <w:t>.00</w:t>
            </w:r>
          </w:p>
        </w:tc>
        <w:tc>
          <w:tcPr>
            <w:tcW w:w="923" w:type="pct"/>
            <w:tcBorders>
              <w:top w:val="nil"/>
              <w:left w:val="nil"/>
              <w:bottom w:val="single" w:sz="4" w:space="0" w:color="auto"/>
              <w:right w:val="single" w:sz="4" w:space="0" w:color="auto"/>
            </w:tcBorders>
            <w:shd w:val="clear" w:color="auto" w:fill="auto"/>
            <w:noWrap/>
            <w:vAlign w:val="bottom"/>
            <w:hideMark/>
          </w:tcPr>
          <w:p w14:paraId="6DCD8742" w14:textId="039A0585"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kern w:val="0"/>
                <w:sz w:val="21"/>
                <w:szCs w:val="21"/>
              </w:rPr>
              <w:t>0.14</w:t>
            </w:r>
          </w:p>
        </w:tc>
      </w:tr>
      <w:tr w:rsidR="00A10CFF" w:rsidRPr="00A02268" w14:paraId="74FDE0C0"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023E40F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四</w:t>
            </w:r>
          </w:p>
        </w:tc>
        <w:tc>
          <w:tcPr>
            <w:tcW w:w="1325" w:type="pct"/>
            <w:tcBorders>
              <w:top w:val="nil"/>
              <w:left w:val="nil"/>
              <w:bottom w:val="single" w:sz="4" w:space="0" w:color="auto"/>
              <w:right w:val="single" w:sz="4" w:space="0" w:color="auto"/>
            </w:tcBorders>
            <w:shd w:val="clear" w:color="auto" w:fill="auto"/>
            <w:noWrap/>
            <w:vAlign w:val="bottom"/>
            <w:hideMark/>
          </w:tcPr>
          <w:p w14:paraId="294E2F8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施工场地</w:t>
            </w:r>
          </w:p>
        </w:tc>
        <w:tc>
          <w:tcPr>
            <w:tcW w:w="384" w:type="pct"/>
            <w:tcBorders>
              <w:top w:val="nil"/>
              <w:left w:val="nil"/>
              <w:bottom w:val="single" w:sz="4" w:space="0" w:color="auto"/>
              <w:right w:val="single" w:sz="4" w:space="0" w:color="auto"/>
            </w:tcBorders>
            <w:shd w:val="clear" w:color="auto" w:fill="auto"/>
            <w:noWrap/>
            <w:vAlign w:val="bottom"/>
            <w:hideMark/>
          </w:tcPr>
          <w:p w14:paraId="3782021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3" w:type="pct"/>
            <w:tcBorders>
              <w:top w:val="nil"/>
              <w:left w:val="nil"/>
              <w:bottom w:val="single" w:sz="4" w:space="0" w:color="auto"/>
              <w:right w:val="single" w:sz="4" w:space="0" w:color="auto"/>
            </w:tcBorders>
            <w:shd w:val="clear" w:color="auto" w:fill="auto"/>
            <w:noWrap/>
            <w:vAlign w:val="bottom"/>
            <w:hideMark/>
          </w:tcPr>
          <w:p w14:paraId="1196950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58DF913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721" w:type="pct"/>
            <w:tcBorders>
              <w:top w:val="nil"/>
              <w:left w:val="nil"/>
              <w:bottom w:val="single" w:sz="4" w:space="0" w:color="auto"/>
              <w:right w:val="single" w:sz="4" w:space="0" w:color="auto"/>
            </w:tcBorders>
            <w:shd w:val="clear" w:color="auto" w:fill="auto"/>
            <w:noWrap/>
            <w:vAlign w:val="bottom"/>
            <w:hideMark/>
          </w:tcPr>
          <w:p w14:paraId="13D2F839"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278.00</w:t>
            </w:r>
          </w:p>
        </w:tc>
        <w:tc>
          <w:tcPr>
            <w:tcW w:w="923" w:type="pct"/>
            <w:tcBorders>
              <w:top w:val="nil"/>
              <w:left w:val="nil"/>
              <w:bottom w:val="single" w:sz="4" w:space="0" w:color="auto"/>
              <w:right w:val="single" w:sz="4" w:space="0" w:color="auto"/>
            </w:tcBorders>
            <w:shd w:val="clear" w:color="auto" w:fill="auto"/>
            <w:noWrap/>
            <w:vAlign w:val="bottom"/>
            <w:hideMark/>
          </w:tcPr>
          <w:p w14:paraId="1F89653F"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0.0</w:t>
            </w:r>
            <w:r>
              <w:rPr>
                <w:rFonts w:eastAsia="仿宋" w:cs="Times New Roman"/>
                <w:kern w:val="0"/>
                <w:sz w:val="21"/>
                <w:szCs w:val="21"/>
              </w:rPr>
              <w:t>3</w:t>
            </w:r>
          </w:p>
        </w:tc>
      </w:tr>
      <w:tr w:rsidR="00A10CFF" w:rsidRPr="00A02268" w14:paraId="0B5B5DA5" w14:textId="77777777" w:rsidTr="00CB7AF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4AA40ECD"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1</w:t>
            </w:r>
          </w:p>
        </w:tc>
        <w:tc>
          <w:tcPr>
            <w:tcW w:w="1325" w:type="pct"/>
            <w:tcBorders>
              <w:top w:val="nil"/>
              <w:left w:val="nil"/>
              <w:bottom w:val="single" w:sz="4" w:space="0" w:color="auto"/>
              <w:right w:val="single" w:sz="4" w:space="0" w:color="auto"/>
            </w:tcBorders>
            <w:shd w:val="clear" w:color="auto" w:fill="auto"/>
            <w:noWrap/>
            <w:vAlign w:val="bottom"/>
            <w:hideMark/>
          </w:tcPr>
          <w:p w14:paraId="12D89B6D"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土地整治</w:t>
            </w:r>
          </w:p>
        </w:tc>
        <w:tc>
          <w:tcPr>
            <w:tcW w:w="384" w:type="pct"/>
            <w:tcBorders>
              <w:top w:val="nil"/>
              <w:left w:val="nil"/>
              <w:bottom w:val="single" w:sz="4" w:space="0" w:color="auto"/>
              <w:right w:val="single" w:sz="4" w:space="0" w:color="auto"/>
            </w:tcBorders>
            <w:shd w:val="clear" w:color="auto" w:fill="auto"/>
            <w:noWrap/>
            <w:vAlign w:val="bottom"/>
            <w:hideMark/>
          </w:tcPr>
          <w:p w14:paraId="1ACF6CFB"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hm²</w:t>
            </w:r>
          </w:p>
        </w:tc>
        <w:tc>
          <w:tcPr>
            <w:tcW w:w="473" w:type="pct"/>
            <w:tcBorders>
              <w:top w:val="nil"/>
              <w:left w:val="nil"/>
              <w:bottom w:val="single" w:sz="4" w:space="0" w:color="auto"/>
              <w:right w:val="single" w:sz="4" w:space="0" w:color="auto"/>
            </w:tcBorders>
            <w:shd w:val="clear" w:color="auto" w:fill="auto"/>
            <w:noWrap/>
            <w:vAlign w:val="bottom"/>
            <w:hideMark/>
          </w:tcPr>
          <w:p w14:paraId="22949E7F"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0.02 </w:t>
            </w:r>
          </w:p>
        </w:tc>
        <w:tc>
          <w:tcPr>
            <w:tcW w:w="788" w:type="pct"/>
            <w:tcBorders>
              <w:top w:val="nil"/>
              <w:left w:val="nil"/>
              <w:bottom w:val="single" w:sz="4" w:space="0" w:color="auto"/>
              <w:right w:val="single" w:sz="4" w:space="0" w:color="auto"/>
            </w:tcBorders>
            <w:shd w:val="clear" w:color="auto" w:fill="auto"/>
            <w:noWrap/>
            <w:vAlign w:val="bottom"/>
            <w:hideMark/>
          </w:tcPr>
          <w:p w14:paraId="3A91224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13900.00</w:t>
            </w:r>
          </w:p>
        </w:tc>
        <w:tc>
          <w:tcPr>
            <w:tcW w:w="721" w:type="pct"/>
            <w:tcBorders>
              <w:top w:val="nil"/>
              <w:left w:val="nil"/>
              <w:bottom w:val="single" w:sz="4" w:space="0" w:color="auto"/>
              <w:right w:val="single" w:sz="4" w:space="0" w:color="auto"/>
            </w:tcBorders>
            <w:shd w:val="clear" w:color="auto" w:fill="auto"/>
            <w:noWrap/>
            <w:vAlign w:val="bottom"/>
            <w:hideMark/>
          </w:tcPr>
          <w:p w14:paraId="6CDD348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278.00</w:t>
            </w:r>
          </w:p>
        </w:tc>
        <w:tc>
          <w:tcPr>
            <w:tcW w:w="923" w:type="pct"/>
            <w:tcBorders>
              <w:top w:val="nil"/>
              <w:left w:val="nil"/>
              <w:bottom w:val="single" w:sz="4" w:space="0" w:color="auto"/>
              <w:right w:val="single" w:sz="4" w:space="0" w:color="auto"/>
            </w:tcBorders>
            <w:shd w:val="clear" w:color="auto" w:fill="auto"/>
            <w:noWrap/>
            <w:vAlign w:val="bottom"/>
            <w:hideMark/>
          </w:tcPr>
          <w:p w14:paraId="7D35932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0.03</w:t>
            </w:r>
          </w:p>
        </w:tc>
      </w:tr>
      <w:tr w:rsidR="00A10CFF" w:rsidRPr="00A02268" w14:paraId="56971A6A" w14:textId="77777777" w:rsidTr="00CB7AF4">
        <w:trPr>
          <w:trHeight w:val="27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4B243D03"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五</w:t>
            </w:r>
          </w:p>
        </w:tc>
        <w:tc>
          <w:tcPr>
            <w:tcW w:w="1325" w:type="pct"/>
            <w:tcBorders>
              <w:top w:val="nil"/>
              <w:left w:val="nil"/>
              <w:bottom w:val="single" w:sz="4" w:space="0" w:color="auto"/>
              <w:right w:val="single" w:sz="4" w:space="0" w:color="auto"/>
            </w:tcBorders>
            <w:shd w:val="clear" w:color="auto" w:fill="auto"/>
            <w:noWrap/>
            <w:vAlign w:val="bottom"/>
            <w:hideMark/>
          </w:tcPr>
          <w:p w14:paraId="48456D2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临时堆土场</w:t>
            </w:r>
          </w:p>
        </w:tc>
        <w:tc>
          <w:tcPr>
            <w:tcW w:w="384" w:type="pct"/>
            <w:tcBorders>
              <w:top w:val="nil"/>
              <w:left w:val="nil"/>
              <w:bottom w:val="single" w:sz="4" w:space="0" w:color="auto"/>
              <w:right w:val="single" w:sz="4" w:space="0" w:color="auto"/>
            </w:tcBorders>
            <w:shd w:val="clear" w:color="auto" w:fill="auto"/>
            <w:noWrap/>
            <w:vAlign w:val="bottom"/>
            <w:hideMark/>
          </w:tcPr>
          <w:p w14:paraId="2A79AC4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73" w:type="pct"/>
            <w:tcBorders>
              <w:top w:val="nil"/>
              <w:left w:val="nil"/>
              <w:bottom w:val="single" w:sz="4" w:space="0" w:color="auto"/>
              <w:right w:val="single" w:sz="4" w:space="0" w:color="auto"/>
            </w:tcBorders>
            <w:shd w:val="clear" w:color="auto" w:fill="auto"/>
            <w:noWrap/>
            <w:vAlign w:val="bottom"/>
            <w:hideMark/>
          </w:tcPr>
          <w:p w14:paraId="18D2758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788" w:type="pct"/>
            <w:tcBorders>
              <w:top w:val="nil"/>
              <w:left w:val="nil"/>
              <w:bottom w:val="single" w:sz="4" w:space="0" w:color="auto"/>
              <w:right w:val="single" w:sz="4" w:space="0" w:color="auto"/>
            </w:tcBorders>
            <w:shd w:val="clear" w:color="auto" w:fill="auto"/>
            <w:noWrap/>
            <w:vAlign w:val="bottom"/>
            <w:hideMark/>
          </w:tcPr>
          <w:p w14:paraId="5CF3D18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721" w:type="pct"/>
            <w:tcBorders>
              <w:top w:val="nil"/>
              <w:left w:val="nil"/>
              <w:bottom w:val="single" w:sz="4" w:space="0" w:color="auto"/>
              <w:right w:val="single" w:sz="4" w:space="0" w:color="auto"/>
            </w:tcBorders>
            <w:shd w:val="clear" w:color="auto" w:fill="auto"/>
            <w:noWrap/>
            <w:vAlign w:val="bottom"/>
            <w:hideMark/>
          </w:tcPr>
          <w:p w14:paraId="10B9E9D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1529.00</w:t>
            </w:r>
          </w:p>
        </w:tc>
        <w:tc>
          <w:tcPr>
            <w:tcW w:w="923" w:type="pct"/>
            <w:tcBorders>
              <w:top w:val="nil"/>
              <w:left w:val="nil"/>
              <w:bottom w:val="single" w:sz="4" w:space="0" w:color="auto"/>
              <w:right w:val="single" w:sz="4" w:space="0" w:color="auto"/>
            </w:tcBorders>
            <w:shd w:val="clear" w:color="auto" w:fill="auto"/>
            <w:noWrap/>
            <w:vAlign w:val="bottom"/>
            <w:hideMark/>
          </w:tcPr>
          <w:p w14:paraId="474C564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0.15</w:t>
            </w:r>
          </w:p>
        </w:tc>
      </w:tr>
      <w:tr w:rsidR="00A10CFF" w:rsidRPr="00A02268" w14:paraId="5E518CD6" w14:textId="77777777" w:rsidTr="00CB7AF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7DDD43EC"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p>
        </w:tc>
        <w:tc>
          <w:tcPr>
            <w:tcW w:w="1325" w:type="pct"/>
            <w:tcBorders>
              <w:top w:val="nil"/>
              <w:left w:val="nil"/>
              <w:bottom w:val="single" w:sz="4" w:space="0" w:color="auto"/>
              <w:right w:val="single" w:sz="4" w:space="0" w:color="auto"/>
            </w:tcBorders>
            <w:shd w:val="clear" w:color="auto" w:fill="auto"/>
            <w:noWrap/>
            <w:vAlign w:val="bottom"/>
            <w:hideMark/>
          </w:tcPr>
          <w:p w14:paraId="2C83B8C2"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土地整治</w:t>
            </w:r>
          </w:p>
        </w:tc>
        <w:tc>
          <w:tcPr>
            <w:tcW w:w="384" w:type="pct"/>
            <w:tcBorders>
              <w:top w:val="nil"/>
              <w:left w:val="nil"/>
              <w:bottom w:val="single" w:sz="4" w:space="0" w:color="auto"/>
              <w:right w:val="single" w:sz="4" w:space="0" w:color="auto"/>
            </w:tcBorders>
            <w:shd w:val="clear" w:color="auto" w:fill="auto"/>
            <w:noWrap/>
            <w:vAlign w:val="bottom"/>
            <w:hideMark/>
          </w:tcPr>
          <w:p w14:paraId="5453C66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hm²</w:t>
            </w:r>
          </w:p>
        </w:tc>
        <w:tc>
          <w:tcPr>
            <w:tcW w:w="473" w:type="pct"/>
            <w:tcBorders>
              <w:top w:val="nil"/>
              <w:left w:val="nil"/>
              <w:bottom w:val="single" w:sz="4" w:space="0" w:color="auto"/>
              <w:right w:val="single" w:sz="4" w:space="0" w:color="auto"/>
            </w:tcBorders>
            <w:shd w:val="clear" w:color="auto" w:fill="auto"/>
            <w:noWrap/>
            <w:vAlign w:val="bottom"/>
            <w:hideMark/>
          </w:tcPr>
          <w:p w14:paraId="2CEFA57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0.11 </w:t>
            </w:r>
          </w:p>
        </w:tc>
        <w:tc>
          <w:tcPr>
            <w:tcW w:w="788" w:type="pct"/>
            <w:tcBorders>
              <w:top w:val="nil"/>
              <w:left w:val="nil"/>
              <w:bottom w:val="single" w:sz="4" w:space="0" w:color="auto"/>
              <w:right w:val="single" w:sz="4" w:space="0" w:color="auto"/>
            </w:tcBorders>
            <w:shd w:val="clear" w:color="auto" w:fill="auto"/>
            <w:noWrap/>
            <w:vAlign w:val="bottom"/>
            <w:hideMark/>
          </w:tcPr>
          <w:p w14:paraId="00AC126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13900.00</w:t>
            </w:r>
          </w:p>
        </w:tc>
        <w:tc>
          <w:tcPr>
            <w:tcW w:w="721" w:type="pct"/>
            <w:tcBorders>
              <w:top w:val="nil"/>
              <w:left w:val="nil"/>
              <w:bottom w:val="single" w:sz="4" w:space="0" w:color="auto"/>
              <w:right w:val="single" w:sz="4" w:space="0" w:color="auto"/>
            </w:tcBorders>
            <w:shd w:val="clear" w:color="auto" w:fill="auto"/>
            <w:noWrap/>
            <w:vAlign w:val="bottom"/>
            <w:hideMark/>
          </w:tcPr>
          <w:p w14:paraId="644B1EDC"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1529.00</w:t>
            </w:r>
          </w:p>
        </w:tc>
        <w:tc>
          <w:tcPr>
            <w:tcW w:w="923" w:type="pct"/>
            <w:tcBorders>
              <w:top w:val="nil"/>
              <w:left w:val="nil"/>
              <w:bottom w:val="single" w:sz="4" w:space="0" w:color="auto"/>
              <w:right w:val="single" w:sz="4" w:space="0" w:color="auto"/>
            </w:tcBorders>
            <w:shd w:val="clear" w:color="auto" w:fill="auto"/>
            <w:noWrap/>
            <w:vAlign w:val="bottom"/>
            <w:hideMark/>
          </w:tcPr>
          <w:p w14:paraId="30EBBA2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0.15</w:t>
            </w:r>
          </w:p>
        </w:tc>
      </w:tr>
    </w:tbl>
    <w:p w14:paraId="7994D4B1" w14:textId="7B58E9D0" w:rsidR="00A10CFF" w:rsidRPr="007F4E44" w:rsidRDefault="00A10CFF" w:rsidP="00A10CFF">
      <w:pPr>
        <w:widowControl/>
        <w:spacing w:beforeLines="100" w:before="326" w:line="240" w:lineRule="auto"/>
        <w:jc w:val="left"/>
        <w:rPr>
          <w:rFonts w:cs="Times New Roman"/>
          <w:b/>
          <w:snapToGrid w:val="0"/>
          <w:color w:val="0D0D0D"/>
          <w:kern w:val="0"/>
          <w:sz w:val="28"/>
          <w:szCs w:val="24"/>
        </w:rPr>
      </w:pPr>
      <w:r w:rsidRPr="007F4E44">
        <w:rPr>
          <w:rFonts w:cs="Times New Roman"/>
          <w:b/>
          <w:snapToGrid w:val="0"/>
          <w:color w:val="0D0D0D"/>
          <w:kern w:val="0"/>
          <w:sz w:val="28"/>
          <w:szCs w:val="24"/>
        </w:rPr>
        <w:t>表</w:t>
      </w:r>
      <w:r w:rsidR="00302E27">
        <w:rPr>
          <w:rFonts w:cs="Times New Roman"/>
          <w:b/>
          <w:snapToGrid w:val="0"/>
          <w:color w:val="0D0D0D"/>
          <w:kern w:val="0"/>
          <w:sz w:val="28"/>
          <w:szCs w:val="24"/>
        </w:rPr>
        <w:t>6</w:t>
      </w:r>
      <w:r w:rsidRPr="007F4E44">
        <w:rPr>
          <w:rFonts w:cs="Times New Roman"/>
          <w:b/>
          <w:snapToGrid w:val="0"/>
          <w:color w:val="0D0D0D"/>
          <w:kern w:val="0"/>
          <w:sz w:val="28"/>
          <w:szCs w:val="24"/>
        </w:rPr>
        <w:t>-</w:t>
      </w:r>
      <w:r w:rsidRPr="007F4E44">
        <w:rPr>
          <w:rFonts w:cs="Times New Roman" w:hint="eastAsia"/>
          <w:b/>
          <w:snapToGrid w:val="0"/>
          <w:color w:val="0D0D0D"/>
          <w:kern w:val="0"/>
          <w:sz w:val="28"/>
          <w:szCs w:val="24"/>
        </w:rPr>
        <w:t>4</w:t>
      </w:r>
      <w:r w:rsidRPr="007F4E44">
        <w:rPr>
          <w:rFonts w:cs="Times New Roman"/>
          <w:b/>
          <w:snapToGrid w:val="0"/>
          <w:color w:val="0D0D0D"/>
          <w:kern w:val="0"/>
          <w:sz w:val="28"/>
          <w:szCs w:val="24"/>
        </w:rPr>
        <w:t xml:space="preserve">                      </w:t>
      </w:r>
      <w:r w:rsidRPr="007F4E44">
        <w:rPr>
          <w:rFonts w:cs="Times New Roman"/>
          <w:b/>
          <w:snapToGrid w:val="0"/>
          <w:color w:val="0D0D0D"/>
          <w:kern w:val="0"/>
          <w:sz w:val="28"/>
          <w:szCs w:val="24"/>
        </w:rPr>
        <w:t>植物措施</w:t>
      </w:r>
      <w:r>
        <w:rPr>
          <w:rFonts w:cs="Times New Roman"/>
          <w:b/>
          <w:snapToGrid w:val="0"/>
          <w:color w:val="0D0D0D"/>
          <w:kern w:val="0"/>
          <w:sz w:val="28"/>
          <w:szCs w:val="24"/>
        </w:rPr>
        <w:t>估算</w:t>
      </w:r>
      <w:r w:rsidRPr="007F4E44">
        <w:rPr>
          <w:rFonts w:cs="Times New Roman"/>
          <w:b/>
          <w:snapToGrid w:val="0"/>
          <w:color w:val="0D0D0D"/>
          <w:kern w:val="0"/>
          <w:sz w:val="28"/>
          <w:szCs w:val="24"/>
        </w:rPr>
        <w:t>表</w:t>
      </w:r>
    </w:p>
    <w:tbl>
      <w:tblPr>
        <w:tblW w:w="5000" w:type="pct"/>
        <w:tblLook w:val="04A0" w:firstRow="1" w:lastRow="0" w:firstColumn="1" w:lastColumn="0" w:noHBand="0" w:noVBand="1"/>
      </w:tblPr>
      <w:tblGrid>
        <w:gridCol w:w="643"/>
        <w:gridCol w:w="2236"/>
        <w:gridCol w:w="644"/>
        <w:gridCol w:w="794"/>
        <w:gridCol w:w="1326"/>
        <w:gridCol w:w="1099"/>
        <w:gridCol w:w="1554"/>
      </w:tblGrid>
      <w:tr w:rsidR="00DD607A" w:rsidRPr="00A02268" w14:paraId="7D64D7E7" w14:textId="77777777" w:rsidTr="00CB7AF4">
        <w:trPr>
          <w:trHeight w:val="748"/>
        </w:trPr>
        <w:tc>
          <w:tcPr>
            <w:tcW w:w="401"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DB07A2B"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序号</w:t>
            </w:r>
          </w:p>
        </w:tc>
        <w:tc>
          <w:tcPr>
            <w:tcW w:w="1361" w:type="pct"/>
            <w:tcBorders>
              <w:top w:val="single" w:sz="4" w:space="0" w:color="auto"/>
              <w:left w:val="nil"/>
              <w:bottom w:val="single" w:sz="4" w:space="0" w:color="auto"/>
              <w:right w:val="single" w:sz="4" w:space="0" w:color="auto"/>
            </w:tcBorders>
            <w:shd w:val="clear" w:color="000000" w:fill="auto"/>
            <w:noWrap/>
            <w:vAlign w:val="center"/>
            <w:hideMark/>
          </w:tcPr>
          <w:p w14:paraId="564BA4CD"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工程或费用名称</w:t>
            </w:r>
          </w:p>
        </w:tc>
        <w:tc>
          <w:tcPr>
            <w:tcW w:w="401" w:type="pct"/>
            <w:tcBorders>
              <w:top w:val="single" w:sz="4" w:space="0" w:color="auto"/>
              <w:left w:val="nil"/>
              <w:bottom w:val="single" w:sz="4" w:space="0" w:color="auto"/>
              <w:right w:val="single" w:sz="4" w:space="0" w:color="auto"/>
            </w:tcBorders>
            <w:shd w:val="clear" w:color="000000" w:fill="auto"/>
            <w:noWrap/>
            <w:vAlign w:val="center"/>
            <w:hideMark/>
          </w:tcPr>
          <w:p w14:paraId="2EFE3CD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单位</w:t>
            </w:r>
          </w:p>
        </w:tc>
        <w:tc>
          <w:tcPr>
            <w:tcW w:w="401" w:type="pct"/>
            <w:tcBorders>
              <w:top w:val="single" w:sz="4" w:space="0" w:color="auto"/>
              <w:left w:val="nil"/>
              <w:bottom w:val="single" w:sz="4" w:space="0" w:color="auto"/>
              <w:right w:val="single" w:sz="4" w:space="0" w:color="auto"/>
            </w:tcBorders>
            <w:shd w:val="clear" w:color="000000" w:fill="auto"/>
            <w:noWrap/>
            <w:vAlign w:val="center"/>
            <w:hideMark/>
          </w:tcPr>
          <w:p w14:paraId="6A71D5C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数量</w:t>
            </w:r>
          </w:p>
        </w:tc>
        <w:tc>
          <w:tcPr>
            <w:tcW w:w="812" w:type="pct"/>
            <w:tcBorders>
              <w:top w:val="single" w:sz="4" w:space="0" w:color="auto"/>
              <w:left w:val="nil"/>
              <w:bottom w:val="single" w:sz="4" w:space="0" w:color="auto"/>
              <w:right w:val="single" w:sz="4" w:space="0" w:color="auto"/>
            </w:tcBorders>
            <w:shd w:val="clear" w:color="000000" w:fill="auto"/>
            <w:noWrap/>
            <w:vAlign w:val="center"/>
            <w:hideMark/>
          </w:tcPr>
          <w:p w14:paraId="2C2432C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单价（元）</w:t>
            </w:r>
          </w:p>
        </w:tc>
        <w:tc>
          <w:tcPr>
            <w:tcW w:w="675" w:type="pct"/>
            <w:tcBorders>
              <w:top w:val="single" w:sz="4" w:space="0" w:color="auto"/>
              <w:left w:val="nil"/>
              <w:bottom w:val="single" w:sz="4" w:space="0" w:color="auto"/>
              <w:right w:val="single" w:sz="4" w:space="0" w:color="auto"/>
            </w:tcBorders>
            <w:shd w:val="clear" w:color="000000" w:fill="auto"/>
            <w:noWrap/>
            <w:vAlign w:val="center"/>
            <w:hideMark/>
          </w:tcPr>
          <w:p w14:paraId="03BCC833"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合计</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14:paraId="7C590013"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合计（万元）</w:t>
            </w:r>
          </w:p>
        </w:tc>
      </w:tr>
      <w:tr w:rsidR="00DD607A" w:rsidRPr="00A02268" w14:paraId="49746FFD" w14:textId="77777777" w:rsidTr="00CB7AF4">
        <w:trPr>
          <w:trHeight w:val="300"/>
        </w:trPr>
        <w:tc>
          <w:tcPr>
            <w:tcW w:w="401" w:type="pct"/>
            <w:tcBorders>
              <w:top w:val="nil"/>
              <w:left w:val="single" w:sz="4" w:space="0" w:color="auto"/>
              <w:bottom w:val="single" w:sz="4" w:space="0" w:color="auto"/>
              <w:right w:val="single" w:sz="4" w:space="0" w:color="auto"/>
            </w:tcBorders>
            <w:shd w:val="clear" w:color="000000" w:fill="auto"/>
            <w:noWrap/>
            <w:vAlign w:val="center"/>
            <w:hideMark/>
          </w:tcPr>
          <w:p w14:paraId="20BBB4A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361" w:type="pct"/>
            <w:tcBorders>
              <w:top w:val="nil"/>
              <w:left w:val="nil"/>
              <w:bottom w:val="single" w:sz="4" w:space="0" w:color="auto"/>
              <w:right w:val="single" w:sz="4" w:space="0" w:color="auto"/>
            </w:tcBorders>
            <w:shd w:val="clear" w:color="000000" w:fill="auto"/>
            <w:noWrap/>
            <w:vAlign w:val="center"/>
            <w:hideMark/>
          </w:tcPr>
          <w:p w14:paraId="5C0D33C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第二部分</w:t>
            </w:r>
            <w:r w:rsidRPr="00A02268">
              <w:rPr>
                <w:rFonts w:eastAsia="仿宋" w:cs="Times New Roman"/>
                <w:kern w:val="0"/>
                <w:sz w:val="21"/>
                <w:szCs w:val="21"/>
              </w:rPr>
              <w:t xml:space="preserve">  </w:t>
            </w:r>
            <w:r w:rsidRPr="00A02268">
              <w:rPr>
                <w:rFonts w:eastAsia="仿宋" w:cs="Times New Roman"/>
                <w:kern w:val="0"/>
                <w:sz w:val="21"/>
                <w:szCs w:val="21"/>
              </w:rPr>
              <w:t>植物措施</w:t>
            </w:r>
          </w:p>
        </w:tc>
        <w:tc>
          <w:tcPr>
            <w:tcW w:w="401" w:type="pct"/>
            <w:tcBorders>
              <w:top w:val="nil"/>
              <w:left w:val="nil"/>
              <w:bottom w:val="single" w:sz="4" w:space="0" w:color="auto"/>
              <w:right w:val="single" w:sz="4" w:space="0" w:color="auto"/>
            </w:tcBorders>
            <w:shd w:val="clear" w:color="000000" w:fill="auto"/>
            <w:noWrap/>
            <w:vAlign w:val="center"/>
            <w:hideMark/>
          </w:tcPr>
          <w:p w14:paraId="0187D7A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01" w:type="pct"/>
            <w:tcBorders>
              <w:top w:val="nil"/>
              <w:left w:val="nil"/>
              <w:bottom w:val="single" w:sz="4" w:space="0" w:color="auto"/>
              <w:right w:val="single" w:sz="4" w:space="0" w:color="auto"/>
            </w:tcBorders>
            <w:shd w:val="clear" w:color="000000" w:fill="auto"/>
            <w:noWrap/>
            <w:vAlign w:val="center"/>
            <w:hideMark/>
          </w:tcPr>
          <w:p w14:paraId="5368AEE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812" w:type="pct"/>
            <w:tcBorders>
              <w:top w:val="nil"/>
              <w:left w:val="nil"/>
              <w:bottom w:val="single" w:sz="4" w:space="0" w:color="auto"/>
              <w:right w:val="single" w:sz="4" w:space="0" w:color="auto"/>
            </w:tcBorders>
            <w:shd w:val="clear" w:color="000000" w:fill="auto"/>
            <w:noWrap/>
            <w:vAlign w:val="center"/>
            <w:hideMark/>
          </w:tcPr>
          <w:p w14:paraId="720BC011"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5" w:type="pct"/>
            <w:tcBorders>
              <w:top w:val="nil"/>
              <w:left w:val="nil"/>
              <w:bottom w:val="single" w:sz="4" w:space="0" w:color="auto"/>
              <w:right w:val="single" w:sz="4" w:space="0" w:color="auto"/>
            </w:tcBorders>
            <w:shd w:val="clear" w:color="000000" w:fill="auto"/>
            <w:noWrap/>
            <w:vAlign w:val="center"/>
            <w:hideMark/>
          </w:tcPr>
          <w:p w14:paraId="47D44F26"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51092.32</w:t>
            </w:r>
          </w:p>
        </w:tc>
        <w:tc>
          <w:tcPr>
            <w:tcW w:w="949" w:type="pct"/>
            <w:tcBorders>
              <w:top w:val="nil"/>
              <w:left w:val="nil"/>
              <w:bottom w:val="single" w:sz="4" w:space="0" w:color="auto"/>
              <w:right w:val="single" w:sz="4" w:space="0" w:color="auto"/>
            </w:tcBorders>
            <w:shd w:val="clear" w:color="auto" w:fill="auto"/>
            <w:noWrap/>
            <w:vAlign w:val="center"/>
            <w:hideMark/>
          </w:tcPr>
          <w:p w14:paraId="36ED5220"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5.10</w:t>
            </w:r>
          </w:p>
        </w:tc>
      </w:tr>
      <w:tr w:rsidR="00A10CFF" w:rsidRPr="00A02268" w14:paraId="15683A27" w14:textId="77777777" w:rsidTr="00CB7AF4">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12F9190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一</w:t>
            </w:r>
          </w:p>
        </w:tc>
        <w:tc>
          <w:tcPr>
            <w:tcW w:w="1361" w:type="pct"/>
            <w:tcBorders>
              <w:top w:val="nil"/>
              <w:left w:val="nil"/>
              <w:bottom w:val="single" w:sz="4" w:space="0" w:color="auto"/>
              <w:right w:val="single" w:sz="4" w:space="0" w:color="auto"/>
            </w:tcBorders>
            <w:shd w:val="clear" w:color="auto" w:fill="auto"/>
            <w:noWrap/>
            <w:vAlign w:val="bottom"/>
            <w:hideMark/>
          </w:tcPr>
          <w:p w14:paraId="7940D18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景观绿化区</w:t>
            </w:r>
          </w:p>
        </w:tc>
        <w:tc>
          <w:tcPr>
            <w:tcW w:w="401" w:type="pct"/>
            <w:tcBorders>
              <w:top w:val="nil"/>
              <w:left w:val="nil"/>
              <w:bottom w:val="single" w:sz="4" w:space="0" w:color="auto"/>
              <w:right w:val="single" w:sz="4" w:space="0" w:color="auto"/>
            </w:tcBorders>
            <w:shd w:val="clear" w:color="auto" w:fill="auto"/>
            <w:noWrap/>
            <w:vAlign w:val="bottom"/>
            <w:hideMark/>
          </w:tcPr>
          <w:p w14:paraId="46B3925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01" w:type="pct"/>
            <w:tcBorders>
              <w:top w:val="nil"/>
              <w:left w:val="nil"/>
              <w:bottom w:val="single" w:sz="4" w:space="0" w:color="auto"/>
              <w:right w:val="single" w:sz="4" w:space="0" w:color="auto"/>
            </w:tcBorders>
            <w:shd w:val="clear" w:color="auto" w:fill="auto"/>
            <w:noWrap/>
            <w:vAlign w:val="bottom"/>
            <w:hideMark/>
          </w:tcPr>
          <w:p w14:paraId="72021381"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812" w:type="pct"/>
            <w:tcBorders>
              <w:top w:val="nil"/>
              <w:left w:val="nil"/>
              <w:bottom w:val="single" w:sz="4" w:space="0" w:color="auto"/>
              <w:right w:val="single" w:sz="4" w:space="0" w:color="auto"/>
            </w:tcBorders>
            <w:shd w:val="clear" w:color="auto" w:fill="auto"/>
            <w:noWrap/>
            <w:vAlign w:val="bottom"/>
            <w:hideMark/>
          </w:tcPr>
          <w:p w14:paraId="54B33E63" w14:textId="77777777" w:rsidR="00A10CFF" w:rsidRPr="00A02268" w:rsidRDefault="00A10CFF" w:rsidP="00CB7AF4">
            <w:pPr>
              <w:widowControl/>
              <w:spacing w:line="240" w:lineRule="auto"/>
              <w:jc w:val="right"/>
              <w:rPr>
                <w:rFonts w:eastAsia="仿宋" w:cs="Times New Roman"/>
                <w:kern w:val="0"/>
                <w:sz w:val="21"/>
                <w:szCs w:val="21"/>
              </w:rPr>
            </w:pPr>
            <w:r w:rsidRPr="00A02268">
              <w:rPr>
                <w:rFonts w:eastAsia="仿宋" w:cs="Times New Roman"/>
                <w:kern w:val="0"/>
                <w:sz w:val="21"/>
                <w:szCs w:val="21"/>
              </w:rPr>
              <w:t xml:space="preserve">　</w:t>
            </w:r>
          </w:p>
        </w:tc>
        <w:tc>
          <w:tcPr>
            <w:tcW w:w="675" w:type="pct"/>
            <w:tcBorders>
              <w:top w:val="nil"/>
              <w:left w:val="nil"/>
              <w:bottom w:val="single" w:sz="4" w:space="0" w:color="auto"/>
              <w:right w:val="single" w:sz="4" w:space="0" w:color="auto"/>
            </w:tcBorders>
            <w:shd w:val="clear" w:color="auto" w:fill="auto"/>
            <w:noWrap/>
            <w:vAlign w:val="bottom"/>
            <w:hideMark/>
          </w:tcPr>
          <w:p w14:paraId="7B6D45FC"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51092.32</w:t>
            </w:r>
            <w:r w:rsidRPr="00A02268">
              <w:rPr>
                <w:rFonts w:eastAsia="仿宋" w:cs="Times New Roman"/>
                <w:kern w:val="0"/>
                <w:sz w:val="21"/>
                <w:szCs w:val="21"/>
              </w:rPr>
              <w:t xml:space="preserve"> </w:t>
            </w:r>
          </w:p>
        </w:tc>
        <w:tc>
          <w:tcPr>
            <w:tcW w:w="949" w:type="pct"/>
            <w:tcBorders>
              <w:top w:val="nil"/>
              <w:left w:val="nil"/>
              <w:bottom w:val="single" w:sz="4" w:space="0" w:color="auto"/>
              <w:right w:val="single" w:sz="4" w:space="0" w:color="auto"/>
            </w:tcBorders>
            <w:shd w:val="clear" w:color="auto" w:fill="auto"/>
            <w:noWrap/>
            <w:vAlign w:val="bottom"/>
            <w:hideMark/>
          </w:tcPr>
          <w:p w14:paraId="2A22D593"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5.10</w:t>
            </w:r>
            <w:r w:rsidRPr="00A02268">
              <w:rPr>
                <w:rFonts w:eastAsia="仿宋" w:cs="Times New Roman"/>
                <w:kern w:val="0"/>
                <w:sz w:val="21"/>
                <w:szCs w:val="21"/>
              </w:rPr>
              <w:t xml:space="preserve"> </w:t>
            </w:r>
          </w:p>
        </w:tc>
      </w:tr>
      <w:tr w:rsidR="00A10CFF" w:rsidRPr="00A02268" w14:paraId="7B6D7EE6" w14:textId="77777777" w:rsidTr="00CB7AF4">
        <w:trPr>
          <w:trHeight w:val="30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14:paraId="5A8BA42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p>
        </w:tc>
        <w:tc>
          <w:tcPr>
            <w:tcW w:w="1361" w:type="pct"/>
            <w:tcBorders>
              <w:top w:val="nil"/>
              <w:left w:val="nil"/>
              <w:bottom w:val="single" w:sz="4" w:space="0" w:color="auto"/>
              <w:right w:val="single" w:sz="4" w:space="0" w:color="auto"/>
            </w:tcBorders>
            <w:shd w:val="clear" w:color="auto" w:fill="auto"/>
            <w:noWrap/>
            <w:vAlign w:val="bottom"/>
            <w:hideMark/>
          </w:tcPr>
          <w:p w14:paraId="3A25A95D"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绿化提升</w:t>
            </w:r>
          </w:p>
        </w:tc>
        <w:tc>
          <w:tcPr>
            <w:tcW w:w="401" w:type="pct"/>
            <w:tcBorders>
              <w:top w:val="nil"/>
              <w:left w:val="nil"/>
              <w:bottom w:val="single" w:sz="4" w:space="0" w:color="auto"/>
              <w:right w:val="single" w:sz="4" w:space="0" w:color="auto"/>
            </w:tcBorders>
            <w:shd w:val="clear" w:color="auto" w:fill="auto"/>
            <w:noWrap/>
            <w:vAlign w:val="bottom"/>
            <w:hideMark/>
          </w:tcPr>
          <w:p w14:paraId="51DF20E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m²</w:t>
            </w:r>
          </w:p>
        </w:tc>
        <w:tc>
          <w:tcPr>
            <w:tcW w:w="401" w:type="pct"/>
            <w:tcBorders>
              <w:top w:val="nil"/>
              <w:left w:val="nil"/>
              <w:bottom w:val="single" w:sz="4" w:space="0" w:color="auto"/>
              <w:right w:val="single" w:sz="4" w:space="0" w:color="auto"/>
            </w:tcBorders>
            <w:shd w:val="clear" w:color="auto" w:fill="auto"/>
            <w:noWrap/>
            <w:vAlign w:val="bottom"/>
            <w:hideMark/>
          </w:tcPr>
          <w:p w14:paraId="77FE7976" w14:textId="64FC1D34" w:rsidR="00A10CFF" w:rsidRPr="00A02268" w:rsidRDefault="00DD607A" w:rsidP="00CB7AF4">
            <w:pPr>
              <w:widowControl/>
              <w:spacing w:line="240" w:lineRule="auto"/>
              <w:jc w:val="center"/>
              <w:rPr>
                <w:rFonts w:eastAsia="仿宋" w:cs="Times New Roman"/>
                <w:kern w:val="0"/>
                <w:sz w:val="21"/>
                <w:szCs w:val="21"/>
              </w:rPr>
            </w:pPr>
            <w:r>
              <w:rPr>
                <w:rFonts w:eastAsia="仿宋" w:cs="Times New Roman" w:hint="eastAsia"/>
                <w:kern w:val="0"/>
                <w:sz w:val="21"/>
                <w:szCs w:val="21"/>
              </w:rPr>
              <w:t>9</w:t>
            </w:r>
            <w:r>
              <w:rPr>
                <w:rFonts w:eastAsia="仿宋" w:cs="Times New Roman"/>
                <w:kern w:val="0"/>
                <w:sz w:val="21"/>
                <w:szCs w:val="21"/>
              </w:rPr>
              <w:t>93.65</w:t>
            </w:r>
          </w:p>
        </w:tc>
        <w:tc>
          <w:tcPr>
            <w:tcW w:w="812" w:type="pct"/>
            <w:tcBorders>
              <w:top w:val="nil"/>
              <w:left w:val="nil"/>
              <w:bottom w:val="single" w:sz="4" w:space="0" w:color="auto"/>
              <w:right w:val="single" w:sz="4" w:space="0" w:color="auto"/>
            </w:tcBorders>
            <w:shd w:val="clear" w:color="auto" w:fill="auto"/>
            <w:noWrap/>
            <w:vAlign w:val="bottom"/>
            <w:hideMark/>
          </w:tcPr>
          <w:p w14:paraId="78869681" w14:textId="2AD257B7" w:rsidR="00A10CFF" w:rsidRPr="00A02268" w:rsidRDefault="00DD607A" w:rsidP="00CB7AF4">
            <w:pPr>
              <w:widowControl/>
              <w:spacing w:line="240" w:lineRule="auto"/>
              <w:jc w:val="center"/>
              <w:rPr>
                <w:rFonts w:eastAsia="仿宋" w:cs="Times New Roman"/>
                <w:kern w:val="0"/>
                <w:sz w:val="21"/>
                <w:szCs w:val="21"/>
              </w:rPr>
            </w:pPr>
            <w:r>
              <w:rPr>
                <w:rFonts w:ascii="仿宋" w:eastAsia="仿宋" w:hAnsi="仿宋" w:cs="Times New Roman"/>
                <w:kern w:val="0"/>
                <w:sz w:val="21"/>
                <w:szCs w:val="21"/>
              </w:rPr>
              <w:t>51.32</w:t>
            </w:r>
          </w:p>
        </w:tc>
        <w:tc>
          <w:tcPr>
            <w:tcW w:w="675" w:type="pct"/>
            <w:tcBorders>
              <w:top w:val="nil"/>
              <w:left w:val="nil"/>
              <w:bottom w:val="single" w:sz="4" w:space="0" w:color="auto"/>
              <w:right w:val="single" w:sz="4" w:space="0" w:color="auto"/>
            </w:tcBorders>
            <w:shd w:val="clear" w:color="auto" w:fill="auto"/>
            <w:noWrap/>
            <w:vAlign w:val="bottom"/>
            <w:hideMark/>
          </w:tcPr>
          <w:p w14:paraId="5E48CFC4"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51092.32</w:t>
            </w:r>
          </w:p>
        </w:tc>
        <w:tc>
          <w:tcPr>
            <w:tcW w:w="949" w:type="pct"/>
            <w:tcBorders>
              <w:top w:val="nil"/>
              <w:left w:val="nil"/>
              <w:bottom w:val="single" w:sz="4" w:space="0" w:color="auto"/>
              <w:right w:val="single" w:sz="4" w:space="0" w:color="auto"/>
            </w:tcBorders>
            <w:shd w:val="clear" w:color="auto" w:fill="auto"/>
            <w:noWrap/>
            <w:vAlign w:val="bottom"/>
            <w:hideMark/>
          </w:tcPr>
          <w:p w14:paraId="2A578A9D"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5.10</w:t>
            </w:r>
          </w:p>
        </w:tc>
      </w:tr>
    </w:tbl>
    <w:p w14:paraId="32AA43E7" w14:textId="59BF9FBA" w:rsidR="00A10CFF" w:rsidRDefault="00A10CFF" w:rsidP="00A10CFF">
      <w:pPr>
        <w:spacing w:beforeLines="50" w:before="163" w:line="240" w:lineRule="auto"/>
        <w:rPr>
          <w:rFonts w:cs="Times New Roman"/>
          <w:b/>
          <w:snapToGrid w:val="0"/>
          <w:color w:val="0D0D0D"/>
          <w:kern w:val="0"/>
          <w:sz w:val="28"/>
          <w:szCs w:val="24"/>
        </w:rPr>
      </w:pPr>
      <w:r w:rsidRPr="007F4E44">
        <w:rPr>
          <w:rFonts w:cs="Times New Roman"/>
          <w:b/>
          <w:snapToGrid w:val="0"/>
          <w:color w:val="0D0D0D"/>
          <w:kern w:val="0"/>
          <w:sz w:val="28"/>
          <w:szCs w:val="24"/>
        </w:rPr>
        <w:t>表</w:t>
      </w:r>
      <w:r w:rsidR="00302E27">
        <w:rPr>
          <w:rFonts w:cs="Times New Roman"/>
          <w:b/>
          <w:snapToGrid w:val="0"/>
          <w:color w:val="0D0D0D"/>
          <w:kern w:val="0"/>
          <w:sz w:val="28"/>
          <w:szCs w:val="24"/>
        </w:rPr>
        <w:t>6</w:t>
      </w:r>
      <w:r w:rsidRPr="007F4E44">
        <w:rPr>
          <w:rFonts w:cs="Times New Roman"/>
          <w:b/>
          <w:snapToGrid w:val="0"/>
          <w:color w:val="0D0D0D"/>
          <w:kern w:val="0"/>
          <w:sz w:val="28"/>
          <w:szCs w:val="24"/>
        </w:rPr>
        <w:t>-</w:t>
      </w:r>
      <w:r w:rsidRPr="007F4E44">
        <w:rPr>
          <w:rFonts w:cs="Times New Roman" w:hint="eastAsia"/>
          <w:b/>
          <w:snapToGrid w:val="0"/>
          <w:color w:val="0D0D0D"/>
          <w:kern w:val="0"/>
          <w:sz w:val="28"/>
          <w:szCs w:val="24"/>
        </w:rPr>
        <w:t>5</w:t>
      </w:r>
      <w:r w:rsidRPr="007F4E44">
        <w:rPr>
          <w:rFonts w:cs="Times New Roman"/>
          <w:b/>
          <w:snapToGrid w:val="0"/>
          <w:color w:val="0D0D0D"/>
          <w:kern w:val="0"/>
          <w:sz w:val="28"/>
          <w:szCs w:val="24"/>
        </w:rPr>
        <w:t xml:space="preserve">                      </w:t>
      </w:r>
      <w:r w:rsidRPr="007F4E44">
        <w:rPr>
          <w:rFonts w:cs="Times New Roman"/>
          <w:b/>
          <w:snapToGrid w:val="0"/>
          <w:color w:val="0D0D0D"/>
          <w:kern w:val="0"/>
          <w:sz w:val="28"/>
          <w:szCs w:val="24"/>
        </w:rPr>
        <w:t>临时措施</w:t>
      </w:r>
      <w:r>
        <w:rPr>
          <w:rFonts w:cs="Times New Roman"/>
          <w:b/>
          <w:snapToGrid w:val="0"/>
          <w:color w:val="0D0D0D"/>
          <w:kern w:val="0"/>
          <w:sz w:val="28"/>
          <w:szCs w:val="24"/>
        </w:rPr>
        <w:t>估算</w:t>
      </w:r>
      <w:r w:rsidRPr="007F4E44">
        <w:rPr>
          <w:rFonts w:cs="Times New Roman"/>
          <w:b/>
          <w:snapToGrid w:val="0"/>
          <w:color w:val="0D0D0D"/>
          <w:kern w:val="0"/>
          <w:sz w:val="28"/>
          <w:szCs w:val="24"/>
        </w:rPr>
        <w:t>表</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421"/>
        <w:gridCol w:w="636"/>
        <w:gridCol w:w="666"/>
        <w:gridCol w:w="1266"/>
        <w:gridCol w:w="1161"/>
        <w:gridCol w:w="1573"/>
      </w:tblGrid>
      <w:tr w:rsidR="00A10CFF" w:rsidRPr="00400DE5" w14:paraId="051B6B26" w14:textId="77777777" w:rsidTr="00CB7AF4">
        <w:trPr>
          <w:trHeight w:val="300"/>
        </w:trPr>
        <w:tc>
          <w:tcPr>
            <w:tcW w:w="380" w:type="pct"/>
            <w:shd w:val="clear" w:color="000000" w:fill="auto"/>
            <w:noWrap/>
            <w:vAlign w:val="center"/>
            <w:hideMark/>
          </w:tcPr>
          <w:p w14:paraId="48FBC29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序号</w:t>
            </w:r>
          </w:p>
        </w:tc>
        <w:tc>
          <w:tcPr>
            <w:tcW w:w="1448" w:type="pct"/>
            <w:shd w:val="clear" w:color="000000" w:fill="auto"/>
            <w:noWrap/>
            <w:vAlign w:val="center"/>
            <w:hideMark/>
          </w:tcPr>
          <w:p w14:paraId="7D660F1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工程或费用名称</w:t>
            </w:r>
          </w:p>
        </w:tc>
        <w:tc>
          <w:tcPr>
            <w:tcW w:w="380" w:type="pct"/>
            <w:shd w:val="clear" w:color="000000" w:fill="auto"/>
            <w:noWrap/>
            <w:vAlign w:val="center"/>
            <w:hideMark/>
          </w:tcPr>
          <w:p w14:paraId="4F5E1AE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单位</w:t>
            </w:r>
          </w:p>
        </w:tc>
        <w:tc>
          <w:tcPr>
            <w:tcW w:w="398" w:type="pct"/>
            <w:shd w:val="clear" w:color="000000" w:fill="auto"/>
            <w:noWrap/>
            <w:vAlign w:val="center"/>
            <w:hideMark/>
          </w:tcPr>
          <w:p w14:paraId="683B149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数量</w:t>
            </w:r>
          </w:p>
        </w:tc>
        <w:tc>
          <w:tcPr>
            <w:tcW w:w="757" w:type="pct"/>
            <w:shd w:val="clear" w:color="000000" w:fill="auto"/>
            <w:noWrap/>
            <w:vAlign w:val="center"/>
            <w:hideMark/>
          </w:tcPr>
          <w:p w14:paraId="3D92BF2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单价（元）</w:t>
            </w:r>
          </w:p>
        </w:tc>
        <w:tc>
          <w:tcPr>
            <w:tcW w:w="694" w:type="pct"/>
            <w:shd w:val="clear" w:color="000000" w:fill="auto"/>
            <w:noWrap/>
            <w:vAlign w:val="center"/>
            <w:hideMark/>
          </w:tcPr>
          <w:p w14:paraId="41BCE9A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合计</w:t>
            </w:r>
          </w:p>
        </w:tc>
        <w:tc>
          <w:tcPr>
            <w:tcW w:w="941" w:type="pct"/>
            <w:shd w:val="clear" w:color="000000" w:fill="auto"/>
            <w:noWrap/>
            <w:vAlign w:val="center"/>
            <w:hideMark/>
          </w:tcPr>
          <w:p w14:paraId="075C906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合计（万元）</w:t>
            </w:r>
          </w:p>
        </w:tc>
      </w:tr>
      <w:tr w:rsidR="00A10CFF" w:rsidRPr="00400DE5" w14:paraId="55258616" w14:textId="77777777" w:rsidTr="00CB7AF4">
        <w:trPr>
          <w:trHeight w:val="300"/>
        </w:trPr>
        <w:tc>
          <w:tcPr>
            <w:tcW w:w="380" w:type="pct"/>
            <w:shd w:val="clear" w:color="auto" w:fill="auto"/>
            <w:noWrap/>
            <w:vAlign w:val="bottom"/>
            <w:hideMark/>
          </w:tcPr>
          <w:p w14:paraId="07EA541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1448" w:type="pct"/>
            <w:shd w:val="clear" w:color="auto" w:fill="auto"/>
            <w:noWrap/>
            <w:vAlign w:val="bottom"/>
            <w:hideMark/>
          </w:tcPr>
          <w:p w14:paraId="43A8D48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第三部分</w:t>
            </w:r>
            <w:r w:rsidRPr="00400DE5">
              <w:rPr>
                <w:rFonts w:ascii="仿宋" w:eastAsia="仿宋" w:hAnsi="仿宋" w:cs="Times New Roman"/>
                <w:kern w:val="0"/>
                <w:sz w:val="21"/>
                <w:szCs w:val="21"/>
              </w:rPr>
              <w:t xml:space="preserve">     </w:t>
            </w:r>
            <w:r w:rsidRPr="00400DE5">
              <w:rPr>
                <w:rFonts w:ascii="仿宋" w:eastAsia="仿宋" w:hAnsi="仿宋" w:cs="Times New Roman" w:hint="eastAsia"/>
                <w:kern w:val="0"/>
                <w:sz w:val="21"/>
                <w:szCs w:val="21"/>
              </w:rPr>
              <w:t>临时工程</w:t>
            </w:r>
          </w:p>
        </w:tc>
        <w:tc>
          <w:tcPr>
            <w:tcW w:w="380" w:type="pct"/>
            <w:shd w:val="clear" w:color="auto" w:fill="auto"/>
            <w:noWrap/>
            <w:vAlign w:val="bottom"/>
            <w:hideMark/>
          </w:tcPr>
          <w:p w14:paraId="3EEE985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398" w:type="pct"/>
            <w:shd w:val="clear" w:color="auto" w:fill="auto"/>
            <w:noWrap/>
            <w:vAlign w:val="bottom"/>
            <w:hideMark/>
          </w:tcPr>
          <w:p w14:paraId="6256EBCA" w14:textId="77777777" w:rsidR="00A10CFF" w:rsidRPr="00400DE5" w:rsidRDefault="00A10CFF" w:rsidP="00CB7AF4">
            <w:pPr>
              <w:widowControl/>
              <w:spacing w:line="240" w:lineRule="auto"/>
              <w:jc w:val="right"/>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757" w:type="pct"/>
            <w:shd w:val="clear" w:color="auto" w:fill="auto"/>
            <w:noWrap/>
            <w:vAlign w:val="bottom"/>
            <w:hideMark/>
          </w:tcPr>
          <w:p w14:paraId="3BA08856" w14:textId="77777777" w:rsidR="00A10CFF" w:rsidRPr="00400DE5" w:rsidRDefault="00A10CFF" w:rsidP="00CB7AF4">
            <w:pPr>
              <w:widowControl/>
              <w:spacing w:line="240" w:lineRule="auto"/>
              <w:jc w:val="right"/>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189B30E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170129.08</w:t>
            </w:r>
          </w:p>
        </w:tc>
        <w:tc>
          <w:tcPr>
            <w:tcW w:w="941" w:type="pct"/>
            <w:shd w:val="clear" w:color="auto" w:fill="auto"/>
            <w:noWrap/>
            <w:vAlign w:val="bottom"/>
            <w:hideMark/>
          </w:tcPr>
          <w:p w14:paraId="14B093D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17.01</w:t>
            </w:r>
          </w:p>
        </w:tc>
      </w:tr>
      <w:tr w:rsidR="00A10CFF" w:rsidRPr="00400DE5" w14:paraId="71A43E4A" w14:textId="77777777" w:rsidTr="00CB7AF4">
        <w:trPr>
          <w:trHeight w:val="300"/>
        </w:trPr>
        <w:tc>
          <w:tcPr>
            <w:tcW w:w="380" w:type="pct"/>
            <w:shd w:val="clear" w:color="auto" w:fill="auto"/>
            <w:noWrap/>
            <w:vAlign w:val="bottom"/>
            <w:hideMark/>
          </w:tcPr>
          <w:p w14:paraId="1B95DD0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1448" w:type="pct"/>
            <w:shd w:val="clear" w:color="auto" w:fill="auto"/>
            <w:noWrap/>
            <w:vAlign w:val="bottom"/>
            <w:hideMark/>
          </w:tcPr>
          <w:p w14:paraId="5F4DF42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临时防护工程</w:t>
            </w:r>
          </w:p>
        </w:tc>
        <w:tc>
          <w:tcPr>
            <w:tcW w:w="380" w:type="pct"/>
            <w:shd w:val="clear" w:color="auto" w:fill="auto"/>
            <w:noWrap/>
            <w:vAlign w:val="bottom"/>
            <w:hideMark/>
          </w:tcPr>
          <w:p w14:paraId="4C9C00A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398" w:type="pct"/>
            <w:shd w:val="clear" w:color="auto" w:fill="auto"/>
            <w:noWrap/>
            <w:vAlign w:val="bottom"/>
            <w:hideMark/>
          </w:tcPr>
          <w:p w14:paraId="17D24FB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757" w:type="pct"/>
            <w:shd w:val="clear" w:color="auto" w:fill="auto"/>
            <w:noWrap/>
            <w:vAlign w:val="bottom"/>
            <w:hideMark/>
          </w:tcPr>
          <w:p w14:paraId="7A486CF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4789A2B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122891.78</w:t>
            </w:r>
          </w:p>
        </w:tc>
        <w:tc>
          <w:tcPr>
            <w:tcW w:w="941" w:type="pct"/>
            <w:shd w:val="clear" w:color="auto" w:fill="auto"/>
            <w:noWrap/>
            <w:vAlign w:val="bottom"/>
            <w:hideMark/>
          </w:tcPr>
          <w:p w14:paraId="06331B2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16.68</w:t>
            </w:r>
          </w:p>
        </w:tc>
      </w:tr>
      <w:tr w:rsidR="00A10CFF" w:rsidRPr="00400DE5" w14:paraId="3BD32B97" w14:textId="77777777" w:rsidTr="00CB7AF4">
        <w:trPr>
          <w:trHeight w:val="300"/>
        </w:trPr>
        <w:tc>
          <w:tcPr>
            <w:tcW w:w="380" w:type="pct"/>
            <w:shd w:val="clear" w:color="auto" w:fill="auto"/>
            <w:noWrap/>
            <w:vAlign w:val="bottom"/>
            <w:hideMark/>
          </w:tcPr>
          <w:p w14:paraId="44F6886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一</w:t>
            </w:r>
          </w:p>
        </w:tc>
        <w:tc>
          <w:tcPr>
            <w:tcW w:w="1448" w:type="pct"/>
            <w:shd w:val="clear" w:color="auto" w:fill="auto"/>
            <w:noWrap/>
            <w:vAlign w:val="bottom"/>
            <w:hideMark/>
          </w:tcPr>
          <w:p w14:paraId="40DBCA6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建构筑物区</w:t>
            </w:r>
          </w:p>
        </w:tc>
        <w:tc>
          <w:tcPr>
            <w:tcW w:w="380" w:type="pct"/>
            <w:shd w:val="clear" w:color="auto" w:fill="auto"/>
            <w:noWrap/>
            <w:vAlign w:val="bottom"/>
            <w:hideMark/>
          </w:tcPr>
          <w:p w14:paraId="4AF1D73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398" w:type="pct"/>
            <w:shd w:val="clear" w:color="auto" w:fill="auto"/>
            <w:noWrap/>
            <w:vAlign w:val="bottom"/>
            <w:hideMark/>
          </w:tcPr>
          <w:p w14:paraId="3AD96EF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757" w:type="pct"/>
            <w:shd w:val="clear" w:color="auto" w:fill="auto"/>
            <w:noWrap/>
            <w:vAlign w:val="bottom"/>
            <w:hideMark/>
          </w:tcPr>
          <w:p w14:paraId="4282860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245C3F9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16822.57</w:t>
            </w:r>
          </w:p>
        </w:tc>
        <w:tc>
          <w:tcPr>
            <w:tcW w:w="941" w:type="pct"/>
            <w:shd w:val="clear" w:color="auto" w:fill="auto"/>
            <w:noWrap/>
            <w:vAlign w:val="bottom"/>
            <w:hideMark/>
          </w:tcPr>
          <w:p w14:paraId="01FF57A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1.69</w:t>
            </w:r>
          </w:p>
        </w:tc>
      </w:tr>
      <w:tr w:rsidR="00A10CFF" w:rsidRPr="00400DE5" w14:paraId="127A0980" w14:textId="77777777" w:rsidTr="00CB7AF4">
        <w:trPr>
          <w:trHeight w:val="300"/>
        </w:trPr>
        <w:tc>
          <w:tcPr>
            <w:tcW w:w="380" w:type="pct"/>
            <w:shd w:val="clear" w:color="auto" w:fill="auto"/>
            <w:noWrap/>
            <w:vAlign w:val="bottom"/>
            <w:hideMark/>
          </w:tcPr>
          <w:p w14:paraId="2F3C0BF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w:t>
            </w:r>
          </w:p>
        </w:tc>
        <w:tc>
          <w:tcPr>
            <w:tcW w:w="1448" w:type="pct"/>
            <w:shd w:val="clear" w:color="auto" w:fill="auto"/>
            <w:noWrap/>
            <w:vAlign w:val="bottom"/>
            <w:hideMark/>
          </w:tcPr>
          <w:p w14:paraId="2DA4A202"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排水沟土方开挖</w:t>
            </w:r>
          </w:p>
        </w:tc>
        <w:tc>
          <w:tcPr>
            <w:tcW w:w="380" w:type="pct"/>
            <w:shd w:val="clear" w:color="auto" w:fill="auto"/>
            <w:noWrap/>
            <w:vAlign w:val="bottom"/>
            <w:hideMark/>
          </w:tcPr>
          <w:p w14:paraId="1FE7E9F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1F06736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39 </w:t>
            </w:r>
          </w:p>
        </w:tc>
        <w:tc>
          <w:tcPr>
            <w:tcW w:w="757" w:type="pct"/>
            <w:shd w:val="clear" w:color="auto" w:fill="auto"/>
            <w:noWrap/>
            <w:vAlign w:val="bottom"/>
            <w:hideMark/>
          </w:tcPr>
          <w:p w14:paraId="558620B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15A2E93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201.63</w:t>
            </w:r>
          </w:p>
        </w:tc>
        <w:tc>
          <w:tcPr>
            <w:tcW w:w="941" w:type="pct"/>
            <w:shd w:val="clear" w:color="auto" w:fill="auto"/>
            <w:noWrap/>
            <w:vAlign w:val="bottom"/>
            <w:hideMark/>
          </w:tcPr>
          <w:p w14:paraId="25D90AA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0.02</w:t>
            </w:r>
          </w:p>
        </w:tc>
      </w:tr>
      <w:tr w:rsidR="00A10CFF" w:rsidRPr="00400DE5" w14:paraId="556BC464" w14:textId="77777777" w:rsidTr="00CB7AF4">
        <w:trPr>
          <w:trHeight w:val="300"/>
        </w:trPr>
        <w:tc>
          <w:tcPr>
            <w:tcW w:w="380" w:type="pct"/>
            <w:shd w:val="clear" w:color="auto" w:fill="auto"/>
            <w:noWrap/>
            <w:vAlign w:val="bottom"/>
            <w:hideMark/>
          </w:tcPr>
          <w:p w14:paraId="6ECB37C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w:t>
            </w:r>
          </w:p>
        </w:tc>
        <w:tc>
          <w:tcPr>
            <w:tcW w:w="1448" w:type="pct"/>
            <w:shd w:val="clear" w:color="auto" w:fill="auto"/>
            <w:noWrap/>
            <w:vAlign w:val="bottom"/>
            <w:hideMark/>
          </w:tcPr>
          <w:p w14:paraId="0526F987"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排水沟砌砖量</w:t>
            </w:r>
          </w:p>
        </w:tc>
        <w:tc>
          <w:tcPr>
            <w:tcW w:w="380" w:type="pct"/>
            <w:shd w:val="clear" w:color="auto" w:fill="auto"/>
            <w:noWrap/>
            <w:vAlign w:val="bottom"/>
            <w:hideMark/>
          </w:tcPr>
          <w:p w14:paraId="433F60D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71723BA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28 </w:t>
            </w:r>
          </w:p>
        </w:tc>
        <w:tc>
          <w:tcPr>
            <w:tcW w:w="757" w:type="pct"/>
            <w:shd w:val="clear" w:color="auto" w:fill="auto"/>
            <w:noWrap/>
            <w:vAlign w:val="bottom"/>
            <w:hideMark/>
          </w:tcPr>
          <w:p w14:paraId="4666FD3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780DCDF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12180.00</w:t>
            </w:r>
          </w:p>
        </w:tc>
        <w:tc>
          <w:tcPr>
            <w:tcW w:w="941" w:type="pct"/>
            <w:shd w:val="clear" w:color="auto" w:fill="auto"/>
            <w:noWrap/>
            <w:vAlign w:val="bottom"/>
            <w:hideMark/>
          </w:tcPr>
          <w:p w14:paraId="44A3A7D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1.22</w:t>
            </w:r>
          </w:p>
        </w:tc>
      </w:tr>
      <w:tr w:rsidR="00A10CFF" w:rsidRPr="00400DE5" w14:paraId="4F9DE9C9" w14:textId="77777777" w:rsidTr="00CB7AF4">
        <w:trPr>
          <w:trHeight w:val="300"/>
        </w:trPr>
        <w:tc>
          <w:tcPr>
            <w:tcW w:w="380" w:type="pct"/>
            <w:shd w:val="clear" w:color="auto" w:fill="auto"/>
            <w:noWrap/>
            <w:vAlign w:val="bottom"/>
            <w:hideMark/>
          </w:tcPr>
          <w:p w14:paraId="225A1AE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w:t>
            </w:r>
          </w:p>
        </w:tc>
        <w:tc>
          <w:tcPr>
            <w:tcW w:w="1448" w:type="pct"/>
            <w:shd w:val="clear" w:color="auto" w:fill="auto"/>
            <w:noWrap/>
            <w:vAlign w:val="bottom"/>
            <w:hideMark/>
          </w:tcPr>
          <w:p w14:paraId="75C5E873"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4473854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1ECBE3A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11 </w:t>
            </w:r>
          </w:p>
        </w:tc>
        <w:tc>
          <w:tcPr>
            <w:tcW w:w="757" w:type="pct"/>
            <w:shd w:val="clear" w:color="auto" w:fill="auto"/>
            <w:noWrap/>
            <w:vAlign w:val="bottom"/>
            <w:hideMark/>
          </w:tcPr>
          <w:p w14:paraId="0EE9841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2F7D3AF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289.63</w:t>
            </w:r>
          </w:p>
        </w:tc>
        <w:tc>
          <w:tcPr>
            <w:tcW w:w="941" w:type="pct"/>
            <w:shd w:val="clear" w:color="auto" w:fill="auto"/>
            <w:noWrap/>
            <w:vAlign w:val="bottom"/>
            <w:hideMark/>
          </w:tcPr>
          <w:p w14:paraId="724B58E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0.03</w:t>
            </w:r>
          </w:p>
        </w:tc>
      </w:tr>
      <w:tr w:rsidR="00A10CFF" w:rsidRPr="00400DE5" w14:paraId="3A73F1BA" w14:textId="77777777" w:rsidTr="00CB7AF4">
        <w:trPr>
          <w:trHeight w:val="300"/>
        </w:trPr>
        <w:tc>
          <w:tcPr>
            <w:tcW w:w="380" w:type="pct"/>
            <w:shd w:val="clear" w:color="auto" w:fill="auto"/>
            <w:noWrap/>
            <w:vAlign w:val="bottom"/>
            <w:hideMark/>
          </w:tcPr>
          <w:p w14:paraId="781E9E7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w:t>
            </w:r>
          </w:p>
        </w:tc>
        <w:tc>
          <w:tcPr>
            <w:tcW w:w="1448" w:type="pct"/>
            <w:shd w:val="clear" w:color="auto" w:fill="auto"/>
            <w:noWrap/>
            <w:vAlign w:val="bottom"/>
            <w:hideMark/>
          </w:tcPr>
          <w:p w14:paraId="49B1D18F"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沉沙池土方开挖</w:t>
            </w:r>
          </w:p>
        </w:tc>
        <w:tc>
          <w:tcPr>
            <w:tcW w:w="380" w:type="pct"/>
            <w:shd w:val="clear" w:color="auto" w:fill="auto"/>
            <w:noWrap/>
            <w:vAlign w:val="bottom"/>
            <w:hideMark/>
          </w:tcPr>
          <w:p w14:paraId="45C139E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20D6724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5 </w:t>
            </w:r>
          </w:p>
        </w:tc>
        <w:tc>
          <w:tcPr>
            <w:tcW w:w="757" w:type="pct"/>
            <w:shd w:val="clear" w:color="auto" w:fill="auto"/>
            <w:noWrap/>
            <w:vAlign w:val="bottom"/>
            <w:hideMark/>
          </w:tcPr>
          <w:p w14:paraId="5DEA420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7EF4615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25.85</w:t>
            </w:r>
          </w:p>
        </w:tc>
        <w:tc>
          <w:tcPr>
            <w:tcW w:w="941" w:type="pct"/>
            <w:shd w:val="clear" w:color="auto" w:fill="auto"/>
            <w:noWrap/>
            <w:vAlign w:val="bottom"/>
            <w:hideMark/>
          </w:tcPr>
          <w:p w14:paraId="0046E2B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0.003 </w:t>
            </w:r>
          </w:p>
        </w:tc>
      </w:tr>
      <w:tr w:rsidR="00A10CFF" w:rsidRPr="00400DE5" w14:paraId="24F5B80F" w14:textId="77777777" w:rsidTr="00CB7AF4">
        <w:trPr>
          <w:trHeight w:val="300"/>
        </w:trPr>
        <w:tc>
          <w:tcPr>
            <w:tcW w:w="380" w:type="pct"/>
            <w:shd w:val="clear" w:color="auto" w:fill="auto"/>
            <w:noWrap/>
            <w:vAlign w:val="bottom"/>
            <w:hideMark/>
          </w:tcPr>
          <w:p w14:paraId="0D0D3A5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w:t>
            </w:r>
          </w:p>
        </w:tc>
        <w:tc>
          <w:tcPr>
            <w:tcW w:w="1448" w:type="pct"/>
            <w:shd w:val="clear" w:color="auto" w:fill="auto"/>
            <w:noWrap/>
            <w:vAlign w:val="bottom"/>
            <w:hideMark/>
          </w:tcPr>
          <w:p w14:paraId="4F843F0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沉沙池砌砖量</w:t>
            </w:r>
          </w:p>
        </w:tc>
        <w:tc>
          <w:tcPr>
            <w:tcW w:w="380" w:type="pct"/>
            <w:shd w:val="clear" w:color="auto" w:fill="auto"/>
            <w:noWrap/>
            <w:vAlign w:val="bottom"/>
            <w:hideMark/>
          </w:tcPr>
          <w:p w14:paraId="1F72A91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0CCD9E0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3 </w:t>
            </w:r>
          </w:p>
        </w:tc>
        <w:tc>
          <w:tcPr>
            <w:tcW w:w="757" w:type="pct"/>
            <w:shd w:val="clear" w:color="auto" w:fill="auto"/>
            <w:noWrap/>
            <w:vAlign w:val="bottom"/>
            <w:hideMark/>
          </w:tcPr>
          <w:p w14:paraId="4733BDF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270AB32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1305.00</w:t>
            </w:r>
          </w:p>
        </w:tc>
        <w:tc>
          <w:tcPr>
            <w:tcW w:w="941" w:type="pct"/>
            <w:shd w:val="clear" w:color="auto" w:fill="auto"/>
            <w:noWrap/>
            <w:vAlign w:val="bottom"/>
            <w:hideMark/>
          </w:tcPr>
          <w:p w14:paraId="60868DA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0.13</w:t>
            </w:r>
          </w:p>
        </w:tc>
      </w:tr>
      <w:tr w:rsidR="00A10CFF" w:rsidRPr="00400DE5" w14:paraId="6BE3A2D7" w14:textId="77777777" w:rsidTr="00CB7AF4">
        <w:trPr>
          <w:trHeight w:val="300"/>
        </w:trPr>
        <w:tc>
          <w:tcPr>
            <w:tcW w:w="380" w:type="pct"/>
            <w:shd w:val="clear" w:color="auto" w:fill="auto"/>
            <w:noWrap/>
            <w:vAlign w:val="bottom"/>
            <w:hideMark/>
          </w:tcPr>
          <w:p w14:paraId="01A2D04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6</w:t>
            </w:r>
          </w:p>
        </w:tc>
        <w:tc>
          <w:tcPr>
            <w:tcW w:w="1448" w:type="pct"/>
            <w:shd w:val="clear" w:color="auto" w:fill="auto"/>
            <w:noWrap/>
            <w:vAlign w:val="bottom"/>
            <w:hideMark/>
          </w:tcPr>
          <w:p w14:paraId="5E1BCE9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6BD1383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5465A41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 </w:t>
            </w:r>
          </w:p>
        </w:tc>
        <w:tc>
          <w:tcPr>
            <w:tcW w:w="757" w:type="pct"/>
            <w:shd w:val="clear" w:color="auto" w:fill="auto"/>
            <w:noWrap/>
            <w:vAlign w:val="bottom"/>
            <w:hideMark/>
          </w:tcPr>
          <w:p w14:paraId="5A54DC9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049FB60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52.66</w:t>
            </w:r>
          </w:p>
        </w:tc>
        <w:tc>
          <w:tcPr>
            <w:tcW w:w="941" w:type="pct"/>
            <w:shd w:val="clear" w:color="auto" w:fill="auto"/>
            <w:noWrap/>
            <w:vAlign w:val="bottom"/>
            <w:hideMark/>
          </w:tcPr>
          <w:p w14:paraId="7E17A36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0.01</w:t>
            </w:r>
          </w:p>
        </w:tc>
      </w:tr>
      <w:tr w:rsidR="00A10CFF" w:rsidRPr="00400DE5" w14:paraId="6CAD5180" w14:textId="77777777" w:rsidTr="00CB7AF4">
        <w:trPr>
          <w:trHeight w:val="300"/>
        </w:trPr>
        <w:tc>
          <w:tcPr>
            <w:tcW w:w="380" w:type="pct"/>
            <w:shd w:val="clear" w:color="auto" w:fill="auto"/>
            <w:noWrap/>
            <w:vAlign w:val="bottom"/>
            <w:hideMark/>
          </w:tcPr>
          <w:p w14:paraId="16EB13C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7</w:t>
            </w:r>
          </w:p>
        </w:tc>
        <w:tc>
          <w:tcPr>
            <w:tcW w:w="1448" w:type="pct"/>
            <w:shd w:val="clear" w:color="auto" w:fill="auto"/>
            <w:noWrap/>
            <w:vAlign w:val="bottom"/>
            <w:hideMark/>
          </w:tcPr>
          <w:p w14:paraId="5363AFDC"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w:t>
            </w:r>
          </w:p>
        </w:tc>
        <w:tc>
          <w:tcPr>
            <w:tcW w:w="380" w:type="pct"/>
            <w:shd w:val="clear" w:color="auto" w:fill="auto"/>
            <w:noWrap/>
            <w:vAlign w:val="bottom"/>
            <w:hideMark/>
          </w:tcPr>
          <w:p w14:paraId="325E659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6A6BFD1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420 </w:t>
            </w:r>
          </w:p>
        </w:tc>
        <w:tc>
          <w:tcPr>
            <w:tcW w:w="757" w:type="pct"/>
            <w:shd w:val="clear" w:color="auto" w:fill="auto"/>
            <w:noWrap/>
            <w:vAlign w:val="bottom"/>
            <w:hideMark/>
          </w:tcPr>
          <w:p w14:paraId="4BD92DC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5.61</w:t>
            </w:r>
          </w:p>
        </w:tc>
        <w:tc>
          <w:tcPr>
            <w:tcW w:w="694" w:type="pct"/>
            <w:shd w:val="clear" w:color="auto" w:fill="auto"/>
            <w:noWrap/>
            <w:vAlign w:val="bottom"/>
            <w:hideMark/>
          </w:tcPr>
          <w:p w14:paraId="65BDFDA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2356.20</w:t>
            </w:r>
          </w:p>
        </w:tc>
        <w:tc>
          <w:tcPr>
            <w:tcW w:w="941" w:type="pct"/>
            <w:shd w:val="clear" w:color="auto" w:fill="auto"/>
            <w:noWrap/>
            <w:vAlign w:val="bottom"/>
            <w:hideMark/>
          </w:tcPr>
          <w:p w14:paraId="44B847F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0.24</w:t>
            </w:r>
          </w:p>
        </w:tc>
      </w:tr>
      <w:tr w:rsidR="00A10CFF" w:rsidRPr="00400DE5" w14:paraId="1121E630" w14:textId="77777777" w:rsidTr="00CB7AF4">
        <w:trPr>
          <w:trHeight w:val="315"/>
        </w:trPr>
        <w:tc>
          <w:tcPr>
            <w:tcW w:w="380" w:type="pct"/>
            <w:shd w:val="clear" w:color="auto" w:fill="auto"/>
            <w:noWrap/>
            <w:vAlign w:val="bottom"/>
            <w:hideMark/>
          </w:tcPr>
          <w:p w14:paraId="501C90F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8</w:t>
            </w:r>
          </w:p>
        </w:tc>
        <w:tc>
          <w:tcPr>
            <w:tcW w:w="1448" w:type="pct"/>
            <w:shd w:val="clear" w:color="auto" w:fill="auto"/>
            <w:noWrap/>
            <w:vAlign w:val="bottom"/>
            <w:hideMark/>
          </w:tcPr>
          <w:p w14:paraId="72F30C8E"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临时苫盖拆除</w:t>
            </w:r>
          </w:p>
        </w:tc>
        <w:tc>
          <w:tcPr>
            <w:tcW w:w="380" w:type="pct"/>
            <w:shd w:val="clear" w:color="auto" w:fill="auto"/>
            <w:noWrap/>
            <w:vAlign w:val="bottom"/>
            <w:hideMark/>
          </w:tcPr>
          <w:p w14:paraId="71358AD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2E1C194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420 </w:t>
            </w:r>
          </w:p>
        </w:tc>
        <w:tc>
          <w:tcPr>
            <w:tcW w:w="757" w:type="pct"/>
            <w:shd w:val="clear" w:color="auto" w:fill="auto"/>
            <w:noWrap/>
            <w:vAlign w:val="bottom"/>
            <w:hideMark/>
          </w:tcPr>
          <w:p w14:paraId="07024AB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0.98</w:t>
            </w:r>
          </w:p>
        </w:tc>
        <w:tc>
          <w:tcPr>
            <w:tcW w:w="694" w:type="pct"/>
            <w:shd w:val="clear" w:color="auto" w:fill="auto"/>
            <w:noWrap/>
            <w:vAlign w:val="bottom"/>
            <w:hideMark/>
          </w:tcPr>
          <w:p w14:paraId="7DF89EA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411.60</w:t>
            </w:r>
          </w:p>
        </w:tc>
        <w:tc>
          <w:tcPr>
            <w:tcW w:w="941" w:type="pct"/>
            <w:shd w:val="clear" w:color="auto" w:fill="auto"/>
            <w:noWrap/>
            <w:vAlign w:val="bottom"/>
            <w:hideMark/>
          </w:tcPr>
          <w:p w14:paraId="45EC310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0.04</w:t>
            </w:r>
          </w:p>
        </w:tc>
      </w:tr>
      <w:tr w:rsidR="00A10CFF" w:rsidRPr="00400DE5" w14:paraId="71F38EB8" w14:textId="77777777" w:rsidTr="00CB7AF4">
        <w:trPr>
          <w:trHeight w:val="300"/>
        </w:trPr>
        <w:tc>
          <w:tcPr>
            <w:tcW w:w="380" w:type="pct"/>
            <w:shd w:val="clear" w:color="auto" w:fill="auto"/>
            <w:noWrap/>
            <w:vAlign w:val="bottom"/>
            <w:hideMark/>
          </w:tcPr>
          <w:p w14:paraId="5C88709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二</w:t>
            </w:r>
          </w:p>
        </w:tc>
        <w:tc>
          <w:tcPr>
            <w:tcW w:w="1448" w:type="pct"/>
            <w:shd w:val="clear" w:color="auto" w:fill="auto"/>
            <w:noWrap/>
            <w:vAlign w:val="bottom"/>
            <w:hideMark/>
          </w:tcPr>
          <w:p w14:paraId="795430B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广场</w:t>
            </w:r>
            <w:r w:rsidRPr="00400DE5">
              <w:rPr>
                <w:rFonts w:ascii="仿宋" w:eastAsia="仿宋" w:hAnsi="仿宋" w:cs="Times New Roman" w:hint="eastAsia"/>
                <w:kern w:val="0"/>
                <w:sz w:val="21"/>
                <w:szCs w:val="21"/>
              </w:rPr>
              <w:t>道路区</w:t>
            </w:r>
          </w:p>
        </w:tc>
        <w:tc>
          <w:tcPr>
            <w:tcW w:w="380" w:type="pct"/>
            <w:shd w:val="clear" w:color="auto" w:fill="auto"/>
            <w:noWrap/>
            <w:vAlign w:val="bottom"/>
            <w:hideMark/>
          </w:tcPr>
          <w:p w14:paraId="2DDCB5F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398" w:type="pct"/>
            <w:shd w:val="clear" w:color="auto" w:fill="auto"/>
            <w:noWrap/>
            <w:vAlign w:val="bottom"/>
            <w:hideMark/>
          </w:tcPr>
          <w:p w14:paraId="073E940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757" w:type="pct"/>
            <w:shd w:val="clear" w:color="auto" w:fill="auto"/>
            <w:noWrap/>
            <w:vAlign w:val="bottom"/>
            <w:hideMark/>
          </w:tcPr>
          <w:p w14:paraId="06C1F10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5948E95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7</w:t>
            </w:r>
            <w:r w:rsidRPr="00400DE5">
              <w:rPr>
                <w:rFonts w:ascii="仿宋" w:eastAsia="仿宋" w:hAnsi="仿宋" w:cs="Times New Roman"/>
                <w:kern w:val="0"/>
                <w:sz w:val="21"/>
                <w:szCs w:val="21"/>
              </w:rPr>
              <w:t>8731.72</w:t>
            </w:r>
          </w:p>
        </w:tc>
        <w:tc>
          <w:tcPr>
            <w:tcW w:w="941" w:type="pct"/>
            <w:shd w:val="clear" w:color="auto" w:fill="auto"/>
            <w:noWrap/>
            <w:vAlign w:val="bottom"/>
            <w:hideMark/>
          </w:tcPr>
          <w:p w14:paraId="5D2BBCB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7</w:t>
            </w:r>
            <w:r w:rsidRPr="00400DE5">
              <w:rPr>
                <w:rFonts w:ascii="仿宋" w:eastAsia="仿宋" w:hAnsi="仿宋" w:cs="Times New Roman"/>
                <w:kern w:val="0"/>
                <w:sz w:val="21"/>
                <w:szCs w:val="21"/>
              </w:rPr>
              <w:t>.88</w:t>
            </w:r>
          </w:p>
        </w:tc>
      </w:tr>
      <w:tr w:rsidR="00A10CFF" w:rsidRPr="00400DE5" w14:paraId="4CF243E1" w14:textId="77777777" w:rsidTr="00CB7AF4">
        <w:trPr>
          <w:trHeight w:val="300"/>
        </w:trPr>
        <w:tc>
          <w:tcPr>
            <w:tcW w:w="380" w:type="pct"/>
            <w:shd w:val="clear" w:color="auto" w:fill="auto"/>
            <w:noWrap/>
            <w:vAlign w:val="bottom"/>
            <w:hideMark/>
          </w:tcPr>
          <w:p w14:paraId="27B72BA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w:t>
            </w:r>
          </w:p>
        </w:tc>
        <w:tc>
          <w:tcPr>
            <w:tcW w:w="1448" w:type="pct"/>
            <w:shd w:val="clear" w:color="auto" w:fill="auto"/>
            <w:noWrap/>
            <w:vAlign w:val="bottom"/>
            <w:hideMark/>
          </w:tcPr>
          <w:p w14:paraId="39131EA8"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排水沟土方开挖</w:t>
            </w:r>
          </w:p>
        </w:tc>
        <w:tc>
          <w:tcPr>
            <w:tcW w:w="380" w:type="pct"/>
            <w:shd w:val="clear" w:color="auto" w:fill="auto"/>
            <w:noWrap/>
            <w:vAlign w:val="bottom"/>
            <w:hideMark/>
          </w:tcPr>
          <w:p w14:paraId="2D8BDD3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69B233B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67 </w:t>
            </w:r>
          </w:p>
        </w:tc>
        <w:tc>
          <w:tcPr>
            <w:tcW w:w="757" w:type="pct"/>
            <w:shd w:val="clear" w:color="auto" w:fill="auto"/>
            <w:noWrap/>
            <w:vAlign w:val="bottom"/>
            <w:hideMark/>
          </w:tcPr>
          <w:p w14:paraId="7476B7D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0976999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346.39</w:t>
            </w:r>
          </w:p>
        </w:tc>
        <w:tc>
          <w:tcPr>
            <w:tcW w:w="941" w:type="pct"/>
            <w:shd w:val="clear" w:color="auto" w:fill="auto"/>
            <w:noWrap/>
            <w:vAlign w:val="bottom"/>
            <w:hideMark/>
          </w:tcPr>
          <w:p w14:paraId="25EE95B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0.03</w:t>
            </w:r>
          </w:p>
        </w:tc>
      </w:tr>
      <w:tr w:rsidR="00A10CFF" w:rsidRPr="00400DE5" w14:paraId="1DCEC284" w14:textId="77777777" w:rsidTr="00CB7AF4">
        <w:trPr>
          <w:trHeight w:val="300"/>
        </w:trPr>
        <w:tc>
          <w:tcPr>
            <w:tcW w:w="380" w:type="pct"/>
            <w:shd w:val="clear" w:color="auto" w:fill="auto"/>
            <w:noWrap/>
            <w:vAlign w:val="bottom"/>
            <w:hideMark/>
          </w:tcPr>
          <w:p w14:paraId="0522E3A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lastRenderedPageBreak/>
              <w:t>2</w:t>
            </w:r>
          </w:p>
        </w:tc>
        <w:tc>
          <w:tcPr>
            <w:tcW w:w="1448" w:type="pct"/>
            <w:shd w:val="clear" w:color="auto" w:fill="auto"/>
            <w:noWrap/>
            <w:vAlign w:val="bottom"/>
            <w:hideMark/>
          </w:tcPr>
          <w:p w14:paraId="26838FFA"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排水沟砌砖量</w:t>
            </w:r>
          </w:p>
        </w:tc>
        <w:tc>
          <w:tcPr>
            <w:tcW w:w="380" w:type="pct"/>
            <w:shd w:val="clear" w:color="auto" w:fill="auto"/>
            <w:noWrap/>
            <w:vAlign w:val="bottom"/>
            <w:hideMark/>
          </w:tcPr>
          <w:p w14:paraId="2037204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7DDEB91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48 </w:t>
            </w:r>
          </w:p>
        </w:tc>
        <w:tc>
          <w:tcPr>
            <w:tcW w:w="757" w:type="pct"/>
            <w:shd w:val="clear" w:color="auto" w:fill="auto"/>
            <w:noWrap/>
            <w:vAlign w:val="bottom"/>
            <w:hideMark/>
          </w:tcPr>
          <w:p w14:paraId="6470352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3FB4B64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20880.00</w:t>
            </w:r>
          </w:p>
        </w:tc>
        <w:tc>
          <w:tcPr>
            <w:tcW w:w="941" w:type="pct"/>
            <w:shd w:val="clear" w:color="auto" w:fill="auto"/>
            <w:noWrap/>
            <w:vAlign w:val="bottom"/>
            <w:hideMark/>
          </w:tcPr>
          <w:p w14:paraId="12C1546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2.09</w:t>
            </w:r>
          </w:p>
        </w:tc>
      </w:tr>
      <w:tr w:rsidR="00A10CFF" w:rsidRPr="00400DE5" w14:paraId="1100EAAA" w14:textId="77777777" w:rsidTr="00CB7AF4">
        <w:trPr>
          <w:trHeight w:val="300"/>
        </w:trPr>
        <w:tc>
          <w:tcPr>
            <w:tcW w:w="380" w:type="pct"/>
            <w:shd w:val="clear" w:color="auto" w:fill="auto"/>
            <w:noWrap/>
            <w:vAlign w:val="bottom"/>
            <w:hideMark/>
          </w:tcPr>
          <w:p w14:paraId="2008FB0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w:t>
            </w:r>
          </w:p>
        </w:tc>
        <w:tc>
          <w:tcPr>
            <w:tcW w:w="1448" w:type="pct"/>
            <w:shd w:val="clear" w:color="auto" w:fill="auto"/>
            <w:noWrap/>
            <w:vAlign w:val="bottom"/>
            <w:hideMark/>
          </w:tcPr>
          <w:p w14:paraId="1393E4F0"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2BC27C0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5F1D75F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19 </w:t>
            </w:r>
          </w:p>
        </w:tc>
        <w:tc>
          <w:tcPr>
            <w:tcW w:w="757" w:type="pct"/>
            <w:shd w:val="clear" w:color="auto" w:fill="auto"/>
            <w:noWrap/>
            <w:vAlign w:val="bottom"/>
            <w:hideMark/>
          </w:tcPr>
          <w:p w14:paraId="0843082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0E9D8DD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500.27</w:t>
            </w:r>
          </w:p>
        </w:tc>
        <w:tc>
          <w:tcPr>
            <w:tcW w:w="941" w:type="pct"/>
            <w:shd w:val="clear" w:color="auto" w:fill="auto"/>
            <w:noWrap/>
            <w:vAlign w:val="bottom"/>
            <w:hideMark/>
          </w:tcPr>
          <w:p w14:paraId="4D56AB9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0.05</w:t>
            </w:r>
          </w:p>
        </w:tc>
      </w:tr>
      <w:tr w:rsidR="00A10CFF" w:rsidRPr="00400DE5" w14:paraId="5D986270" w14:textId="77777777" w:rsidTr="00CB7AF4">
        <w:trPr>
          <w:trHeight w:val="300"/>
        </w:trPr>
        <w:tc>
          <w:tcPr>
            <w:tcW w:w="380" w:type="pct"/>
            <w:shd w:val="clear" w:color="auto" w:fill="auto"/>
            <w:noWrap/>
            <w:vAlign w:val="bottom"/>
            <w:hideMark/>
          </w:tcPr>
          <w:p w14:paraId="6B37417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w:t>
            </w:r>
          </w:p>
        </w:tc>
        <w:tc>
          <w:tcPr>
            <w:tcW w:w="1448" w:type="pct"/>
            <w:shd w:val="clear" w:color="auto" w:fill="auto"/>
            <w:noWrap/>
            <w:vAlign w:val="bottom"/>
            <w:hideMark/>
          </w:tcPr>
          <w:p w14:paraId="41D6630B"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沉沙池土方开挖</w:t>
            </w:r>
          </w:p>
        </w:tc>
        <w:tc>
          <w:tcPr>
            <w:tcW w:w="380" w:type="pct"/>
            <w:shd w:val="clear" w:color="auto" w:fill="auto"/>
            <w:noWrap/>
            <w:vAlign w:val="bottom"/>
            <w:hideMark/>
          </w:tcPr>
          <w:p w14:paraId="58A2727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6B0F08E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14 </w:t>
            </w:r>
          </w:p>
        </w:tc>
        <w:tc>
          <w:tcPr>
            <w:tcW w:w="757" w:type="pct"/>
            <w:shd w:val="clear" w:color="auto" w:fill="auto"/>
            <w:noWrap/>
            <w:vAlign w:val="bottom"/>
            <w:hideMark/>
          </w:tcPr>
          <w:p w14:paraId="3AD5DB3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3948921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72.38</w:t>
            </w:r>
          </w:p>
        </w:tc>
        <w:tc>
          <w:tcPr>
            <w:tcW w:w="941" w:type="pct"/>
            <w:shd w:val="clear" w:color="auto" w:fill="auto"/>
            <w:noWrap/>
            <w:vAlign w:val="bottom"/>
            <w:hideMark/>
          </w:tcPr>
          <w:p w14:paraId="301981E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0.007 </w:t>
            </w:r>
          </w:p>
        </w:tc>
      </w:tr>
      <w:tr w:rsidR="00A10CFF" w:rsidRPr="00400DE5" w14:paraId="682172FD" w14:textId="77777777" w:rsidTr="00CB7AF4">
        <w:trPr>
          <w:trHeight w:val="300"/>
        </w:trPr>
        <w:tc>
          <w:tcPr>
            <w:tcW w:w="380" w:type="pct"/>
            <w:shd w:val="clear" w:color="auto" w:fill="auto"/>
            <w:noWrap/>
            <w:vAlign w:val="bottom"/>
            <w:hideMark/>
          </w:tcPr>
          <w:p w14:paraId="3A054A6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w:t>
            </w:r>
          </w:p>
        </w:tc>
        <w:tc>
          <w:tcPr>
            <w:tcW w:w="1448" w:type="pct"/>
            <w:shd w:val="clear" w:color="auto" w:fill="auto"/>
            <w:noWrap/>
            <w:vAlign w:val="bottom"/>
            <w:hideMark/>
          </w:tcPr>
          <w:p w14:paraId="7803A0C9"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沉沙池砌砖量</w:t>
            </w:r>
          </w:p>
        </w:tc>
        <w:tc>
          <w:tcPr>
            <w:tcW w:w="380" w:type="pct"/>
            <w:shd w:val="clear" w:color="auto" w:fill="auto"/>
            <w:noWrap/>
            <w:vAlign w:val="bottom"/>
            <w:hideMark/>
          </w:tcPr>
          <w:p w14:paraId="3E3C43A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28FBD7E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3 </w:t>
            </w:r>
          </w:p>
        </w:tc>
        <w:tc>
          <w:tcPr>
            <w:tcW w:w="757" w:type="pct"/>
            <w:shd w:val="clear" w:color="auto" w:fill="auto"/>
            <w:noWrap/>
            <w:vAlign w:val="bottom"/>
            <w:hideMark/>
          </w:tcPr>
          <w:p w14:paraId="60966CE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05DD4F7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1305.00</w:t>
            </w:r>
          </w:p>
        </w:tc>
        <w:tc>
          <w:tcPr>
            <w:tcW w:w="941" w:type="pct"/>
            <w:shd w:val="clear" w:color="auto" w:fill="auto"/>
            <w:noWrap/>
            <w:vAlign w:val="bottom"/>
            <w:hideMark/>
          </w:tcPr>
          <w:p w14:paraId="163E1E6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0.13</w:t>
            </w:r>
          </w:p>
        </w:tc>
      </w:tr>
      <w:tr w:rsidR="00A10CFF" w:rsidRPr="00400DE5" w14:paraId="6212F65F" w14:textId="77777777" w:rsidTr="00CB7AF4">
        <w:trPr>
          <w:trHeight w:val="300"/>
        </w:trPr>
        <w:tc>
          <w:tcPr>
            <w:tcW w:w="380" w:type="pct"/>
            <w:shd w:val="clear" w:color="auto" w:fill="auto"/>
            <w:noWrap/>
            <w:vAlign w:val="bottom"/>
            <w:hideMark/>
          </w:tcPr>
          <w:p w14:paraId="664553B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6</w:t>
            </w:r>
          </w:p>
        </w:tc>
        <w:tc>
          <w:tcPr>
            <w:tcW w:w="1448" w:type="pct"/>
            <w:shd w:val="clear" w:color="auto" w:fill="auto"/>
            <w:noWrap/>
            <w:vAlign w:val="bottom"/>
            <w:hideMark/>
          </w:tcPr>
          <w:p w14:paraId="0CAA4EDB"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7C9FEF3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1EA7F72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6 </w:t>
            </w:r>
          </w:p>
        </w:tc>
        <w:tc>
          <w:tcPr>
            <w:tcW w:w="757" w:type="pct"/>
            <w:shd w:val="clear" w:color="auto" w:fill="auto"/>
            <w:noWrap/>
            <w:vAlign w:val="bottom"/>
            <w:hideMark/>
          </w:tcPr>
          <w:p w14:paraId="2CC1709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1409B13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157.98</w:t>
            </w:r>
          </w:p>
        </w:tc>
        <w:tc>
          <w:tcPr>
            <w:tcW w:w="941" w:type="pct"/>
            <w:shd w:val="clear" w:color="auto" w:fill="auto"/>
            <w:noWrap/>
            <w:vAlign w:val="bottom"/>
            <w:hideMark/>
          </w:tcPr>
          <w:p w14:paraId="52DF783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0.02</w:t>
            </w:r>
          </w:p>
        </w:tc>
      </w:tr>
      <w:tr w:rsidR="00A10CFF" w:rsidRPr="00400DE5" w14:paraId="5BDFC818" w14:textId="77777777" w:rsidTr="00CB7AF4">
        <w:trPr>
          <w:trHeight w:val="300"/>
        </w:trPr>
        <w:tc>
          <w:tcPr>
            <w:tcW w:w="380" w:type="pct"/>
            <w:shd w:val="clear" w:color="auto" w:fill="auto"/>
            <w:noWrap/>
            <w:vAlign w:val="bottom"/>
            <w:hideMark/>
          </w:tcPr>
          <w:p w14:paraId="0C827D0C" w14:textId="77777777" w:rsidR="00A10CFF" w:rsidRPr="00A02A9F" w:rsidRDefault="00A10CFF" w:rsidP="00CB7AF4">
            <w:pPr>
              <w:widowControl/>
              <w:spacing w:line="240" w:lineRule="auto"/>
              <w:jc w:val="center"/>
              <w:rPr>
                <w:rFonts w:ascii="仿宋" w:eastAsia="仿宋" w:hAnsi="仿宋" w:cs="Times New Roman"/>
                <w:kern w:val="0"/>
                <w:sz w:val="21"/>
                <w:szCs w:val="21"/>
              </w:rPr>
            </w:pPr>
            <w:r w:rsidRPr="00A02A9F">
              <w:rPr>
                <w:rFonts w:ascii="仿宋" w:eastAsia="仿宋" w:hAnsi="仿宋" w:cs="Times New Roman"/>
                <w:kern w:val="0"/>
                <w:sz w:val="21"/>
                <w:szCs w:val="21"/>
              </w:rPr>
              <w:t>7</w:t>
            </w:r>
          </w:p>
        </w:tc>
        <w:tc>
          <w:tcPr>
            <w:tcW w:w="1448" w:type="pct"/>
            <w:shd w:val="clear" w:color="auto" w:fill="auto"/>
            <w:noWrap/>
            <w:vAlign w:val="bottom"/>
            <w:hideMark/>
          </w:tcPr>
          <w:p w14:paraId="0503E35F" w14:textId="77777777" w:rsidR="00A10CFF" w:rsidRPr="00A02A9F" w:rsidRDefault="00A10CFF" w:rsidP="00CB7AF4">
            <w:pPr>
              <w:widowControl/>
              <w:spacing w:line="240" w:lineRule="auto"/>
              <w:jc w:val="left"/>
              <w:rPr>
                <w:rFonts w:ascii="仿宋" w:eastAsia="仿宋" w:hAnsi="仿宋" w:cs="Times New Roman"/>
                <w:kern w:val="0"/>
                <w:sz w:val="21"/>
                <w:szCs w:val="21"/>
              </w:rPr>
            </w:pPr>
            <w:r w:rsidRPr="00A02A9F">
              <w:rPr>
                <w:rFonts w:ascii="仿宋" w:eastAsia="仿宋" w:hAnsi="仿宋" w:cs="Times New Roman" w:hint="eastAsia"/>
                <w:kern w:val="0"/>
                <w:sz w:val="21"/>
                <w:szCs w:val="21"/>
              </w:rPr>
              <w:t>临时苫盖</w:t>
            </w:r>
          </w:p>
        </w:tc>
        <w:tc>
          <w:tcPr>
            <w:tcW w:w="380" w:type="pct"/>
            <w:shd w:val="clear" w:color="auto" w:fill="auto"/>
            <w:noWrap/>
            <w:vAlign w:val="bottom"/>
            <w:hideMark/>
          </w:tcPr>
          <w:p w14:paraId="013654D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1C6228E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830 </w:t>
            </w:r>
          </w:p>
        </w:tc>
        <w:tc>
          <w:tcPr>
            <w:tcW w:w="757" w:type="pct"/>
            <w:shd w:val="clear" w:color="auto" w:fill="auto"/>
            <w:noWrap/>
            <w:vAlign w:val="bottom"/>
            <w:hideMark/>
          </w:tcPr>
          <w:p w14:paraId="7CC718F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5.61</w:t>
            </w:r>
          </w:p>
        </w:tc>
        <w:tc>
          <w:tcPr>
            <w:tcW w:w="694" w:type="pct"/>
            <w:shd w:val="clear" w:color="auto" w:fill="auto"/>
            <w:noWrap/>
            <w:vAlign w:val="bottom"/>
            <w:hideMark/>
          </w:tcPr>
          <w:p w14:paraId="7D1620F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4656.30</w:t>
            </w:r>
          </w:p>
        </w:tc>
        <w:tc>
          <w:tcPr>
            <w:tcW w:w="941" w:type="pct"/>
            <w:shd w:val="clear" w:color="auto" w:fill="auto"/>
            <w:noWrap/>
            <w:vAlign w:val="bottom"/>
            <w:hideMark/>
          </w:tcPr>
          <w:p w14:paraId="54FBD32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0.47</w:t>
            </w:r>
          </w:p>
        </w:tc>
      </w:tr>
      <w:tr w:rsidR="00A10CFF" w:rsidRPr="00400DE5" w14:paraId="33AC60A0" w14:textId="77777777" w:rsidTr="00CB7AF4">
        <w:trPr>
          <w:trHeight w:val="315"/>
        </w:trPr>
        <w:tc>
          <w:tcPr>
            <w:tcW w:w="380" w:type="pct"/>
            <w:shd w:val="clear" w:color="auto" w:fill="auto"/>
            <w:noWrap/>
            <w:vAlign w:val="bottom"/>
            <w:hideMark/>
          </w:tcPr>
          <w:p w14:paraId="330C2D8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8</w:t>
            </w:r>
          </w:p>
        </w:tc>
        <w:tc>
          <w:tcPr>
            <w:tcW w:w="1448" w:type="pct"/>
            <w:shd w:val="clear" w:color="auto" w:fill="auto"/>
            <w:noWrap/>
            <w:vAlign w:val="bottom"/>
            <w:hideMark/>
          </w:tcPr>
          <w:p w14:paraId="753AF0E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临时苫盖拆除</w:t>
            </w:r>
          </w:p>
        </w:tc>
        <w:tc>
          <w:tcPr>
            <w:tcW w:w="380" w:type="pct"/>
            <w:shd w:val="clear" w:color="auto" w:fill="auto"/>
            <w:noWrap/>
            <w:vAlign w:val="bottom"/>
            <w:hideMark/>
          </w:tcPr>
          <w:p w14:paraId="7138A07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2471BBD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830 </w:t>
            </w:r>
          </w:p>
        </w:tc>
        <w:tc>
          <w:tcPr>
            <w:tcW w:w="757" w:type="pct"/>
            <w:shd w:val="clear" w:color="auto" w:fill="auto"/>
            <w:noWrap/>
            <w:vAlign w:val="bottom"/>
            <w:hideMark/>
          </w:tcPr>
          <w:p w14:paraId="3A401E9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0.98</w:t>
            </w:r>
          </w:p>
        </w:tc>
        <w:tc>
          <w:tcPr>
            <w:tcW w:w="694" w:type="pct"/>
            <w:shd w:val="clear" w:color="auto" w:fill="auto"/>
            <w:noWrap/>
            <w:vAlign w:val="bottom"/>
            <w:hideMark/>
          </w:tcPr>
          <w:p w14:paraId="48E3625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813.40</w:t>
            </w:r>
          </w:p>
        </w:tc>
        <w:tc>
          <w:tcPr>
            <w:tcW w:w="941" w:type="pct"/>
            <w:shd w:val="clear" w:color="auto" w:fill="auto"/>
            <w:noWrap/>
            <w:vAlign w:val="bottom"/>
            <w:hideMark/>
          </w:tcPr>
          <w:p w14:paraId="5641C19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0.08</w:t>
            </w:r>
          </w:p>
        </w:tc>
      </w:tr>
      <w:tr w:rsidR="00A10CFF" w:rsidRPr="00400DE5" w14:paraId="768B1BC7" w14:textId="77777777" w:rsidTr="00CB7AF4">
        <w:trPr>
          <w:trHeight w:val="315"/>
        </w:trPr>
        <w:tc>
          <w:tcPr>
            <w:tcW w:w="380" w:type="pct"/>
            <w:shd w:val="clear" w:color="auto" w:fill="auto"/>
            <w:noWrap/>
            <w:vAlign w:val="bottom"/>
          </w:tcPr>
          <w:p w14:paraId="7703986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9</w:t>
            </w:r>
          </w:p>
        </w:tc>
        <w:tc>
          <w:tcPr>
            <w:tcW w:w="1448" w:type="pct"/>
            <w:shd w:val="clear" w:color="auto" w:fill="auto"/>
            <w:noWrap/>
            <w:vAlign w:val="bottom"/>
          </w:tcPr>
          <w:p w14:paraId="5FFA0BFE" w14:textId="77777777" w:rsidR="00A10CFF" w:rsidRPr="00400DE5" w:rsidRDefault="00A10CFF" w:rsidP="00CB7AF4">
            <w:pPr>
              <w:widowControl/>
              <w:spacing w:line="240" w:lineRule="auto"/>
              <w:jc w:val="left"/>
              <w:rPr>
                <w:rFonts w:ascii="仿宋" w:eastAsia="仿宋" w:hAnsi="仿宋" w:cs="Times New Roman"/>
                <w:kern w:val="0"/>
                <w:sz w:val="21"/>
                <w:szCs w:val="21"/>
              </w:rPr>
            </w:pPr>
            <w:r>
              <w:rPr>
                <w:rFonts w:ascii="仿宋" w:eastAsia="仿宋" w:hAnsi="仿宋" w:cs="Times New Roman" w:hint="eastAsia"/>
                <w:kern w:val="0"/>
                <w:sz w:val="21"/>
                <w:szCs w:val="21"/>
              </w:rPr>
              <w:t>车辆冲洗设备</w:t>
            </w:r>
          </w:p>
        </w:tc>
        <w:tc>
          <w:tcPr>
            <w:tcW w:w="380" w:type="pct"/>
            <w:shd w:val="clear" w:color="auto" w:fill="auto"/>
            <w:noWrap/>
            <w:vAlign w:val="bottom"/>
          </w:tcPr>
          <w:p w14:paraId="16AAFD3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台</w:t>
            </w:r>
          </w:p>
        </w:tc>
        <w:tc>
          <w:tcPr>
            <w:tcW w:w="398" w:type="pct"/>
            <w:shd w:val="clear" w:color="auto" w:fill="auto"/>
            <w:noWrap/>
            <w:vAlign w:val="bottom"/>
          </w:tcPr>
          <w:p w14:paraId="38C02C8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18"/>
                <w:szCs w:val="18"/>
              </w:rPr>
              <w:t>1</w:t>
            </w:r>
          </w:p>
        </w:tc>
        <w:tc>
          <w:tcPr>
            <w:tcW w:w="757" w:type="pct"/>
            <w:shd w:val="clear" w:color="auto" w:fill="auto"/>
            <w:noWrap/>
            <w:vAlign w:val="bottom"/>
          </w:tcPr>
          <w:p w14:paraId="3F79D85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5</w:t>
            </w:r>
            <w:r>
              <w:rPr>
                <w:rFonts w:ascii="仿宋" w:eastAsia="仿宋" w:hAnsi="仿宋" w:cs="Times New Roman"/>
                <w:kern w:val="0"/>
                <w:sz w:val="21"/>
                <w:szCs w:val="21"/>
              </w:rPr>
              <w:t>0000.00</w:t>
            </w:r>
          </w:p>
        </w:tc>
        <w:tc>
          <w:tcPr>
            <w:tcW w:w="694" w:type="pct"/>
            <w:shd w:val="clear" w:color="auto" w:fill="auto"/>
            <w:noWrap/>
            <w:vAlign w:val="bottom"/>
          </w:tcPr>
          <w:p w14:paraId="406D678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5</w:t>
            </w:r>
            <w:r>
              <w:rPr>
                <w:rFonts w:ascii="仿宋" w:eastAsia="仿宋" w:hAnsi="仿宋" w:cs="Times New Roman"/>
                <w:kern w:val="0"/>
                <w:sz w:val="21"/>
                <w:szCs w:val="21"/>
              </w:rPr>
              <w:t>0000.00</w:t>
            </w:r>
          </w:p>
        </w:tc>
        <w:tc>
          <w:tcPr>
            <w:tcW w:w="941" w:type="pct"/>
            <w:shd w:val="clear" w:color="auto" w:fill="auto"/>
            <w:noWrap/>
            <w:vAlign w:val="bottom"/>
          </w:tcPr>
          <w:p w14:paraId="4028C14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5.00</w:t>
            </w:r>
          </w:p>
        </w:tc>
      </w:tr>
      <w:tr w:rsidR="00A10CFF" w:rsidRPr="00400DE5" w14:paraId="08604918" w14:textId="77777777" w:rsidTr="00CB7AF4">
        <w:trPr>
          <w:trHeight w:val="300"/>
        </w:trPr>
        <w:tc>
          <w:tcPr>
            <w:tcW w:w="380" w:type="pct"/>
            <w:shd w:val="clear" w:color="auto" w:fill="auto"/>
            <w:noWrap/>
            <w:vAlign w:val="bottom"/>
          </w:tcPr>
          <w:p w14:paraId="51B5857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三</w:t>
            </w:r>
          </w:p>
        </w:tc>
        <w:tc>
          <w:tcPr>
            <w:tcW w:w="1448" w:type="pct"/>
            <w:shd w:val="clear" w:color="auto" w:fill="auto"/>
            <w:noWrap/>
            <w:vAlign w:val="center"/>
          </w:tcPr>
          <w:p w14:paraId="3BCE474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景观绿化区</w:t>
            </w:r>
          </w:p>
        </w:tc>
        <w:tc>
          <w:tcPr>
            <w:tcW w:w="380" w:type="pct"/>
            <w:shd w:val="clear" w:color="auto" w:fill="auto"/>
            <w:noWrap/>
            <w:vAlign w:val="bottom"/>
          </w:tcPr>
          <w:p w14:paraId="73904959" w14:textId="77777777" w:rsidR="00A10CFF" w:rsidRPr="00400DE5" w:rsidRDefault="00A10CFF" w:rsidP="00CB7AF4">
            <w:pPr>
              <w:widowControl/>
              <w:spacing w:line="240" w:lineRule="auto"/>
              <w:jc w:val="center"/>
              <w:rPr>
                <w:rFonts w:ascii="仿宋" w:eastAsia="仿宋" w:hAnsi="仿宋" w:cs="Times New Roman"/>
                <w:kern w:val="0"/>
                <w:sz w:val="21"/>
                <w:szCs w:val="21"/>
              </w:rPr>
            </w:pPr>
          </w:p>
        </w:tc>
        <w:tc>
          <w:tcPr>
            <w:tcW w:w="398" w:type="pct"/>
            <w:shd w:val="clear" w:color="auto" w:fill="auto"/>
            <w:noWrap/>
            <w:vAlign w:val="bottom"/>
          </w:tcPr>
          <w:p w14:paraId="015AD924" w14:textId="77777777" w:rsidR="00A10CFF" w:rsidRPr="00400DE5" w:rsidRDefault="00A10CFF" w:rsidP="00CB7AF4">
            <w:pPr>
              <w:widowControl/>
              <w:spacing w:line="240" w:lineRule="auto"/>
              <w:jc w:val="center"/>
              <w:rPr>
                <w:rFonts w:ascii="仿宋" w:eastAsia="仿宋" w:hAnsi="仿宋" w:cs="Times New Roman"/>
                <w:kern w:val="0"/>
                <w:sz w:val="21"/>
                <w:szCs w:val="21"/>
              </w:rPr>
            </w:pPr>
          </w:p>
        </w:tc>
        <w:tc>
          <w:tcPr>
            <w:tcW w:w="757" w:type="pct"/>
            <w:shd w:val="clear" w:color="auto" w:fill="auto"/>
            <w:noWrap/>
            <w:vAlign w:val="bottom"/>
          </w:tcPr>
          <w:p w14:paraId="1548ECA8" w14:textId="77777777" w:rsidR="00A10CFF" w:rsidRPr="00400DE5" w:rsidRDefault="00A10CFF" w:rsidP="00CB7AF4">
            <w:pPr>
              <w:widowControl/>
              <w:spacing w:line="240" w:lineRule="auto"/>
              <w:jc w:val="center"/>
              <w:rPr>
                <w:rFonts w:ascii="仿宋" w:eastAsia="仿宋" w:hAnsi="仿宋" w:cs="Times New Roman"/>
                <w:kern w:val="0"/>
                <w:sz w:val="21"/>
                <w:szCs w:val="21"/>
              </w:rPr>
            </w:pPr>
          </w:p>
        </w:tc>
        <w:tc>
          <w:tcPr>
            <w:tcW w:w="694" w:type="pct"/>
            <w:shd w:val="clear" w:color="auto" w:fill="auto"/>
            <w:noWrap/>
            <w:vAlign w:val="bottom"/>
          </w:tcPr>
          <w:p w14:paraId="29ABB3D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13864.06</w:t>
            </w:r>
          </w:p>
        </w:tc>
        <w:tc>
          <w:tcPr>
            <w:tcW w:w="941" w:type="pct"/>
            <w:shd w:val="clear" w:color="auto" w:fill="auto"/>
            <w:noWrap/>
            <w:vAlign w:val="bottom"/>
          </w:tcPr>
          <w:p w14:paraId="3B1DFC2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1.38</w:t>
            </w:r>
          </w:p>
        </w:tc>
      </w:tr>
      <w:tr w:rsidR="00A10CFF" w:rsidRPr="00400DE5" w14:paraId="7DF161DA" w14:textId="77777777" w:rsidTr="00CB7AF4">
        <w:trPr>
          <w:trHeight w:val="300"/>
        </w:trPr>
        <w:tc>
          <w:tcPr>
            <w:tcW w:w="380" w:type="pct"/>
            <w:shd w:val="clear" w:color="auto" w:fill="auto"/>
            <w:noWrap/>
            <w:vAlign w:val="bottom"/>
          </w:tcPr>
          <w:p w14:paraId="70E0C76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1</w:t>
            </w:r>
          </w:p>
        </w:tc>
        <w:tc>
          <w:tcPr>
            <w:tcW w:w="1448" w:type="pct"/>
            <w:shd w:val="clear" w:color="auto" w:fill="auto"/>
            <w:noWrap/>
            <w:vAlign w:val="center"/>
          </w:tcPr>
          <w:p w14:paraId="7A4DADC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w:t>
            </w:r>
          </w:p>
        </w:tc>
        <w:tc>
          <w:tcPr>
            <w:tcW w:w="380" w:type="pct"/>
            <w:shd w:val="clear" w:color="auto" w:fill="auto"/>
            <w:noWrap/>
            <w:vAlign w:val="bottom"/>
          </w:tcPr>
          <w:p w14:paraId="1110878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tcPr>
          <w:p w14:paraId="422C36F6" w14:textId="21CA0111" w:rsidR="00A10CFF" w:rsidRPr="00400DE5" w:rsidRDefault="008972C4"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993</w:t>
            </w:r>
          </w:p>
        </w:tc>
        <w:tc>
          <w:tcPr>
            <w:tcW w:w="757" w:type="pct"/>
            <w:shd w:val="clear" w:color="auto" w:fill="auto"/>
            <w:noWrap/>
            <w:vAlign w:val="bottom"/>
          </w:tcPr>
          <w:p w14:paraId="35454AF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5</w:t>
            </w:r>
            <w:r>
              <w:rPr>
                <w:rFonts w:ascii="仿宋" w:eastAsia="仿宋" w:hAnsi="仿宋" w:cs="Times New Roman"/>
                <w:kern w:val="0"/>
                <w:sz w:val="21"/>
                <w:szCs w:val="21"/>
              </w:rPr>
              <w:t>.61</w:t>
            </w:r>
          </w:p>
        </w:tc>
        <w:tc>
          <w:tcPr>
            <w:tcW w:w="694" w:type="pct"/>
            <w:shd w:val="clear" w:color="auto" w:fill="auto"/>
            <w:noWrap/>
            <w:vAlign w:val="bottom"/>
          </w:tcPr>
          <w:p w14:paraId="3E58D5A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11820.27</w:t>
            </w:r>
          </w:p>
        </w:tc>
        <w:tc>
          <w:tcPr>
            <w:tcW w:w="941" w:type="pct"/>
            <w:shd w:val="clear" w:color="auto" w:fill="auto"/>
            <w:noWrap/>
            <w:vAlign w:val="bottom"/>
          </w:tcPr>
          <w:p w14:paraId="7108E97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1.18</w:t>
            </w:r>
          </w:p>
        </w:tc>
      </w:tr>
      <w:tr w:rsidR="00A10CFF" w:rsidRPr="00400DE5" w14:paraId="72EE4B7E" w14:textId="77777777" w:rsidTr="00CB7AF4">
        <w:trPr>
          <w:trHeight w:val="300"/>
        </w:trPr>
        <w:tc>
          <w:tcPr>
            <w:tcW w:w="380" w:type="pct"/>
            <w:shd w:val="clear" w:color="auto" w:fill="auto"/>
            <w:noWrap/>
            <w:vAlign w:val="bottom"/>
          </w:tcPr>
          <w:p w14:paraId="3043F07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2</w:t>
            </w:r>
          </w:p>
        </w:tc>
        <w:tc>
          <w:tcPr>
            <w:tcW w:w="1448" w:type="pct"/>
            <w:shd w:val="clear" w:color="auto" w:fill="auto"/>
            <w:noWrap/>
            <w:vAlign w:val="center"/>
          </w:tcPr>
          <w:p w14:paraId="396DD4D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临时苫盖拆除</w:t>
            </w:r>
          </w:p>
        </w:tc>
        <w:tc>
          <w:tcPr>
            <w:tcW w:w="380" w:type="pct"/>
            <w:shd w:val="clear" w:color="auto" w:fill="auto"/>
            <w:noWrap/>
            <w:vAlign w:val="bottom"/>
          </w:tcPr>
          <w:p w14:paraId="458ADF0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tcPr>
          <w:p w14:paraId="7B9AB561" w14:textId="70402D83" w:rsidR="00A10CFF" w:rsidRPr="00400DE5" w:rsidRDefault="008972C4"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9</w:t>
            </w:r>
            <w:r>
              <w:rPr>
                <w:rFonts w:ascii="仿宋" w:eastAsia="仿宋" w:hAnsi="仿宋" w:cs="Times New Roman"/>
                <w:kern w:val="0"/>
                <w:sz w:val="21"/>
                <w:szCs w:val="21"/>
              </w:rPr>
              <w:t>93</w:t>
            </w:r>
          </w:p>
        </w:tc>
        <w:tc>
          <w:tcPr>
            <w:tcW w:w="757" w:type="pct"/>
            <w:shd w:val="clear" w:color="auto" w:fill="auto"/>
            <w:noWrap/>
            <w:vAlign w:val="bottom"/>
          </w:tcPr>
          <w:p w14:paraId="792D400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0</w:t>
            </w:r>
            <w:r>
              <w:rPr>
                <w:rFonts w:ascii="仿宋" w:eastAsia="仿宋" w:hAnsi="仿宋" w:cs="Times New Roman"/>
                <w:kern w:val="0"/>
                <w:sz w:val="21"/>
                <w:szCs w:val="21"/>
              </w:rPr>
              <w:t>.97</w:t>
            </w:r>
          </w:p>
        </w:tc>
        <w:tc>
          <w:tcPr>
            <w:tcW w:w="694" w:type="pct"/>
            <w:shd w:val="clear" w:color="auto" w:fill="auto"/>
            <w:noWrap/>
            <w:vAlign w:val="bottom"/>
          </w:tcPr>
          <w:p w14:paraId="57FE14B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2043.79</w:t>
            </w:r>
          </w:p>
        </w:tc>
        <w:tc>
          <w:tcPr>
            <w:tcW w:w="941" w:type="pct"/>
            <w:shd w:val="clear" w:color="auto" w:fill="auto"/>
            <w:noWrap/>
            <w:vAlign w:val="bottom"/>
          </w:tcPr>
          <w:p w14:paraId="496CEDD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0.20</w:t>
            </w:r>
          </w:p>
        </w:tc>
      </w:tr>
      <w:tr w:rsidR="00A10CFF" w:rsidRPr="00400DE5" w14:paraId="061A8E37" w14:textId="77777777" w:rsidTr="00CB7AF4">
        <w:trPr>
          <w:trHeight w:val="300"/>
        </w:trPr>
        <w:tc>
          <w:tcPr>
            <w:tcW w:w="380" w:type="pct"/>
            <w:shd w:val="clear" w:color="auto" w:fill="auto"/>
            <w:noWrap/>
            <w:vAlign w:val="bottom"/>
            <w:hideMark/>
          </w:tcPr>
          <w:p w14:paraId="3AD3058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四</w:t>
            </w:r>
          </w:p>
        </w:tc>
        <w:tc>
          <w:tcPr>
            <w:tcW w:w="1448" w:type="pct"/>
            <w:shd w:val="clear" w:color="auto" w:fill="auto"/>
            <w:noWrap/>
            <w:vAlign w:val="bottom"/>
            <w:hideMark/>
          </w:tcPr>
          <w:p w14:paraId="4C88D7E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施工场地</w:t>
            </w:r>
          </w:p>
        </w:tc>
        <w:tc>
          <w:tcPr>
            <w:tcW w:w="380" w:type="pct"/>
            <w:shd w:val="clear" w:color="auto" w:fill="auto"/>
            <w:noWrap/>
            <w:vAlign w:val="bottom"/>
            <w:hideMark/>
          </w:tcPr>
          <w:p w14:paraId="38CF7F0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398" w:type="pct"/>
            <w:shd w:val="clear" w:color="auto" w:fill="auto"/>
            <w:noWrap/>
            <w:vAlign w:val="bottom"/>
            <w:hideMark/>
          </w:tcPr>
          <w:p w14:paraId="0B49F02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757" w:type="pct"/>
            <w:shd w:val="clear" w:color="auto" w:fill="auto"/>
            <w:noWrap/>
            <w:vAlign w:val="bottom"/>
            <w:hideMark/>
          </w:tcPr>
          <w:p w14:paraId="2E8F37F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4762441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8615.23</w:t>
            </w:r>
          </w:p>
        </w:tc>
        <w:tc>
          <w:tcPr>
            <w:tcW w:w="941" w:type="pct"/>
            <w:shd w:val="clear" w:color="auto" w:fill="auto"/>
            <w:noWrap/>
            <w:vAlign w:val="bottom"/>
            <w:hideMark/>
          </w:tcPr>
          <w:p w14:paraId="1FD9EB0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0.87</w:t>
            </w:r>
          </w:p>
        </w:tc>
      </w:tr>
      <w:tr w:rsidR="00A10CFF" w:rsidRPr="00400DE5" w14:paraId="6CE59A8B" w14:textId="77777777" w:rsidTr="00CB7AF4">
        <w:trPr>
          <w:trHeight w:val="300"/>
        </w:trPr>
        <w:tc>
          <w:tcPr>
            <w:tcW w:w="380" w:type="pct"/>
            <w:shd w:val="clear" w:color="auto" w:fill="auto"/>
            <w:noWrap/>
            <w:vAlign w:val="bottom"/>
            <w:hideMark/>
          </w:tcPr>
          <w:p w14:paraId="43CE949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w:t>
            </w:r>
          </w:p>
        </w:tc>
        <w:tc>
          <w:tcPr>
            <w:tcW w:w="1448" w:type="pct"/>
            <w:shd w:val="clear" w:color="auto" w:fill="auto"/>
            <w:noWrap/>
            <w:vAlign w:val="bottom"/>
            <w:hideMark/>
          </w:tcPr>
          <w:p w14:paraId="67266E8B"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排水沟土方开挖</w:t>
            </w:r>
          </w:p>
        </w:tc>
        <w:tc>
          <w:tcPr>
            <w:tcW w:w="380" w:type="pct"/>
            <w:shd w:val="clear" w:color="auto" w:fill="auto"/>
            <w:noWrap/>
            <w:vAlign w:val="bottom"/>
            <w:hideMark/>
          </w:tcPr>
          <w:p w14:paraId="486BAB9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仿宋" w:eastAsia="仿宋" w:hAnsi="仿宋" w:cs="Times New Roman"/>
                <w:kern w:val="0"/>
                <w:sz w:val="21"/>
                <w:szCs w:val="21"/>
                <w:vertAlign w:val="superscript"/>
              </w:rPr>
              <w:t>3</w:t>
            </w:r>
          </w:p>
        </w:tc>
        <w:tc>
          <w:tcPr>
            <w:tcW w:w="398" w:type="pct"/>
            <w:shd w:val="clear" w:color="auto" w:fill="auto"/>
            <w:noWrap/>
            <w:vAlign w:val="bottom"/>
            <w:hideMark/>
          </w:tcPr>
          <w:p w14:paraId="65A31C5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22 </w:t>
            </w:r>
          </w:p>
        </w:tc>
        <w:tc>
          <w:tcPr>
            <w:tcW w:w="757" w:type="pct"/>
            <w:shd w:val="clear" w:color="auto" w:fill="auto"/>
            <w:noWrap/>
            <w:vAlign w:val="bottom"/>
            <w:hideMark/>
          </w:tcPr>
          <w:p w14:paraId="3D8431C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137704F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113.74</w:t>
            </w:r>
          </w:p>
        </w:tc>
        <w:tc>
          <w:tcPr>
            <w:tcW w:w="941" w:type="pct"/>
            <w:shd w:val="clear" w:color="auto" w:fill="auto"/>
            <w:noWrap/>
            <w:vAlign w:val="bottom"/>
            <w:hideMark/>
          </w:tcPr>
          <w:p w14:paraId="5805ADB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0.01</w:t>
            </w:r>
          </w:p>
        </w:tc>
      </w:tr>
      <w:tr w:rsidR="00A10CFF" w:rsidRPr="00400DE5" w14:paraId="39D685B4" w14:textId="77777777" w:rsidTr="00CB7AF4">
        <w:trPr>
          <w:trHeight w:val="300"/>
        </w:trPr>
        <w:tc>
          <w:tcPr>
            <w:tcW w:w="380" w:type="pct"/>
            <w:shd w:val="clear" w:color="auto" w:fill="auto"/>
            <w:noWrap/>
            <w:vAlign w:val="bottom"/>
            <w:hideMark/>
          </w:tcPr>
          <w:p w14:paraId="3F66C3A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w:t>
            </w:r>
          </w:p>
        </w:tc>
        <w:tc>
          <w:tcPr>
            <w:tcW w:w="1448" w:type="pct"/>
            <w:shd w:val="clear" w:color="auto" w:fill="auto"/>
            <w:noWrap/>
            <w:vAlign w:val="bottom"/>
            <w:hideMark/>
          </w:tcPr>
          <w:p w14:paraId="646BB82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排水沟砌砖量</w:t>
            </w:r>
          </w:p>
        </w:tc>
        <w:tc>
          <w:tcPr>
            <w:tcW w:w="380" w:type="pct"/>
            <w:shd w:val="clear" w:color="auto" w:fill="auto"/>
            <w:noWrap/>
            <w:vAlign w:val="bottom"/>
            <w:hideMark/>
          </w:tcPr>
          <w:p w14:paraId="138480A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5D47F09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16 </w:t>
            </w:r>
          </w:p>
        </w:tc>
        <w:tc>
          <w:tcPr>
            <w:tcW w:w="757" w:type="pct"/>
            <w:shd w:val="clear" w:color="auto" w:fill="auto"/>
            <w:noWrap/>
            <w:vAlign w:val="bottom"/>
            <w:hideMark/>
          </w:tcPr>
          <w:p w14:paraId="2BE4AE1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7EF8544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6960.00</w:t>
            </w:r>
          </w:p>
        </w:tc>
        <w:tc>
          <w:tcPr>
            <w:tcW w:w="941" w:type="pct"/>
            <w:shd w:val="clear" w:color="auto" w:fill="auto"/>
            <w:noWrap/>
            <w:vAlign w:val="bottom"/>
            <w:hideMark/>
          </w:tcPr>
          <w:p w14:paraId="17C69F3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0.70</w:t>
            </w:r>
          </w:p>
        </w:tc>
      </w:tr>
      <w:tr w:rsidR="00A10CFF" w:rsidRPr="00400DE5" w14:paraId="43F81B11" w14:textId="77777777" w:rsidTr="00CB7AF4">
        <w:trPr>
          <w:trHeight w:val="300"/>
        </w:trPr>
        <w:tc>
          <w:tcPr>
            <w:tcW w:w="380" w:type="pct"/>
            <w:shd w:val="clear" w:color="auto" w:fill="auto"/>
            <w:noWrap/>
            <w:vAlign w:val="bottom"/>
            <w:hideMark/>
          </w:tcPr>
          <w:p w14:paraId="75D40ED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w:t>
            </w:r>
          </w:p>
        </w:tc>
        <w:tc>
          <w:tcPr>
            <w:tcW w:w="1448" w:type="pct"/>
            <w:shd w:val="clear" w:color="auto" w:fill="auto"/>
            <w:noWrap/>
            <w:vAlign w:val="bottom"/>
            <w:hideMark/>
          </w:tcPr>
          <w:p w14:paraId="634B81F6"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62C5AB6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544E9ED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6 </w:t>
            </w:r>
          </w:p>
        </w:tc>
        <w:tc>
          <w:tcPr>
            <w:tcW w:w="757" w:type="pct"/>
            <w:shd w:val="clear" w:color="auto" w:fill="auto"/>
            <w:noWrap/>
            <w:vAlign w:val="bottom"/>
            <w:hideMark/>
          </w:tcPr>
          <w:p w14:paraId="6730459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41EAA77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157.98</w:t>
            </w:r>
          </w:p>
        </w:tc>
        <w:tc>
          <w:tcPr>
            <w:tcW w:w="941" w:type="pct"/>
            <w:shd w:val="clear" w:color="auto" w:fill="auto"/>
            <w:noWrap/>
            <w:vAlign w:val="bottom"/>
            <w:hideMark/>
          </w:tcPr>
          <w:p w14:paraId="62286D5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0.02</w:t>
            </w:r>
          </w:p>
        </w:tc>
      </w:tr>
      <w:tr w:rsidR="00A10CFF" w:rsidRPr="00400DE5" w14:paraId="75D0F403" w14:textId="77777777" w:rsidTr="00CB7AF4">
        <w:trPr>
          <w:trHeight w:val="300"/>
        </w:trPr>
        <w:tc>
          <w:tcPr>
            <w:tcW w:w="380" w:type="pct"/>
            <w:shd w:val="clear" w:color="auto" w:fill="auto"/>
            <w:noWrap/>
            <w:vAlign w:val="bottom"/>
            <w:hideMark/>
          </w:tcPr>
          <w:p w14:paraId="2033414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w:t>
            </w:r>
          </w:p>
        </w:tc>
        <w:tc>
          <w:tcPr>
            <w:tcW w:w="1448" w:type="pct"/>
            <w:shd w:val="clear" w:color="auto" w:fill="auto"/>
            <w:noWrap/>
            <w:vAlign w:val="bottom"/>
            <w:hideMark/>
          </w:tcPr>
          <w:p w14:paraId="695D16EA"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沉沙池土方开挖</w:t>
            </w:r>
          </w:p>
        </w:tc>
        <w:tc>
          <w:tcPr>
            <w:tcW w:w="380" w:type="pct"/>
            <w:shd w:val="clear" w:color="auto" w:fill="auto"/>
            <w:noWrap/>
            <w:vAlign w:val="bottom"/>
            <w:hideMark/>
          </w:tcPr>
          <w:p w14:paraId="3344F71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仿宋" w:eastAsia="仿宋" w:hAnsi="仿宋" w:cs="Times New Roman"/>
                <w:kern w:val="0"/>
                <w:sz w:val="21"/>
                <w:szCs w:val="21"/>
                <w:vertAlign w:val="superscript"/>
              </w:rPr>
              <w:t>3</w:t>
            </w:r>
          </w:p>
        </w:tc>
        <w:tc>
          <w:tcPr>
            <w:tcW w:w="398" w:type="pct"/>
            <w:shd w:val="clear" w:color="auto" w:fill="auto"/>
            <w:noWrap/>
            <w:vAlign w:val="bottom"/>
            <w:hideMark/>
          </w:tcPr>
          <w:p w14:paraId="77C7C5E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5 </w:t>
            </w:r>
          </w:p>
        </w:tc>
        <w:tc>
          <w:tcPr>
            <w:tcW w:w="757" w:type="pct"/>
            <w:shd w:val="clear" w:color="auto" w:fill="auto"/>
            <w:noWrap/>
            <w:vAlign w:val="bottom"/>
            <w:hideMark/>
          </w:tcPr>
          <w:p w14:paraId="46012B7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35EDD67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25.85</w:t>
            </w:r>
          </w:p>
        </w:tc>
        <w:tc>
          <w:tcPr>
            <w:tcW w:w="941" w:type="pct"/>
            <w:shd w:val="clear" w:color="auto" w:fill="auto"/>
            <w:noWrap/>
            <w:vAlign w:val="bottom"/>
            <w:hideMark/>
          </w:tcPr>
          <w:p w14:paraId="00486ED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0.003 </w:t>
            </w:r>
          </w:p>
        </w:tc>
      </w:tr>
      <w:tr w:rsidR="00A10CFF" w:rsidRPr="00400DE5" w14:paraId="4464EE1B" w14:textId="77777777" w:rsidTr="00CB7AF4">
        <w:trPr>
          <w:trHeight w:val="300"/>
        </w:trPr>
        <w:tc>
          <w:tcPr>
            <w:tcW w:w="380" w:type="pct"/>
            <w:shd w:val="clear" w:color="auto" w:fill="auto"/>
            <w:noWrap/>
            <w:vAlign w:val="bottom"/>
            <w:hideMark/>
          </w:tcPr>
          <w:p w14:paraId="6C2E02F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w:t>
            </w:r>
          </w:p>
        </w:tc>
        <w:tc>
          <w:tcPr>
            <w:tcW w:w="1448" w:type="pct"/>
            <w:shd w:val="clear" w:color="auto" w:fill="auto"/>
            <w:noWrap/>
            <w:vAlign w:val="bottom"/>
            <w:hideMark/>
          </w:tcPr>
          <w:p w14:paraId="3C357B5A"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沉沙池砌砖量</w:t>
            </w:r>
          </w:p>
        </w:tc>
        <w:tc>
          <w:tcPr>
            <w:tcW w:w="380" w:type="pct"/>
            <w:shd w:val="clear" w:color="auto" w:fill="auto"/>
            <w:noWrap/>
            <w:vAlign w:val="bottom"/>
            <w:hideMark/>
          </w:tcPr>
          <w:p w14:paraId="6ACA04A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6320ABFE"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3 </w:t>
            </w:r>
          </w:p>
        </w:tc>
        <w:tc>
          <w:tcPr>
            <w:tcW w:w="757" w:type="pct"/>
            <w:shd w:val="clear" w:color="auto" w:fill="auto"/>
            <w:noWrap/>
            <w:vAlign w:val="bottom"/>
            <w:hideMark/>
          </w:tcPr>
          <w:p w14:paraId="777313E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14CF5C9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1305.00</w:t>
            </w:r>
          </w:p>
        </w:tc>
        <w:tc>
          <w:tcPr>
            <w:tcW w:w="941" w:type="pct"/>
            <w:shd w:val="clear" w:color="auto" w:fill="auto"/>
            <w:noWrap/>
            <w:vAlign w:val="bottom"/>
            <w:hideMark/>
          </w:tcPr>
          <w:p w14:paraId="721FAE0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0.13</w:t>
            </w:r>
          </w:p>
        </w:tc>
      </w:tr>
      <w:tr w:rsidR="00A10CFF" w:rsidRPr="00400DE5" w14:paraId="2BA5B1D7" w14:textId="77777777" w:rsidTr="00CB7AF4">
        <w:trPr>
          <w:trHeight w:val="315"/>
        </w:trPr>
        <w:tc>
          <w:tcPr>
            <w:tcW w:w="380" w:type="pct"/>
            <w:shd w:val="clear" w:color="auto" w:fill="auto"/>
            <w:noWrap/>
            <w:vAlign w:val="bottom"/>
            <w:hideMark/>
          </w:tcPr>
          <w:p w14:paraId="6F0F637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6</w:t>
            </w:r>
          </w:p>
        </w:tc>
        <w:tc>
          <w:tcPr>
            <w:tcW w:w="1448" w:type="pct"/>
            <w:shd w:val="clear" w:color="auto" w:fill="auto"/>
            <w:noWrap/>
            <w:vAlign w:val="bottom"/>
            <w:hideMark/>
          </w:tcPr>
          <w:p w14:paraId="3C66B387"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4B0214F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29EC0AA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 </w:t>
            </w:r>
          </w:p>
        </w:tc>
        <w:tc>
          <w:tcPr>
            <w:tcW w:w="757" w:type="pct"/>
            <w:shd w:val="clear" w:color="auto" w:fill="auto"/>
            <w:noWrap/>
            <w:vAlign w:val="bottom"/>
            <w:hideMark/>
          </w:tcPr>
          <w:p w14:paraId="5F623D6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56D9845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52.66</w:t>
            </w:r>
          </w:p>
        </w:tc>
        <w:tc>
          <w:tcPr>
            <w:tcW w:w="941" w:type="pct"/>
            <w:shd w:val="clear" w:color="auto" w:fill="auto"/>
            <w:noWrap/>
            <w:vAlign w:val="bottom"/>
            <w:hideMark/>
          </w:tcPr>
          <w:p w14:paraId="71B79A4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0.005 </w:t>
            </w:r>
          </w:p>
        </w:tc>
      </w:tr>
      <w:tr w:rsidR="00A10CFF" w:rsidRPr="00400DE5" w14:paraId="442B4554" w14:textId="77777777" w:rsidTr="00CB7AF4">
        <w:trPr>
          <w:trHeight w:val="315"/>
        </w:trPr>
        <w:tc>
          <w:tcPr>
            <w:tcW w:w="380" w:type="pct"/>
            <w:shd w:val="clear" w:color="auto" w:fill="auto"/>
            <w:noWrap/>
            <w:vAlign w:val="bottom"/>
            <w:hideMark/>
          </w:tcPr>
          <w:p w14:paraId="0EA4534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hint="eastAsia"/>
                <w:kern w:val="0"/>
                <w:sz w:val="21"/>
                <w:szCs w:val="21"/>
              </w:rPr>
              <w:t>五</w:t>
            </w:r>
          </w:p>
        </w:tc>
        <w:tc>
          <w:tcPr>
            <w:tcW w:w="1448" w:type="pct"/>
            <w:shd w:val="clear" w:color="auto" w:fill="auto"/>
            <w:noWrap/>
            <w:vAlign w:val="bottom"/>
            <w:hideMark/>
          </w:tcPr>
          <w:p w14:paraId="511ACFC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临时堆土场</w:t>
            </w:r>
          </w:p>
        </w:tc>
        <w:tc>
          <w:tcPr>
            <w:tcW w:w="380" w:type="pct"/>
            <w:shd w:val="clear" w:color="auto" w:fill="auto"/>
            <w:noWrap/>
            <w:vAlign w:val="bottom"/>
            <w:hideMark/>
          </w:tcPr>
          <w:p w14:paraId="0CA13BF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 xml:space="preserve">　</w:t>
            </w:r>
          </w:p>
        </w:tc>
        <w:tc>
          <w:tcPr>
            <w:tcW w:w="398" w:type="pct"/>
            <w:shd w:val="clear" w:color="auto" w:fill="auto"/>
            <w:noWrap/>
            <w:vAlign w:val="bottom"/>
            <w:hideMark/>
          </w:tcPr>
          <w:p w14:paraId="208546B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757" w:type="pct"/>
            <w:shd w:val="clear" w:color="auto" w:fill="auto"/>
            <w:noWrap/>
            <w:vAlign w:val="bottom"/>
            <w:hideMark/>
          </w:tcPr>
          <w:p w14:paraId="33F5F2B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7D6CCDA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48558.66</w:t>
            </w:r>
          </w:p>
        </w:tc>
        <w:tc>
          <w:tcPr>
            <w:tcW w:w="941" w:type="pct"/>
            <w:shd w:val="clear" w:color="auto" w:fill="auto"/>
            <w:noWrap/>
            <w:vAlign w:val="bottom"/>
            <w:hideMark/>
          </w:tcPr>
          <w:p w14:paraId="5219D5C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4.86</w:t>
            </w:r>
          </w:p>
        </w:tc>
      </w:tr>
      <w:tr w:rsidR="00A10CFF" w:rsidRPr="00400DE5" w14:paraId="2F2DF32E" w14:textId="77777777" w:rsidTr="00CB7AF4">
        <w:trPr>
          <w:trHeight w:val="315"/>
        </w:trPr>
        <w:tc>
          <w:tcPr>
            <w:tcW w:w="380" w:type="pct"/>
            <w:shd w:val="clear" w:color="auto" w:fill="auto"/>
            <w:noWrap/>
            <w:vAlign w:val="bottom"/>
            <w:hideMark/>
          </w:tcPr>
          <w:p w14:paraId="4B0F820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w:t>
            </w:r>
          </w:p>
        </w:tc>
        <w:tc>
          <w:tcPr>
            <w:tcW w:w="1448" w:type="pct"/>
            <w:shd w:val="clear" w:color="auto" w:fill="auto"/>
            <w:noWrap/>
            <w:vAlign w:val="bottom"/>
            <w:hideMark/>
          </w:tcPr>
          <w:p w14:paraId="2CFC3091"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排水沟土方开挖</w:t>
            </w:r>
          </w:p>
        </w:tc>
        <w:tc>
          <w:tcPr>
            <w:tcW w:w="380" w:type="pct"/>
            <w:shd w:val="clear" w:color="auto" w:fill="auto"/>
            <w:noWrap/>
            <w:vAlign w:val="bottom"/>
            <w:hideMark/>
          </w:tcPr>
          <w:p w14:paraId="61E0055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仿宋" w:eastAsia="仿宋" w:hAnsi="仿宋" w:cs="Times New Roman"/>
                <w:kern w:val="0"/>
                <w:sz w:val="21"/>
                <w:szCs w:val="21"/>
                <w:vertAlign w:val="superscript"/>
              </w:rPr>
              <w:t>3</w:t>
            </w:r>
          </w:p>
        </w:tc>
        <w:tc>
          <w:tcPr>
            <w:tcW w:w="398" w:type="pct"/>
            <w:shd w:val="clear" w:color="auto" w:fill="auto"/>
            <w:noWrap/>
            <w:vAlign w:val="bottom"/>
            <w:hideMark/>
          </w:tcPr>
          <w:p w14:paraId="6A39AC3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42 </w:t>
            </w:r>
          </w:p>
        </w:tc>
        <w:tc>
          <w:tcPr>
            <w:tcW w:w="757" w:type="pct"/>
            <w:shd w:val="clear" w:color="auto" w:fill="auto"/>
            <w:noWrap/>
            <w:vAlign w:val="bottom"/>
            <w:hideMark/>
          </w:tcPr>
          <w:p w14:paraId="4190195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5027E46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217.14</w:t>
            </w:r>
          </w:p>
        </w:tc>
        <w:tc>
          <w:tcPr>
            <w:tcW w:w="941" w:type="pct"/>
            <w:shd w:val="clear" w:color="auto" w:fill="auto"/>
            <w:noWrap/>
            <w:vAlign w:val="bottom"/>
            <w:hideMark/>
          </w:tcPr>
          <w:p w14:paraId="25725B8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0.02</w:t>
            </w:r>
          </w:p>
        </w:tc>
      </w:tr>
      <w:tr w:rsidR="00A10CFF" w:rsidRPr="00400DE5" w14:paraId="04088D1F" w14:textId="77777777" w:rsidTr="00CB7AF4">
        <w:trPr>
          <w:trHeight w:val="64"/>
        </w:trPr>
        <w:tc>
          <w:tcPr>
            <w:tcW w:w="380" w:type="pct"/>
            <w:shd w:val="clear" w:color="auto" w:fill="auto"/>
            <w:noWrap/>
            <w:vAlign w:val="bottom"/>
            <w:hideMark/>
          </w:tcPr>
          <w:p w14:paraId="10D6FAD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w:t>
            </w:r>
          </w:p>
        </w:tc>
        <w:tc>
          <w:tcPr>
            <w:tcW w:w="1448" w:type="pct"/>
            <w:shd w:val="clear" w:color="auto" w:fill="auto"/>
            <w:noWrap/>
            <w:vAlign w:val="bottom"/>
            <w:hideMark/>
          </w:tcPr>
          <w:p w14:paraId="2261B664"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排水沟砌砖量</w:t>
            </w:r>
          </w:p>
        </w:tc>
        <w:tc>
          <w:tcPr>
            <w:tcW w:w="380" w:type="pct"/>
            <w:shd w:val="clear" w:color="auto" w:fill="auto"/>
            <w:noWrap/>
            <w:vAlign w:val="bottom"/>
            <w:hideMark/>
          </w:tcPr>
          <w:p w14:paraId="199EDB3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7E4CB25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30 </w:t>
            </w:r>
          </w:p>
        </w:tc>
        <w:tc>
          <w:tcPr>
            <w:tcW w:w="757" w:type="pct"/>
            <w:shd w:val="clear" w:color="auto" w:fill="auto"/>
            <w:noWrap/>
            <w:vAlign w:val="bottom"/>
            <w:hideMark/>
          </w:tcPr>
          <w:p w14:paraId="5F63440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7E3644E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13050.00</w:t>
            </w:r>
          </w:p>
        </w:tc>
        <w:tc>
          <w:tcPr>
            <w:tcW w:w="941" w:type="pct"/>
            <w:shd w:val="clear" w:color="auto" w:fill="auto"/>
            <w:noWrap/>
            <w:vAlign w:val="bottom"/>
            <w:hideMark/>
          </w:tcPr>
          <w:p w14:paraId="02FECCE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1.31</w:t>
            </w:r>
          </w:p>
        </w:tc>
      </w:tr>
      <w:tr w:rsidR="00A10CFF" w:rsidRPr="00400DE5" w14:paraId="3EF13EEA" w14:textId="77777777" w:rsidTr="00CB7AF4">
        <w:trPr>
          <w:trHeight w:val="315"/>
        </w:trPr>
        <w:tc>
          <w:tcPr>
            <w:tcW w:w="380" w:type="pct"/>
            <w:shd w:val="clear" w:color="auto" w:fill="auto"/>
            <w:noWrap/>
            <w:vAlign w:val="bottom"/>
            <w:hideMark/>
          </w:tcPr>
          <w:p w14:paraId="571A9CC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w:t>
            </w:r>
          </w:p>
        </w:tc>
        <w:tc>
          <w:tcPr>
            <w:tcW w:w="1448" w:type="pct"/>
            <w:shd w:val="clear" w:color="auto" w:fill="auto"/>
            <w:noWrap/>
            <w:vAlign w:val="bottom"/>
            <w:hideMark/>
          </w:tcPr>
          <w:p w14:paraId="32FC7551"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1A2D6D7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5BCDE558"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12 </w:t>
            </w:r>
          </w:p>
        </w:tc>
        <w:tc>
          <w:tcPr>
            <w:tcW w:w="757" w:type="pct"/>
            <w:shd w:val="clear" w:color="auto" w:fill="auto"/>
            <w:noWrap/>
            <w:vAlign w:val="bottom"/>
            <w:hideMark/>
          </w:tcPr>
          <w:p w14:paraId="04E43CC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42FBA58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315.96</w:t>
            </w:r>
          </w:p>
        </w:tc>
        <w:tc>
          <w:tcPr>
            <w:tcW w:w="941" w:type="pct"/>
            <w:shd w:val="clear" w:color="auto" w:fill="auto"/>
            <w:noWrap/>
            <w:vAlign w:val="bottom"/>
            <w:hideMark/>
          </w:tcPr>
          <w:p w14:paraId="4B094D8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0.03</w:t>
            </w:r>
          </w:p>
        </w:tc>
      </w:tr>
      <w:tr w:rsidR="00A10CFF" w:rsidRPr="00400DE5" w14:paraId="2D968298" w14:textId="77777777" w:rsidTr="00CB7AF4">
        <w:trPr>
          <w:trHeight w:val="315"/>
        </w:trPr>
        <w:tc>
          <w:tcPr>
            <w:tcW w:w="380" w:type="pct"/>
            <w:shd w:val="clear" w:color="auto" w:fill="auto"/>
            <w:noWrap/>
            <w:vAlign w:val="bottom"/>
            <w:hideMark/>
          </w:tcPr>
          <w:p w14:paraId="48077A4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w:t>
            </w:r>
          </w:p>
        </w:tc>
        <w:tc>
          <w:tcPr>
            <w:tcW w:w="1448" w:type="pct"/>
            <w:shd w:val="clear" w:color="auto" w:fill="auto"/>
            <w:noWrap/>
            <w:vAlign w:val="bottom"/>
            <w:hideMark/>
          </w:tcPr>
          <w:p w14:paraId="61EB3635"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沉沙池土方开挖</w:t>
            </w:r>
          </w:p>
        </w:tc>
        <w:tc>
          <w:tcPr>
            <w:tcW w:w="380" w:type="pct"/>
            <w:shd w:val="clear" w:color="auto" w:fill="auto"/>
            <w:noWrap/>
            <w:vAlign w:val="bottom"/>
            <w:hideMark/>
          </w:tcPr>
          <w:p w14:paraId="178B7A7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仿宋" w:eastAsia="仿宋" w:hAnsi="仿宋" w:cs="Times New Roman"/>
                <w:kern w:val="0"/>
                <w:sz w:val="21"/>
                <w:szCs w:val="21"/>
                <w:vertAlign w:val="superscript"/>
              </w:rPr>
              <w:t>3</w:t>
            </w:r>
          </w:p>
        </w:tc>
        <w:tc>
          <w:tcPr>
            <w:tcW w:w="398" w:type="pct"/>
            <w:shd w:val="clear" w:color="auto" w:fill="auto"/>
            <w:noWrap/>
            <w:vAlign w:val="bottom"/>
            <w:hideMark/>
          </w:tcPr>
          <w:p w14:paraId="5CE6716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5 </w:t>
            </w:r>
          </w:p>
        </w:tc>
        <w:tc>
          <w:tcPr>
            <w:tcW w:w="757" w:type="pct"/>
            <w:shd w:val="clear" w:color="auto" w:fill="auto"/>
            <w:noWrap/>
            <w:vAlign w:val="bottom"/>
            <w:hideMark/>
          </w:tcPr>
          <w:p w14:paraId="0F98BF5B"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5.17</w:t>
            </w:r>
          </w:p>
        </w:tc>
        <w:tc>
          <w:tcPr>
            <w:tcW w:w="694" w:type="pct"/>
            <w:shd w:val="clear" w:color="auto" w:fill="auto"/>
            <w:noWrap/>
            <w:vAlign w:val="bottom"/>
            <w:hideMark/>
          </w:tcPr>
          <w:p w14:paraId="71F1B81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25.85</w:t>
            </w:r>
          </w:p>
        </w:tc>
        <w:tc>
          <w:tcPr>
            <w:tcW w:w="941" w:type="pct"/>
            <w:shd w:val="clear" w:color="auto" w:fill="auto"/>
            <w:noWrap/>
            <w:vAlign w:val="bottom"/>
            <w:hideMark/>
          </w:tcPr>
          <w:p w14:paraId="6130F0E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0.003</w:t>
            </w:r>
          </w:p>
        </w:tc>
      </w:tr>
      <w:tr w:rsidR="00A10CFF" w:rsidRPr="00400DE5" w14:paraId="46ACFFFE" w14:textId="77777777" w:rsidTr="00CB7AF4">
        <w:trPr>
          <w:trHeight w:val="315"/>
        </w:trPr>
        <w:tc>
          <w:tcPr>
            <w:tcW w:w="380" w:type="pct"/>
            <w:shd w:val="clear" w:color="auto" w:fill="auto"/>
            <w:noWrap/>
            <w:vAlign w:val="bottom"/>
            <w:hideMark/>
          </w:tcPr>
          <w:p w14:paraId="021CCF4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w:t>
            </w:r>
          </w:p>
        </w:tc>
        <w:tc>
          <w:tcPr>
            <w:tcW w:w="1448" w:type="pct"/>
            <w:shd w:val="clear" w:color="auto" w:fill="auto"/>
            <w:noWrap/>
            <w:vAlign w:val="bottom"/>
            <w:hideMark/>
          </w:tcPr>
          <w:p w14:paraId="2649546D"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沉沙池砌砖量</w:t>
            </w:r>
          </w:p>
        </w:tc>
        <w:tc>
          <w:tcPr>
            <w:tcW w:w="380" w:type="pct"/>
            <w:shd w:val="clear" w:color="auto" w:fill="auto"/>
            <w:noWrap/>
            <w:vAlign w:val="bottom"/>
            <w:hideMark/>
          </w:tcPr>
          <w:p w14:paraId="6638ADD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2771221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3 </w:t>
            </w:r>
          </w:p>
        </w:tc>
        <w:tc>
          <w:tcPr>
            <w:tcW w:w="757" w:type="pct"/>
            <w:shd w:val="clear" w:color="auto" w:fill="auto"/>
            <w:noWrap/>
            <w:vAlign w:val="bottom"/>
            <w:hideMark/>
          </w:tcPr>
          <w:p w14:paraId="3A34924F"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435.00</w:t>
            </w:r>
          </w:p>
        </w:tc>
        <w:tc>
          <w:tcPr>
            <w:tcW w:w="694" w:type="pct"/>
            <w:shd w:val="clear" w:color="auto" w:fill="auto"/>
            <w:noWrap/>
            <w:vAlign w:val="bottom"/>
            <w:hideMark/>
          </w:tcPr>
          <w:p w14:paraId="0DDDBA0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1305.00</w:t>
            </w:r>
          </w:p>
        </w:tc>
        <w:tc>
          <w:tcPr>
            <w:tcW w:w="941" w:type="pct"/>
            <w:shd w:val="clear" w:color="auto" w:fill="auto"/>
            <w:noWrap/>
            <w:vAlign w:val="bottom"/>
            <w:hideMark/>
          </w:tcPr>
          <w:p w14:paraId="0E35F2B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0.13</w:t>
            </w:r>
          </w:p>
        </w:tc>
      </w:tr>
      <w:tr w:rsidR="00A10CFF" w:rsidRPr="00400DE5" w14:paraId="536A8353" w14:textId="77777777" w:rsidTr="00CB7AF4">
        <w:trPr>
          <w:trHeight w:val="315"/>
        </w:trPr>
        <w:tc>
          <w:tcPr>
            <w:tcW w:w="380" w:type="pct"/>
            <w:shd w:val="clear" w:color="auto" w:fill="auto"/>
            <w:noWrap/>
            <w:vAlign w:val="bottom"/>
            <w:hideMark/>
          </w:tcPr>
          <w:p w14:paraId="75E57EE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6</w:t>
            </w:r>
          </w:p>
        </w:tc>
        <w:tc>
          <w:tcPr>
            <w:tcW w:w="1448" w:type="pct"/>
            <w:shd w:val="clear" w:color="auto" w:fill="auto"/>
            <w:noWrap/>
            <w:vAlign w:val="bottom"/>
            <w:hideMark/>
          </w:tcPr>
          <w:p w14:paraId="00413BC8"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砂浆抹面</w:t>
            </w:r>
          </w:p>
        </w:tc>
        <w:tc>
          <w:tcPr>
            <w:tcW w:w="380" w:type="pct"/>
            <w:shd w:val="clear" w:color="auto" w:fill="auto"/>
            <w:noWrap/>
            <w:vAlign w:val="bottom"/>
            <w:hideMark/>
          </w:tcPr>
          <w:p w14:paraId="619F2A6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322B1EA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 </w:t>
            </w:r>
          </w:p>
        </w:tc>
        <w:tc>
          <w:tcPr>
            <w:tcW w:w="757" w:type="pct"/>
            <w:shd w:val="clear" w:color="auto" w:fill="auto"/>
            <w:noWrap/>
            <w:vAlign w:val="bottom"/>
            <w:hideMark/>
          </w:tcPr>
          <w:p w14:paraId="3B4364A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26.33</w:t>
            </w:r>
          </w:p>
        </w:tc>
        <w:tc>
          <w:tcPr>
            <w:tcW w:w="694" w:type="pct"/>
            <w:shd w:val="clear" w:color="auto" w:fill="auto"/>
            <w:noWrap/>
            <w:vAlign w:val="bottom"/>
            <w:hideMark/>
          </w:tcPr>
          <w:p w14:paraId="237923C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52.66</w:t>
            </w:r>
          </w:p>
        </w:tc>
        <w:tc>
          <w:tcPr>
            <w:tcW w:w="941" w:type="pct"/>
            <w:shd w:val="clear" w:color="auto" w:fill="auto"/>
            <w:noWrap/>
            <w:vAlign w:val="bottom"/>
            <w:hideMark/>
          </w:tcPr>
          <w:p w14:paraId="795F2DB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0.01</w:t>
            </w:r>
          </w:p>
        </w:tc>
      </w:tr>
      <w:tr w:rsidR="00A10CFF" w:rsidRPr="00400DE5" w14:paraId="01C60BA3" w14:textId="77777777" w:rsidTr="00CB7AF4">
        <w:trPr>
          <w:trHeight w:val="315"/>
        </w:trPr>
        <w:tc>
          <w:tcPr>
            <w:tcW w:w="380" w:type="pct"/>
            <w:shd w:val="clear" w:color="auto" w:fill="auto"/>
            <w:noWrap/>
            <w:vAlign w:val="bottom"/>
            <w:hideMark/>
          </w:tcPr>
          <w:p w14:paraId="383CF51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7</w:t>
            </w:r>
          </w:p>
        </w:tc>
        <w:tc>
          <w:tcPr>
            <w:tcW w:w="1448" w:type="pct"/>
            <w:shd w:val="clear" w:color="auto" w:fill="auto"/>
            <w:noWrap/>
            <w:vAlign w:val="bottom"/>
            <w:hideMark/>
          </w:tcPr>
          <w:p w14:paraId="15929F4A"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w:t>
            </w:r>
          </w:p>
        </w:tc>
        <w:tc>
          <w:tcPr>
            <w:tcW w:w="380" w:type="pct"/>
            <w:shd w:val="clear" w:color="auto" w:fill="auto"/>
            <w:noWrap/>
            <w:vAlign w:val="bottom"/>
            <w:hideMark/>
          </w:tcPr>
          <w:p w14:paraId="34F5950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4C6206E7"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210 </w:t>
            </w:r>
          </w:p>
        </w:tc>
        <w:tc>
          <w:tcPr>
            <w:tcW w:w="757" w:type="pct"/>
            <w:shd w:val="clear" w:color="auto" w:fill="auto"/>
            <w:noWrap/>
            <w:vAlign w:val="bottom"/>
            <w:hideMark/>
          </w:tcPr>
          <w:p w14:paraId="67AFA6F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5.61</w:t>
            </w:r>
          </w:p>
        </w:tc>
        <w:tc>
          <w:tcPr>
            <w:tcW w:w="694" w:type="pct"/>
            <w:shd w:val="clear" w:color="auto" w:fill="auto"/>
            <w:noWrap/>
            <w:vAlign w:val="bottom"/>
            <w:hideMark/>
          </w:tcPr>
          <w:p w14:paraId="58A4D31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1178.10</w:t>
            </w:r>
          </w:p>
        </w:tc>
        <w:tc>
          <w:tcPr>
            <w:tcW w:w="941" w:type="pct"/>
            <w:shd w:val="clear" w:color="auto" w:fill="auto"/>
            <w:noWrap/>
            <w:vAlign w:val="bottom"/>
            <w:hideMark/>
          </w:tcPr>
          <w:p w14:paraId="46428A7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0.12</w:t>
            </w:r>
          </w:p>
        </w:tc>
      </w:tr>
      <w:tr w:rsidR="00A10CFF" w:rsidRPr="00400DE5" w14:paraId="382E5FBF" w14:textId="77777777" w:rsidTr="00CB7AF4">
        <w:trPr>
          <w:trHeight w:val="315"/>
        </w:trPr>
        <w:tc>
          <w:tcPr>
            <w:tcW w:w="380" w:type="pct"/>
            <w:shd w:val="clear" w:color="auto" w:fill="auto"/>
            <w:noWrap/>
            <w:vAlign w:val="bottom"/>
            <w:hideMark/>
          </w:tcPr>
          <w:p w14:paraId="25B925F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8</w:t>
            </w:r>
          </w:p>
        </w:tc>
        <w:tc>
          <w:tcPr>
            <w:tcW w:w="1448" w:type="pct"/>
            <w:shd w:val="clear" w:color="auto" w:fill="auto"/>
            <w:noWrap/>
            <w:vAlign w:val="bottom"/>
            <w:hideMark/>
          </w:tcPr>
          <w:p w14:paraId="4AF3101C"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临时苫盖拆除</w:t>
            </w:r>
          </w:p>
        </w:tc>
        <w:tc>
          <w:tcPr>
            <w:tcW w:w="380" w:type="pct"/>
            <w:shd w:val="clear" w:color="auto" w:fill="auto"/>
            <w:noWrap/>
            <w:vAlign w:val="bottom"/>
            <w:hideMark/>
          </w:tcPr>
          <w:p w14:paraId="69BDF1A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²</w:t>
            </w:r>
          </w:p>
        </w:tc>
        <w:tc>
          <w:tcPr>
            <w:tcW w:w="398" w:type="pct"/>
            <w:shd w:val="clear" w:color="auto" w:fill="auto"/>
            <w:noWrap/>
            <w:vAlign w:val="bottom"/>
            <w:hideMark/>
          </w:tcPr>
          <w:p w14:paraId="36ECEB6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210 </w:t>
            </w:r>
          </w:p>
        </w:tc>
        <w:tc>
          <w:tcPr>
            <w:tcW w:w="757" w:type="pct"/>
            <w:shd w:val="clear" w:color="auto" w:fill="auto"/>
            <w:noWrap/>
            <w:vAlign w:val="bottom"/>
            <w:hideMark/>
          </w:tcPr>
          <w:p w14:paraId="3A0F0CA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0.98</w:t>
            </w:r>
          </w:p>
        </w:tc>
        <w:tc>
          <w:tcPr>
            <w:tcW w:w="694" w:type="pct"/>
            <w:shd w:val="clear" w:color="auto" w:fill="auto"/>
            <w:noWrap/>
            <w:vAlign w:val="bottom"/>
            <w:hideMark/>
          </w:tcPr>
          <w:p w14:paraId="6E646A4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205.80</w:t>
            </w:r>
          </w:p>
        </w:tc>
        <w:tc>
          <w:tcPr>
            <w:tcW w:w="941" w:type="pct"/>
            <w:shd w:val="clear" w:color="auto" w:fill="auto"/>
            <w:noWrap/>
            <w:vAlign w:val="bottom"/>
            <w:hideMark/>
          </w:tcPr>
          <w:p w14:paraId="1D4D43C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0.02</w:t>
            </w:r>
          </w:p>
        </w:tc>
      </w:tr>
      <w:tr w:rsidR="00A10CFF" w:rsidRPr="00400DE5" w14:paraId="6E48FADD" w14:textId="77777777" w:rsidTr="00CB7AF4">
        <w:trPr>
          <w:trHeight w:val="315"/>
        </w:trPr>
        <w:tc>
          <w:tcPr>
            <w:tcW w:w="380" w:type="pct"/>
            <w:shd w:val="clear" w:color="auto" w:fill="auto"/>
            <w:noWrap/>
            <w:vAlign w:val="bottom"/>
            <w:hideMark/>
          </w:tcPr>
          <w:p w14:paraId="661BE12D"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9</w:t>
            </w:r>
          </w:p>
        </w:tc>
        <w:tc>
          <w:tcPr>
            <w:tcW w:w="1448" w:type="pct"/>
            <w:shd w:val="clear" w:color="auto" w:fill="auto"/>
            <w:noWrap/>
            <w:vAlign w:val="bottom"/>
            <w:hideMark/>
          </w:tcPr>
          <w:p w14:paraId="569A5D6E"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临时拦挡</w:t>
            </w:r>
          </w:p>
        </w:tc>
        <w:tc>
          <w:tcPr>
            <w:tcW w:w="380" w:type="pct"/>
            <w:shd w:val="clear" w:color="auto" w:fill="auto"/>
            <w:noWrap/>
            <w:vAlign w:val="bottom"/>
            <w:hideMark/>
          </w:tcPr>
          <w:p w14:paraId="7AFF15E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26F75F8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65 </w:t>
            </w:r>
          </w:p>
        </w:tc>
        <w:tc>
          <w:tcPr>
            <w:tcW w:w="757" w:type="pct"/>
            <w:shd w:val="clear" w:color="auto" w:fill="auto"/>
            <w:noWrap/>
            <w:vAlign w:val="bottom"/>
            <w:hideMark/>
          </w:tcPr>
          <w:p w14:paraId="7B18DBE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330.70</w:t>
            </w:r>
          </w:p>
        </w:tc>
        <w:tc>
          <w:tcPr>
            <w:tcW w:w="694" w:type="pct"/>
            <w:shd w:val="clear" w:color="auto" w:fill="auto"/>
            <w:noWrap/>
            <w:vAlign w:val="bottom"/>
            <w:hideMark/>
          </w:tcPr>
          <w:p w14:paraId="03B9955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21495.50</w:t>
            </w:r>
          </w:p>
        </w:tc>
        <w:tc>
          <w:tcPr>
            <w:tcW w:w="941" w:type="pct"/>
            <w:shd w:val="clear" w:color="auto" w:fill="auto"/>
            <w:noWrap/>
            <w:vAlign w:val="bottom"/>
            <w:hideMark/>
          </w:tcPr>
          <w:p w14:paraId="01A33C3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2.15</w:t>
            </w:r>
          </w:p>
        </w:tc>
      </w:tr>
      <w:tr w:rsidR="00A10CFF" w:rsidRPr="00400DE5" w14:paraId="603C8171" w14:textId="77777777" w:rsidTr="00CB7AF4">
        <w:trPr>
          <w:trHeight w:val="315"/>
        </w:trPr>
        <w:tc>
          <w:tcPr>
            <w:tcW w:w="380" w:type="pct"/>
            <w:shd w:val="clear" w:color="auto" w:fill="auto"/>
            <w:noWrap/>
            <w:vAlign w:val="bottom"/>
            <w:hideMark/>
          </w:tcPr>
          <w:p w14:paraId="00CCF30A"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10</w:t>
            </w:r>
          </w:p>
        </w:tc>
        <w:tc>
          <w:tcPr>
            <w:tcW w:w="1448" w:type="pct"/>
            <w:shd w:val="clear" w:color="auto" w:fill="auto"/>
            <w:noWrap/>
            <w:vAlign w:val="bottom"/>
            <w:hideMark/>
          </w:tcPr>
          <w:p w14:paraId="5194844C"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临时拦挡拆除</w:t>
            </w:r>
          </w:p>
        </w:tc>
        <w:tc>
          <w:tcPr>
            <w:tcW w:w="380" w:type="pct"/>
            <w:shd w:val="clear" w:color="auto" w:fill="auto"/>
            <w:noWrap/>
            <w:vAlign w:val="bottom"/>
            <w:hideMark/>
          </w:tcPr>
          <w:p w14:paraId="49A44442"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m</w:t>
            </w:r>
            <w:r w:rsidRPr="00400DE5">
              <w:rPr>
                <w:rFonts w:ascii="Calibri" w:eastAsia="仿宋" w:hAnsi="Calibri" w:cs="Calibri"/>
                <w:kern w:val="0"/>
                <w:sz w:val="21"/>
                <w:szCs w:val="21"/>
              </w:rPr>
              <w:t>³</w:t>
            </w:r>
          </w:p>
        </w:tc>
        <w:tc>
          <w:tcPr>
            <w:tcW w:w="398" w:type="pct"/>
            <w:shd w:val="clear" w:color="auto" w:fill="auto"/>
            <w:noWrap/>
            <w:vAlign w:val="bottom"/>
            <w:hideMark/>
          </w:tcPr>
          <w:p w14:paraId="3DDB6574"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65 </w:t>
            </w:r>
          </w:p>
        </w:tc>
        <w:tc>
          <w:tcPr>
            <w:tcW w:w="757" w:type="pct"/>
            <w:shd w:val="clear" w:color="auto" w:fill="auto"/>
            <w:noWrap/>
            <w:vAlign w:val="bottom"/>
            <w:hideMark/>
          </w:tcPr>
          <w:p w14:paraId="24CFE5F0"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164.81</w:t>
            </w:r>
          </w:p>
        </w:tc>
        <w:tc>
          <w:tcPr>
            <w:tcW w:w="694" w:type="pct"/>
            <w:shd w:val="clear" w:color="auto" w:fill="auto"/>
            <w:noWrap/>
            <w:vAlign w:val="bottom"/>
            <w:hideMark/>
          </w:tcPr>
          <w:p w14:paraId="56B4F703"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10712.65</w:t>
            </w:r>
          </w:p>
        </w:tc>
        <w:tc>
          <w:tcPr>
            <w:tcW w:w="941" w:type="pct"/>
            <w:shd w:val="clear" w:color="auto" w:fill="auto"/>
            <w:noWrap/>
            <w:vAlign w:val="bottom"/>
            <w:hideMark/>
          </w:tcPr>
          <w:p w14:paraId="77750B39"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1.07</w:t>
            </w:r>
          </w:p>
        </w:tc>
      </w:tr>
      <w:tr w:rsidR="00A10CFF" w:rsidRPr="00400DE5" w14:paraId="4509FF16" w14:textId="77777777" w:rsidTr="00CB7AF4">
        <w:trPr>
          <w:trHeight w:val="300"/>
        </w:trPr>
        <w:tc>
          <w:tcPr>
            <w:tcW w:w="380" w:type="pct"/>
            <w:shd w:val="clear" w:color="auto" w:fill="auto"/>
            <w:noWrap/>
            <w:vAlign w:val="bottom"/>
            <w:hideMark/>
          </w:tcPr>
          <w:p w14:paraId="0C3EB015"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21"/>
                <w:szCs w:val="21"/>
              </w:rPr>
              <w:t xml:space="preserve">　</w:t>
            </w:r>
          </w:p>
        </w:tc>
        <w:tc>
          <w:tcPr>
            <w:tcW w:w="1448" w:type="pct"/>
            <w:shd w:val="clear" w:color="auto" w:fill="auto"/>
            <w:noWrap/>
            <w:vAlign w:val="bottom"/>
            <w:hideMark/>
          </w:tcPr>
          <w:p w14:paraId="5BF5DBE9" w14:textId="77777777" w:rsidR="00A10CFF" w:rsidRPr="00400DE5" w:rsidRDefault="00A10CFF" w:rsidP="00CB7AF4">
            <w:pPr>
              <w:widowControl/>
              <w:spacing w:line="240" w:lineRule="auto"/>
              <w:jc w:val="left"/>
              <w:rPr>
                <w:rFonts w:ascii="仿宋" w:eastAsia="仿宋" w:hAnsi="仿宋" w:cs="Times New Roman"/>
                <w:kern w:val="0"/>
                <w:sz w:val="21"/>
                <w:szCs w:val="21"/>
              </w:rPr>
            </w:pPr>
            <w:r w:rsidRPr="00400DE5">
              <w:rPr>
                <w:rFonts w:ascii="仿宋" w:eastAsia="仿宋" w:hAnsi="仿宋" w:cs="Times New Roman" w:hint="eastAsia"/>
                <w:kern w:val="0"/>
                <w:sz w:val="21"/>
                <w:szCs w:val="21"/>
              </w:rPr>
              <w:t>其他临时工程</w:t>
            </w:r>
          </w:p>
        </w:tc>
        <w:tc>
          <w:tcPr>
            <w:tcW w:w="380" w:type="pct"/>
            <w:shd w:val="clear" w:color="auto" w:fill="auto"/>
            <w:noWrap/>
            <w:vAlign w:val="bottom"/>
            <w:hideMark/>
          </w:tcPr>
          <w:p w14:paraId="0202620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hint="eastAsia"/>
                <w:kern w:val="0"/>
                <w:sz w:val="21"/>
                <w:szCs w:val="21"/>
              </w:rPr>
              <w:t>元</w:t>
            </w:r>
          </w:p>
        </w:tc>
        <w:tc>
          <w:tcPr>
            <w:tcW w:w="398" w:type="pct"/>
            <w:shd w:val="clear" w:color="auto" w:fill="auto"/>
            <w:noWrap/>
            <w:vAlign w:val="bottom"/>
            <w:hideMark/>
          </w:tcPr>
          <w:p w14:paraId="307734A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sidRPr="00400DE5">
              <w:rPr>
                <w:rFonts w:ascii="仿宋" w:eastAsia="仿宋" w:hAnsi="仿宋" w:cs="Times New Roman"/>
                <w:kern w:val="0"/>
                <w:sz w:val="18"/>
                <w:szCs w:val="18"/>
              </w:rPr>
              <w:t>2.00%</w:t>
            </w:r>
          </w:p>
        </w:tc>
        <w:tc>
          <w:tcPr>
            <w:tcW w:w="757" w:type="pct"/>
            <w:shd w:val="clear" w:color="auto" w:fill="auto"/>
            <w:noWrap/>
            <w:vAlign w:val="bottom"/>
            <w:hideMark/>
          </w:tcPr>
          <w:p w14:paraId="682AE406"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166792.24</w:t>
            </w:r>
            <w:r w:rsidRPr="00400DE5">
              <w:rPr>
                <w:rFonts w:ascii="仿宋" w:eastAsia="仿宋" w:hAnsi="仿宋" w:cs="Times New Roman"/>
                <w:kern w:val="0"/>
                <w:sz w:val="21"/>
                <w:szCs w:val="21"/>
              </w:rPr>
              <w:t xml:space="preserve"> </w:t>
            </w:r>
          </w:p>
        </w:tc>
        <w:tc>
          <w:tcPr>
            <w:tcW w:w="694" w:type="pct"/>
            <w:shd w:val="clear" w:color="auto" w:fill="auto"/>
            <w:noWrap/>
            <w:vAlign w:val="bottom"/>
            <w:hideMark/>
          </w:tcPr>
          <w:p w14:paraId="507A9B5C"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3331.84</w:t>
            </w:r>
          </w:p>
        </w:tc>
        <w:tc>
          <w:tcPr>
            <w:tcW w:w="941" w:type="pct"/>
            <w:shd w:val="clear" w:color="auto" w:fill="auto"/>
            <w:noWrap/>
            <w:vAlign w:val="bottom"/>
            <w:hideMark/>
          </w:tcPr>
          <w:p w14:paraId="0AA708D1" w14:textId="77777777" w:rsidR="00A10CFF" w:rsidRPr="00400DE5" w:rsidRDefault="00A10CFF" w:rsidP="00CB7AF4">
            <w:pPr>
              <w:widowControl/>
              <w:spacing w:line="240" w:lineRule="auto"/>
              <w:jc w:val="center"/>
              <w:rPr>
                <w:rFonts w:ascii="仿宋" w:eastAsia="仿宋" w:hAnsi="仿宋" w:cs="Times New Roman"/>
                <w:kern w:val="0"/>
                <w:sz w:val="21"/>
                <w:szCs w:val="21"/>
              </w:rPr>
            </w:pPr>
            <w:r>
              <w:rPr>
                <w:rFonts w:ascii="仿宋" w:eastAsia="仿宋" w:hAnsi="仿宋" w:cs="Times New Roman"/>
                <w:kern w:val="0"/>
                <w:sz w:val="21"/>
                <w:szCs w:val="21"/>
              </w:rPr>
              <w:t>0.33</w:t>
            </w:r>
          </w:p>
        </w:tc>
      </w:tr>
    </w:tbl>
    <w:p w14:paraId="2B8BBB92" w14:textId="77777777" w:rsidR="00A10CFF" w:rsidRPr="007F4E44" w:rsidRDefault="00A10CFF" w:rsidP="00A10CFF">
      <w:pPr>
        <w:spacing w:beforeLines="50" w:before="163" w:line="240" w:lineRule="auto"/>
        <w:rPr>
          <w:rFonts w:cs="Times New Roman"/>
          <w:b/>
          <w:snapToGrid w:val="0"/>
          <w:color w:val="0D0D0D"/>
          <w:kern w:val="0"/>
          <w:sz w:val="28"/>
          <w:szCs w:val="24"/>
        </w:rPr>
      </w:pPr>
    </w:p>
    <w:p w14:paraId="2AA79BF1" w14:textId="19704910" w:rsidR="00A10CFF" w:rsidRPr="007F4E44" w:rsidRDefault="00A10CFF" w:rsidP="00A10CFF">
      <w:pPr>
        <w:spacing w:beforeLines="100" w:before="326"/>
        <w:rPr>
          <w:rFonts w:cs="Times New Roman"/>
          <w:b/>
          <w:snapToGrid w:val="0"/>
          <w:color w:val="0D0D0D"/>
          <w:kern w:val="0"/>
          <w:sz w:val="28"/>
          <w:szCs w:val="24"/>
        </w:rPr>
      </w:pPr>
      <w:r w:rsidRPr="007F4E44">
        <w:rPr>
          <w:rFonts w:cs="Times New Roman"/>
          <w:b/>
          <w:snapToGrid w:val="0"/>
          <w:color w:val="0D0D0D"/>
          <w:kern w:val="0"/>
          <w:sz w:val="28"/>
          <w:szCs w:val="24"/>
        </w:rPr>
        <w:t>表</w:t>
      </w:r>
      <w:r w:rsidR="00302E27">
        <w:rPr>
          <w:rFonts w:cs="Times New Roman"/>
          <w:b/>
          <w:snapToGrid w:val="0"/>
          <w:color w:val="0D0D0D"/>
          <w:kern w:val="0"/>
          <w:sz w:val="28"/>
          <w:szCs w:val="24"/>
        </w:rPr>
        <w:t>6</w:t>
      </w:r>
      <w:r w:rsidRPr="007F4E44">
        <w:rPr>
          <w:rFonts w:cs="Times New Roman"/>
          <w:b/>
          <w:snapToGrid w:val="0"/>
          <w:color w:val="0D0D0D"/>
          <w:kern w:val="0"/>
          <w:sz w:val="28"/>
          <w:szCs w:val="24"/>
        </w:rPr>
        <w:t>-</w:t>
      </w:r>
      <w:r w:rsidRPr="007F4E44">
        <w:rPr>
          <w:rFonts w:cs="Times New Roman" w:hint="eastAsia"/>
          <w:b/>
          <w:snapToGrid w:val="0"/>
          <w:color w:val="0D0D0D"/>
          <w:kern w:val="0"/>
          <w:sz w:val="28"/>
          <w:szCs w:val="24"/>
        </w:rPr>
        <w:t>6</w:t>
      </w:r>
      <w:r w:rsidRPr="007F4E44">
        <w:rPr>
          <w:rFonts w:cs="Times New Roman"/>
          <w:b/>
          <w:snapToGrid w:val="0"/>
          <w:color w:val="0D0D0D"/>
          <w:kern w:val="0"/>
          <w:sz w:val="28"/>
          <w:szCs w:val="24"/>
        </w:rPr>
        <w:t xml:space="preserve">                   </w:t>
      </w:r>
      <w:r w:rsidRPr="007F4E44">
        <w:rPr>
          <w:rFonts w:cs="Times New Roman"/>
          <w:b/>
          <w:snapToGrid w:val="0"/>
          <w:color w:val="0D0D0D"/>
          <w:kern w:val="0"/>
          <w:sz w:val="28"/>
          <w:szCs w:val="24"/>
        </w:rPr>
        <w:t>独立费用</w:t>
      </w:r>
      <w:r>
        <w:rPr>
          <w:rFonts w:cs="Times New Roman"/>
          <w:b/>
          <w:snapToGrid w:val="0"/>
          <w:color w:val="0D0D0D"/>
          <w:kern w:val="0"/>
          <w:sz w:val="28"/>
          <w:szCs w:val="24"/>
        </w:rPr>
        <w:t>估算</w:t>
      </w:r>
      <w:r w:rsidRPr="007F4E44">
        <w:rPr>
          <w:rFonts w:cs="Times New Roman"/>
          <w:b/>
          <w:snapToGrid w:val="0"/>
          <w:color w:val="0D0D0D"/>
          <w:kern w:val="0"/>
          <w:sz w:val="28"/>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5"/>
        <w:gridCol w:w="634"/>
        <w:gridCol w:w="1266"/>
        <w:gridCol w:w="777"/>
        <w:gridCol w:w="1123"/>
        <w:gridCol w:w="1234"/>
      </w:tblGrid>
      <w:tr w:rsidR="00A10CFF" w:rsidRPr="00A02268" w14:paraId="1BF2BF71" w14:textId="77777777" w:rsidTr="00CB7AF4">
        <w:trPr>
          <w:trHeight w:val="300"/>
        </w:trPr>
        <w:tc>
          <w:tcPr>
            <w:tcW w:w="342" w:type="pct"/>
            <w:shd w:val="clear" w:color="000000" w:fill="auto"/>
            <w:noWrap/>
            <w:vAlign w:val="center"/>
            <w:hideMark/>
          </w:tcPr>
          <w:p w14:paraId="7B16467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序号</w:t>
            </w:r>
          </w:p>
        </w:tc>
        <w:tc>
          <w:tcPr>
            <w:tcW w:w="1624" w:type="pct"/>
            <w:shd w:val="clear" w:color="000000" w:fill="auto"/>
            <w:noWrap/>
            <w:vAlign w:val="center"/>
            <w:hideMark/>
          </w:tcPr>
          <w:p w14:paraId="209A1BDF"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工程或费用名称</w:t>
            </w:r>
          </w:p>
        </w:tc>
        <w:tc>
          <w:tcPr>
            <w:tcW w:w="382" w:type="pct"/>
            <w:shd w:val="clear" w:color="000000" w:fill="auto"/>
            <w:noWrap/>
            <w:vAlign w:val="center"/>
            <w:hideMark/>
          </w:tcPr>
          <w:p w14:paraId="532C0F5B"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单位</w:t>
            </w:r>
          </w:p>
        </w:tc>
        <w:tc>
          <w:tcPr>
            <w:tcW w:w="763" w:type="pct"/>
            <w:shd w:val="clear" w:color="000000" w:fill="auto"/>
            <w:noWrap/>
            <w:vAlign w:val="center"/>
            <w:hideMark/>
          </w:tcPr>
          <w:p w14:paraId="5C55EBA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数量（元）</w:t>
            </w:r>
          </w:p>
        </w:tc>
        <w:tc>
          <w:tcPr>
            <w:tcW w:w="468" w:type="pct"/>
            <w:shd w:val="clear" w:color="000000" w:fill="auto"/>
            <w:noWrap/>
            <w:vAlign w:val="center"/>
            <w:hideMark/>
          </w:tcPr>
          <w:p w14:paraId="673D439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单价</w:t>
            </w:r>
          </w:p>
        </w:tc>
        <w:tc>
          <w:tcPr>
            <w:tcW w:w="677" w:type="pct"/>
            <w:shd w:val="clear" w:color="000000" w:fill="auto"/>
            <w:noWrap/>
            <w:vAlign w:val="center"/>
            <w:hideMark/>
          </w:tcPr>
          <w:p w14:paraId="345722B1"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合计</w:t>
            </w:r>
          </w:p>
        </w:tc>
        <w:tc>
          <w:tcPr>
            <w:tcW w:w="744" w:type="pct"/>
            <w:shd w:val="clear" w:color="000000" w:fill="auto"/>
            <w:noWrap/>
            <w:vAlign w:val="center"/>
            <w:hideMark/>
          </w:tcPr>
          <w:p w14:paraId="0DDABF8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合计（万元）</w:t>
            </w:r>
          </w:p>
        </w:tc>
      </w:tr>
      <w:tr w:rsidR="00A10CFF" w:rsidRPr="00A02268" w14:paraId="04CE1A90" w14:textId="77777777" w:rsidTr="00CB7AF4">
        <w:trPr>
          <w:trHeight w:val="300"/>
        </w:trPr>
        <w:tc>
          <w:tcPr>
            <w:tcW w:w="342" w:type="pct"/>
            <w:shd w:val="clear" w:color="auto" w:fill="auto"/>
            <w:noWrap/>
            <w:vAlign w:val="bottom"/>
            <w:hideMark/>
          </w:tcPr>
          <w:p w14:paraId="4AA70F4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1624" w:type="pct"/>
            <w:shd w:val="clear" w:color="auto" w:fill="auto"/>
            <w:noWrap/>
            <w:vAlign w:val="bottom"/>
            <w:hideMark/>
          </w:tcPr>
          <w:p w14:paraId="06018CE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第四部分</w:t>
            </w:r>
            <w:r w:rsidRPr="00A02268">
              <w:rPr>
                <w:rFonts w:eastAsia="仿宋" w:cs="Times New Roman"/>
                <w:kern w:val="0"/>
                <w:sz w:val="21"/>
                <w:szCs w:val="21"/>
              </w:rPr>
              <w:t xml:space="preserve">      </w:t>
            </w:r>
            <w:r w:rsidRPr="00A02268">
              <w:rPr>
                <w:rFonts w:eastAsia="仿宋" w:cs="Times New Roman"/>
                <w:kern w:val="0"/>
                <w:sz w:val="21"/>
                <w:szCs w:val="21"/>
              </w:rPr>
              <w:t>独立费用</w:t>
            </w:r>
          </w:p>
        </w:tc>
        <w:tc>
          <w:tcPr>
            <w:tcW w:w="382" w:type="pct"/>
            <w:shd w:val="clear" w:color="auto" w:fill="auto"/>
            <w:noWrap/>
            <w:vAlign w:val="bottom"/>
            <w:hideMark/>
          </w:tcPr>
          <w:p w14:paraId="048754A9"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 xml:space="preserve">　</w:t>
            </w:r>
          </w:p>
        </w:tc>
        <w:tc>
          <w:tcPr>
            <w:tcW w:w="763" w:type="pct"/>
            <w:shd w:val="clear" w:color="auto" w:fill="auto"/>
            <w:noWrap/>
            <w:vAlign w:val="bottom"/>
            <w:hideMark/>
          </w:tcPr>
          <w:p w14:paraId="56C7899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8" w:type="pct"/>
            <w:shd w:val="clear" w:color="auto" w:fill="auto"/>
            <w:noWrap/>
            <w:vAlign w:val="bottom"/>
            <w:hideMark/>
          </w:tcPr>
          <w:p w14:paraId="3FF680E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7" w:type="pct"/>
            <w:shd w:val="clear" w:color="auto" w:fill="auto"/>
            <w:noWrap/>
            <w:vAlign w:val="bottom"/>
            <w:hideMark/>
          </w:tcPr>
          <w:p w14:paraId="6EBB30D2" w14:textId="659AB62B" w:rsidR="00A10CFF" w:rsidRPr="00A02268" w:rsidRDefault="00966C03" w:rsidP="00CB7AF4">
            <w:pPr>
              <w:widowControl/>
              <w:spacing w:line="240" w:lineRule="auto"/>
              <w:jc w:val="center"/>
              <w:rPr>
                <w:rFonts w:eastAsia="仿宋" w:cs="Times New Roman"/>
                <w:kern w:val="0"/>
                <w:sz w:val="21"/>
                <w:szCs w:val="21"/>
              </w:rPr>
            </w:pPr>
            <w:r>
              <w:rPr>
                <w:rFonts w:eastAsia="仿宋" w:cs="Times New Roman"/>
                <w:kern w:val="0"/>
                <w:sz w:val="21"/>
                <w:szCs w:val="21"/>
              </w:rPr>
              <w:t>139065.17</w:t>
            </w:r>
          </w:p>
        </w:tc>
        <w:tc>
          <w:tcPr>
            <w:tcW w:w="744" w:type="pct"/>
            <w:shd w:val="clear" w:color="auto" w:fill="auto"/>
            <w:noWrap/>
            <w:vAlign w:val="bottom"/>
            <w:hideMark/>
          </w:tcPr>
          <w:p w14:paraId="1E4CD683" w14:textId="173C23FD" w:rsidR="00A10CFF" w:rsidRPr="00A02268" w:rsidRDefault="00966C03" w:rsidP="00CB7AF4">
            <w:pPr>
              <w:widowControl/>
              <w:spacing w:line="240" w:lineRule="auto"/>
              <w:jc w:val="center"/>
              <w:rPr>
                <w:rFonts w:eastAsia="仿宋" w:cs="Times New Roman"/>
                <w:kern w:val="0"/>
                <w:sz w:val="21"/>
                <w:szCs w:val="21"/>
              </w:rPr>
            </w:pPr>
            <w:r>
              <w:rPr>
                <w:rFonts w:eastAsia="仿宋" w:cs="Times New Roman"/>
                <w:kern w:val="0"/>
                <w:sz w:val="21"/>
                <w:szCs w:val="21"/>
              </w:rPr>
              <w:t>13</w:t>
            </w:r>
            <w:r w:rsidR="00A10CFF" w:rsidRPr="00A02268">
              <w:rPr>
                <w:rFonts w:eastAsia="仿宋" w:cs="Times New Roman"/>
                <w:kern w:val="0"/>
                <w:sz w:val="21"/>
                <w:szCs w:val="21"/>
              </w:rPr>
              <w:t>.</w:t>
            </w:r>
            <w:r w:rsidR="00A10CFF">
              <w:rPr>
                <w:rFonts w:eastAsia="仿宋" w:cs="Times New Roman"/>
                <w:kern w:val="0"/>
                <w:sz w:val="21"/>
                <w:szCs w:val="21"/>
              </w:rPr>
              <w:t>91</w:t>
            </w:r>
          </w:p>
        </w:tc>
      </w:tr>
      <w:tr w:rsidR="00A10CFF" w:rsidRPr="00A02268" w14:paraId="505420CE" w14:textId="77777777" w:rsidTr="00CB7AF4">
        <w:trPr>
          <w:trHeight w:val="300"/>
        </w:trPr>
        <w:tc>
          <w:tcPr>
            <w:tcW w:w="342" w:type="pct"/>
            <w:shd w:val="clear" w:color="auto" w:fill="auto"/>
            <w:noWrap/>
            <w:vAlign w:val="bottom"/>
            <w:hideMark/>
          </w:tcPr>
          <w:p w14:paraId="71DDB7E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一</w:t>
            </w:r>
          </w:p>
        </w:tc>
        <w:tc>
          <w:tcPr>
            <w:tcW w:w="1624" w:type="pct"/>
            <w:shd w:val="clear" w:color="auto" w:fill="auto"/>
            <w:noWrap/>
            <w:vAlign w:val="bottom"/>
            <w:hideMark/>
          </w:tcPr>
          <w:p w14:paraId="61E56F49"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建设管理费</w:t>
            </w:r>
          </w:p>
        </w:tc>
        <w:tc>
          <w:tcPr>
            <w:tcW w:w="382" w:type="pct"/>
            <w:shd w:val="clear" w:color="auto" w:fill="auto"/>
            <w:noWrap/>
            <w:vAlign w:val="bottom"/>
            <w:hideMark/>
          </w:tcPr>
          <w:p w14:paraId="39EB374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项</w:t>
            </w:r>
          </w:p>
        </w:tc>
        <w:tc>
          <w:tcPr>
            <w:tcW w:w="763" w:type="pct"/>
            <w:shd w:val="clear" w:color="auto" w:fill="auto"/>
            <w:noWrap/>
            <w:vAlign w:val="bottom"/>
            <w:hideMark/>
          </w:tcPr>
          <w:p w14:paraId="0FB4B75A"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8" w:type="pct"/>
            <w:shd w:val="clear" w:color="auto" w:fill="auto"/>
            <w:noWrap/>
            <w:vAlign w:val="bottom"/>
            <w:hideMark/>
          </w:tcPr>
          <w:p w14:paraId="22EAA44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7" w:type="pct"/>
            <w:shd w:val="clear" w:color="auto" w:fill="auto"/>
            <w:noWrap/>
            <w:vAlign w:val="bottom"/>
            <w:hideMark/>
          </w:tcPr>
          <w:p w14:paraId="1EAD148E"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9065.17</w:t>
            </w:r>
          </w:p>
        </w:tc>
        <w:tc>
          <w:tcPr>
            <w:tcW w:w="744" w:type="pct"/>
            <w:shd w:val="clear" w:color="auto" w:fill="auto"/>
            <w:noWrap/>
            <w:vAlign w:val="bottom"/>
            <w:hideMark/>
          </w:tcPr>
          <w:p w14:paraId="70FA607A"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0.91</w:t>
            </w:r>
          </w:p>
        </w:tc>
      </w:tr>
      <w:tr w:rsidR="00A10CFF" w:rsidRPr="00A02268" w14:paraId="36D2B7D4" w14:textId="77777777" w:rsidTr="00CB7AF4">
        <w:trPr>
          <w:trHeight w:val="345"/>
        </w:trPr>
        <w:tc>
          <w:tcPr>
            <w:tcW w:w="342" w:type="pct"/>
            <w:shd w:val="clear" w:color="auto" w:fill="auto"/>
            <w:noWrap/>
            <w:vAlign w:val="bottom"/>
            <w:hideMark/>
          </w:tcPr>
          <w:p w14:paraId="467B5BAC"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1</w:t>
            </w:r>
          </w:p>
        </w:tc>
        <w:tc>
          <w:tcPr>
            <w:tcW w:w="1624" w:type="pct"/>
            <w:shd w:val="clear" w:color="auto" w:fill="auto"/>
            <w:vAlign w:val="bottom"/>
            <w:hideMark/>
          </w:tcPr>
          <w:p w14:paraId="0578B15A"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按第一至第三部分之和的</w:t>
            </w:r>
            <w:r w:rsidRPr="00A02268">
              <w:rPr>
                <w:rFonts w:eastAsia="仿宋" w:cs="Times New Roman"/>
                <w:kern w:val="0"/>
                <w:sz w:val="21"/>
                <w:szCs w:val="21"/>
              </w:rPr>
              <w:t>2%</w:t>
            </w:r>
            <w:r w:rsidRPr="00A02268">
              <w:rPr>
                <w:rFonts w:eastAsia="仿宋" w:cs="Times New Roman"/>
                <w:kern w:val="0"/>
                <w:sz w:val="21"/>
                <w:szCs w:val="21"/>
              </w:rPr>
              <w:t>计算</w:t>
            </w:r>
          </w:p>
        </w:tc>
        <w:tc>
          <w:tcPr>
            <w:tcW w:w="382" w:type="pct"/>
            <w:shd w:val="clear" w:color="auto" w:fill="auto"/>
            <w:noWrap/>
            <w:vAlign w:val="bottom"/>
            <w:hideMark/>
          </w:tcPr>
          <w:p w14:paraId="0238715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项</w:t>
            </w:r>
          </w:p>
        </w:tc>
        <w:tc>
          <w:tcPr>
            <w:tcW w:w="763" w:type="pct"/>
            <w:shd w:val="clear" w:color="auto" w:fill="auto"/>
            <w:noWrap/>
            <w:vAlign w:val="bottom"/>
            <w:hideMark/>
          </w:tcPr>
          <w:p w14:paraId="4A60A717"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hint="eastAsia"/>
                <w:kern w:val="0"/>
                <w:sz w:val="21"/>
                <w:szCs w:val="21"/>
              </w:rPr>
              <w:t>4</w:t>
            </w:r>
            <w:r>
              <w:rPr>
                <w:rFonts w:eastAsia="仿宋" w:cs="Times New Roman"/>
                <w:kern w:val="0"/>
                <w:sz w:val="21"/>
                <w:szCs w:val="21"/>
              </w:rPr>
              <w:t>53258.40</w:t>
            </w:r>
          </w:p>
        </w:tc>
        <w:tc>
          <w:tcPr>
            <w:tcW w:w="468" w:type="pct"/>
            <w:shd w:val="clear" w:color="auto" w:fill="auto"/>
            <w:noWrap/>
            <w:vAlign w:val="bottom"/>
            <w:hideMark/>
          </w:tcPr>
          <w:p w14:paraId="78F6F5B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2.00%</w:t>
            </w:r>
          </w:p>
        </w:tc>
        <w:tc>
          <w:tcPr>
            <w:tcW w:w="677" w:type="pct"/>
            <w:shd w:val="clear" w:color="auto" w:fill="auto"/>
            <w:noWrap/>
            <w:vAlign w:val="bottom"/>
            <w:hideMark/>
          </w:tcPr>
          <w:p w14:paraId="353CA46D"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9065.17</w:t>
            </w:r>
          </w:p>
        </w:tc>
        <w:tc>
          <w:tcPr>
            <w:tcW w:w="744" w:type="pct"/>
            <w:shd w:val="clear" w:color="auto" w:fill="auto"/>
            <w:noWrap/>
            <w:vAlign w:val="bottom"/>
            <w:hideMark/>
          </w:tcPr>
          <w:p w14:paraId="727CBFB0" w14:textId="77777777" w:rsidR="00A10CFF" w:rsidRPr="00A02268" w:rsidRDefault="00A10CFF" w:rsidP="00CB7AF4">
            <w:pPr>
              <w:widowControl/>
              <w:spacing w:line="240" w:lineRule="auto"/>
              <w:jc w:val="center"/>
              <w:rPr>
                <w:rFonts w:eastAsia="仿宋" w:cs="Times New Roman"/>
                <w:kern w:val="0"/>
                <w:sz w:val="21"/>
                <w:szCs w:val="21"/>
              </w:rPr>
            </w:pPr>
            <w:r>
              <w:rPr>
                <w:rFonts w:eastAsia="仿宋" w:cs="Times New Roman"/>
                <w:kern w:val="0"/>
                <w:sz w:val="21"/>
                <w:szCs w:val="21"/>
              </w:rPr>
              <w:t>0.91</w:t>
            </w:r>
          </w:p>
        </w:tc>
      </w:tr>
      <w:tr w:rsidR="00A10CFF" w:rsidRPr="00A02268" w14:paraId="11FC1256" w14:textId="77777777" w:rsidTr="00CB7AF4">
        <w:trPr>
          <w:trHeight w:val="300"/>
        </w:trPr>
        <w:tc>
          <w:tcPr>
            <w:tcW w:w="342" w:type="pct"/>
            <w:shd w:val="clear" w:color="auto" w:fill="auto"/>
            <w:noWrap/>
            <w:vAlign w:val="bottom"/>
            <w:hideMark/>
          </w:tcPr>
          <w:p w14:paraId="4CE3014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二</w:t>
            </w:r>
          </w:p>
        </w:tc>
        <w:tc>
          <w:tcPr>
            <w:tcW w:w="1624" w:type="pct"/>
            <w:shd w:val="clear" w:color="auto" w:fill="auto"/>
            <w:noWrap/>
            <w:vAlign w:val="bottom"/>
            <w:hideMark/>
          </w:tcPr>
          <w:p w14:paraId="3BB4E2A6"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科研勘测设计费</w:t>
            </w:r>
          </w:p>
        </w:tc>
        <w:tc>
          <w:tcPr>
            <w:tcW w:w="382" w:type="pct"/>
            <w:shd w:val="clear" w:color="auto" w:fill="auto"/>
            <w:noWrap/>
            <w:vAlign w:val="bottom"/>
            <w:hideMark/>
          </w:tcPr>
          <w:p w14:paraId="2567DCB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项</w:t>
            </w:r>
          </w:p>
        </w:tc>
        <w:tc>
          <w:tcPr>
            <w:tcW w:w="763" w:type="pct"/>
            <w:shd w:val="clear" w:color="auto" w:fill="auto"/>
            <w:noWrap/>
            <w:vAlign w:val="bottom"/>
            <w:hideMark/>
          </w:tcPr>
          <w:p w14:paraId="1C8A125F"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8" w:type="pct"/>
            <w:shd w:val="clear" w:color="auto" w:fill="auto"/>
            <w:noWrap/>
            <w:vAlign w:val="bottom"/>
            <w:hideMark/>
          </w:tcPr>
          <w:p w14:paraId="77EF967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7" w:type="pct"/>
            <w:shd w:val="clear" w:color="auto" w:fill="auto"/>
            <w:noWrap/>
            <w:vAlign w:val="bottom"/>
            <w:hideMark/>
          </w:tcPr>
          <w:p w14:paraId="3D6BFF7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20000.00</w:t>
            </w:r>
          </w:p>
        </w:tc>
        <w:tc>
          <w:tcPr>
            <w:tcW w:w="744" w:type="pct"/>
            <w:shd w:val="clear" w:color="auto" w:fill="auto"/>
            <w:noWrap/>
            <w:vAlign w:val="bottom"/>
            <w:hideMark/>
          </w:tcPr>
          <w:p w14:paraId="73334C1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2.00</w:t>
            </w:r>
          </w:p>
        </w:tc>
      </w:tr>
      <w:tr w:rsidR="00A10CFF" w:rsidRPr="00A02268" w14:paraId="7A2A1346" w14:textId="77777777" w:rsidTr="00CB7AF4">
        <w:trPr>
          <w:trHeight w:val="300"/>
        </w:trPr>
        <w:tc>
          <w:tcPr>
            <w:tcW w:w="342" w:type="pct"/>
            <w:shd w:val="clear" w:color="auto" w:fill="auto"/>
            <w:noWrap/>
            <w:vAlign w:val="bottom"/>
            <w:hideMark/>
          </w:tcPr>
          <w:p w14:paraId="0E58356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lastRenderedPageBreak/>
              <w:t>三</w:t>
            </w:r>
          </w:p>
        </w:tc>
        <w:tc>
          <w:tcPr>
            <w:tcW w:w="1624" w:type="pct"/>
            <w:shd w:val="clear" w:color="auto" w:fill="auto"/>
            <w:noWrap/>
            <w:vAlign w:val="bottom"/>
            <w:hideMark/>
          </w:tcPr>
          <w:p w14:paraId="690560D2"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工程建设监理费</w:t>
            </w:r>
          </w:p>
        </w:tc>
        <w:tc>
          <w:tcPr>
            <w:tcW w:w="382" w:type="pct"/>
            <w:shd w:val="clear" w:color="auto" w:fill="auto"/>
            <w:noWrap/>
            <w:vAlign w:val="bottom"/>
            <w:hideMark/>
          </w:tcPr>
          <w:p w14:paraId="0E603F2B"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项</w:t>
            </w:r>
          </w:p>
        </w:tc>
        <w:tc>
          <w:tcPr>
            <w:tcW w:w="763" w:type="pct"/>
            <w:shd w:val="clear" w:color="auto" w:fill="auto"/>
            <w:noWrap/>
            <w:vAlign w:val="bottom"/>
            <w:hideMark/>
          </w:tcPr>
          <w:p w14:paraId="1D641729"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8" w:type="pct"/>
            <w:shd w:val="clear" w:color="auto" w:fill="auto"/>
            <w:noWrap/>
            <w:vAlign w:val="bottom"/>
            <w:hideMark/>
          </w:tcPr>
          <w:p w14:paraId="23D93EC3"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7" w:type="pct"/>
            <w:shd w:val="clear" w:color="auto" w:fill="auto"/>
            <w:noWrap/>
            <w:vAlign w:val="bottom"/>
            <w:hideMark/>
          </w:tcPr>
          <w:p w14:paraId="60498186"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20000.00</w:t>
            </w:r>
          </w:p>
        </w:tc>
        <w:tc>
          <w:tcPr>
            <w:tcW w:w="744" w:type="pct"/>
            <w:shd w:val="clear" w:color="auto" w:fill="auto"/>
            <w:noWrap/>
            <w:vAlign w:val="bottom"/>
            <w:hideMark/>
          </w:tcPr>
          <w:p w14:paraId="7EFAE4D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2.00</w:t>
            </w:r>
          </w:p>
        </w:tc>
      </w:tr>
      <w:tr w:rsidR="00A10CFF" w:rsidRPr="00A02268" w14:paraId="6A2A6575" w14:textId="77777777" w:rsidTr="00CB7AF4">
        <w:trPr>
          <w:trHeight w:val="300"/>
        </w:trPr>
        <w:tc>
          <w:tcPr>
            <w:tcW w:w="342" w:type="pct"/>
            <w:shd w:val="clear" w:color="auto" w:fill="auto"/>
            <w:noWrap/>
            <w:vAlign w:val="bottom"/>
            <w:hideMark/>
          </w:tcPr>
          <w:p w14:paraId="3B32585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四</w:t>
            </w:r>
          </w:p>
        </w:tc>
        <w:tc>
          <w:tcPr>
            <w:tcW w:w="1624" w:type="pct"/>
            <w:shd w:val="clear" w:color="auto" w:fill="auto"/>
            <w:noWrap/>
            <w:vAlign w:val="bottom"/>
            <w:hideMark/>
          </w:tcPr>
          <w:p w14:paraId="157401D0"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水土保持监测费</w:t>
            </w:r>
          </w:p>
        </w:tc>
        <w:tc>
          <w:tcPr>
            <w:tcW w:w="382" w:type="pct"/>
            <w:shd w:val="clear" w:color="auto" w:fill="auto"/>
            <w:noWrap/>
            <w:vAlign w:val="bottom"/>
            <w:hideMark/>
          </w:tcPr>
          <w:p w14:paraId="1E7633E0"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项</w:t>
            </w:r>
          </w:p>
        </w:tc>
        <w:tc>
          <w:tcPr>
            <w:tcW w:w="763" w:type="pct"/>
            <w:shd w:val="clear" w:color="auto" w:fill="auto"/>
            <w:noWrap/>
            <w:vAlign w:val="bottom"/>
            <w:hideMark/>
          </w:tcPr>
          <w:p w14:paraId="37B0CB67"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8" w:type="pct"/>
            <w:shd w:val="clear" w:color="auto" w:fill="auto"/>
            <w:noWrap/>
            <w:vAlign w:val="bottom"/>
            <w:hideMark/>
          </w:tcPr>
          <w:p w14:paraId="1477FCA5"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7" w:type="pct"/>
            <w:shd w:val="clear" w:color="auto" w:fill="auto"/>
            <w:noWrap/>
            <w:vAlign w:val="bottom"/>
            <w:hideMark/>
          </w:tcPr>
          <w:p w14:paraId="5A2411B1"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50000.00</w:t>
            </w:r>
          </w:p>
        </w:tc>
        <w:tc>
          <w:tcPr>
            <w:tcW w:w="744" w:type="pct"/>
            <w:shd w:val="clear" w:color="auto" w:fill="auto"/>
            <w:noWrap/>
            <w:vAlign w:val="bottom"/>
            <w:hideMark/>
          </w:tcPr>
          <w:p w14:paraId="34C7A5A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5.00</w:t>
            </w:r>
          </w:p>
        </w:tc>
      </w:tr>
      <w:tr w:rsidR="00A10CFF" w:rsidRPr="00A02268" w14:paraId="7BB0E8FC" w14:textId="77777777" w:rsidTr="00CB7AF4">
        <w:trPr>
          <w:trHeight w:val="300"/>
        </w:trPr>
        <w:tc>
          <w:tcPr>
            <w:tcW w:w="342" w:type="pct"/>
            <w:shd w:val="clear" w:color="auto" w:fill="auto"/>
            <w:noWrap/>
            <w:vAlign w:val="bottom"/>
            <w:hideMark/>
          </w:tcPr>
          <w:p w14:paraId="77833462"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五</w:t>
            </w:r>
          </w:p>
        </w:tc>
        <w:tc>
          <w:tcPr>
            <w:tcW w:w="1624" w:type="pct"/>
            <w:shd w:val="clear" w:color="auto" w:fill="auto"/>
            <w:noWrap/>
            <w:vAlign w:val="bottom"/>
            <w:hideMark/>
          </w:tcPr>
          <w:p w14:paraId="7F7D8F9B" w14:textId="77777777" w:rsidR="00A10CFF" w:rsidRPr="00A02268" w:rsidRDefault="00A10CFF" w:rsidP="00CB7AF4">
            <w:pPr>
              <w:widowControl/>
              <w:spacing w:line="240" w:lineRule="auto"/>
              <w:jc w:val="left"/>
              <w:rPr>
                <w:rFonts w:eastAsia="仿宋" w:cs="Times New Roman"/>
                <w:kern w:val="0"/>
                <w:sz w:val="21"/>
                <w:szCs w:val="21"/>
              </w:rPr>
            </w:pPr>
            <w:r w:rsidRPr="00A02268">
              <w:rPr>
                <w:rFonts w:eastAsia="仿宋" w:cs="Times New Roman"/>
                <w:kern w:val="0"/>
                <w:sz w:val="21"/>
                <w:szCs w:val="21"/>
              </w:rPr>
              <w:t>水土保持设施竣工验收报告编制费</w:t>
            </w:r>
          </w:p>
        </w:tc>
        <w:tc>
          <w:tcPr>
            <w:tcW w:w="382" w:type="pct"/>
            <w:shd w:val="clear" w:color="auto" w:fill="auto"/>
            <w:noWrap/>
            <w:vAlign w:val="bottom"/>
            <w:hideMark/>
          </w:tcPr>
          <w:p w14:paraId="0EFB1ED4"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项</w:t>
            </w:r>
          </w:p>
        </w:tc>
        <w:tc>
          <w:tcPr>
            <w:tcW w:w="763" w:type="pct"/>
            <w:shd w:val="clear" w:color="auto" w:fill="auto"/>
            <w:noWrap/>
            <w:vAlign w:val="bottom"/>
            <w:hideMark/>
          </w:tcPr>
          <w:p w14:paraId="52DA65AF"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468" w:type="pct"/>
            <w:shd w:val="clear" w:color="auto" w:fill="auto"/>
            <w:noWrap/>
            <w:vAlign w:val="bottom"/>
            <w:hideMark/>
          </w:tcPr>
          <w:p w14:paraId="1F7BCD0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 xml:space="preserve">　</w:t>
            </w:r>
          </w:p>
        </w:tc>
        <w:tc>
          <w:tcPr>
            <w:tcW w:w="677" w:type="pct"/>
            <w:shd w:val="clear" w:color="auto" w:fill="auto"/>
            <w:noWrap/>
            <w:vAlign w:val="bottom"/>
            <w:hideMark/>
          </w:tcPr>
          <w:p w14:paraId="6B75794E"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40000.00</w:t>
            </w:r>
          </w:p>
        </w:tc>
        <w:tc>
          <w:tcPr>
            <w:tcW w:w="744" w:type="pct"/>
            <w:shd w:val="clear" w:color="auto" w:fill="auto"/>
            <w:noWrap/>
            <w:vAlign w:val="bottom"/>
            <w:hideMark/>
          </w:tcPr>
          <w:p w14:paraId="14BB9788" w14:textId="77777777" w:rsidR="00A10CFF" w:rsidRPr="00A02268" w:rsidRDefault="00A10CFF" w:rsidP="00CB7AF4">
            <w:pPr>
              <w:widowControl/>
              <w:spacing w:line="240" w:lineRule="auto"/>
              <w:jc w:val="center"/>
              <w:rPr>
                <w:rFonts w:eastAsia="仿宋" w:cs="Times New Roman"/>
                <w:kern w:val="0"/>
                <w:sz w:val="21"/>
                <w:szCs w:val="21"/>
              </w:rPr>
            </w:pPr>
            <w:r w:rsidRPr="00A02268">
              <w:rPr>
                <w:rFonts w:eastAsia="仿宋" w:cs="Times New Roman"/>
                <w:kern w:val="0"/>
                <w:sz w:val="21"/>
                <w:szCs w:val="21"/>
              </w:rPr>
              <w:t>4.00</w:t>
            </w:r>
          </w:p>
        </w:tc>
      </w:tr>
    </w:tbl>
    <w:p w14:paraId="4CE70EAC" w14:textId="4715C5F1" w:rsidR="00A10CFF" w:rsidRPr="007F4E44" w:rsidRDefault="00A10CFF" w:rsidP="00A10CFF">
      <w:pPr>
        <w:spacing w:beforeLines="50" w:before="163"/>
        <w:rPr>
          <w:rFonts w:cs="Times New Roman"/>
          <w:b/>
          <w:snapToGrid w:val="0"/>
          <w:color w:val="0D0D0D"/>
          <w:kern w:val="0"/>
          <w:sz w:val="28"/>
          <w:szCs w:val="24"/>
        </w:rPr>
      </w:pPr>
      <w:r w:rsidRPr="007F4E44">
        <w:rPr>
          <w:rFonts w:cs="Times New Roman"/>
          <w:b/>
          <w:snapToGrid w:val="0"/>
          <w:color w:val="0D0D0D"/>
          <w:kern w:val="0"/>
          <w:sz w:val="28"/>
          <w:szCs w:val="24"/>
        </w:rPr>
        <w:t>表</w:t>
      </w:r>
      <w:r w:rsidR="00302E27">
        <w:rPr>
          <w:rFonts w:cs="Times New Roman"/>
          <w:b/>
          <w:snapToGrid w:val="0"/>
          <w:color w:val="0D0D0D"/>
          <w:kern w:val="0"/>
          <w:sz w:val="28"/>
          <w:szCs w:val="24"/>
        </w:rPr>
        <w:t>6</w:t>
      </w:r>
      <w:r w:rsidRPr="007F4E44">
        <w:rPr>
          <w:rFonts w:cs="Times New Roman"/>
          <w:b/>
          <w:snapToGrid w:val="0"/>
          <w:color w:val="0D0D0D"/>
          <w:kern w:val="0"/>
          <w:sz w:val="28"/>
          <w:szCs w:val="24"/>
        </w:rPr>
        <w:t>-</w:t>
      </w:r>
      <w:r w:rsidRPr="007F4E44">
        <w:rPr>
          <w:rFonts w:cs="Times New Roman" w:hint="eastAsia"/>
          <w:b/>
          <w:snapToGrid w:val="0"/>
          <w:color w:val="0D0D0D"/>
          <w:kern w:val="0"/>
          <w:sz w:val="28"/>
          <w:szCs w:val="24"/>
        </w:rPr>
        <w:t>7</w:t>
      </w:r>
      <w:r w:rsidRPr="007F4E44">
        <w:rPr>
          <w:rFonts w:cs="Times New Roman"/>
          <w:b/>
          <w:snapToGrid w:val="0"/>
          <w:color w:val="0D0D0D"/>
          <w:kern w:val="0"/>
          <w:sz w:val="28"/>
          <w:szCs w:val="24"/>
        </w:rPr>
        <w:t xml:space="preserve">                    </w:t>
      </w:r>
      <w:r w:rsidRPr="007F4E44">
        <w:rPr>
          <w:rFonts w:cs="Times New Roman"/>
          <w:b/>
          <w:snapToGrid w:val="0"/>
          <w:color w:val="0D0D0D"/>
          <w:kern w:val="0"/>
          <w:sz w:val="28"/>
          <w:szCs w:val="24"/>
        </w:rPr>
        <w:t>水土保持补偿费</w:t>
      </w:r>
      <w:r>
        <w:rPr>
          <w:rFonts w:cs="Times New Roman"/>
          <w:b/>
          <w:snapToGrid w:val="0"/>
          <w:color w:val="0D0D0D"/>
          <w:kern w:val="0"/>
          <w:sz w:val="28"/>
          <w:szCs w:val="24"/>
        </w:rPr>
        <w:t>估算</w:t>
      </w:r>
      <w:r w:rsidRPr="007F4E44">
        <w:rPr>
          <w:rFonts w:cs="Times New Roman"/>
          <w:b/>
          <w:snapToGrid w:val="0"/>
          <w:color w:val="0D0D0D"/>
          <w:kern w:val="0"/>
          <w:sz w:val="28"/>
          <w:szCs w:val="24"/>
        </w:rPr>
        <w:t>表</w:t>
      </w:r>
    </w:p>
    <w:tbl>
      <w:tblPr>
        <w:tblW w:w="5000" w:type="pct"/>
        <w:tblLook w:val="04A0" w:firstRow="1" w:lastRow="0" w:firstColumn="1" w:lastColumn="0" w:noHBand="0" w:noVBand="1"/>
      </w:tblPr>
      <w:tblGrid>
        <w:gridCol w:w="738"/>
        <w:gridCol w:w="999"/>
        <w:gridCol w:w="785"/>
        <w:gridCol w:w="1278"/>
        <w:gridCol w:w="1560"/>
        <w:gridCol w:w="1468"/>
        <w:gridCol w:w="1468"/>
      </w:tblGrid>
      <w:tr w:rsidR="00A10CFF" w:rsidRPr="00BC32C1" w14:paraId="5F498422" w14:textId="77777777" w:rsidTr="00CB7AF4">
        <w:trPr>
          <w:trHeight w:val="623"/>
        </w:trPr>
        <w:tc>
          <w:tcPr>
            <w:tcW w:w="445"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72AB187"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序号</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1BE9681B"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地区</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644B820A"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单位</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3FC8963F"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占地面积（</w:t>
            </w:r>
            <w:r w:rsidRPr="00BC32C1">
              <w:rPr>
                <w:rFonts w:eastAsia="仿宋" w:cs="Times New Roman"/>
                <w:kern w:val="0"/>
                <w:sz w:val="21"/>
                <w:szCs w:val="21"/>
              </w:rPr>
              <w:t>m</w:t>
            </w:r>
            <w:r w:rsidRPr="00BC32C1">
              <w:rPr>
                <w:rFonts w:eastAsia="仿宋" w:cs="Times New Roman"/>
                <w:kern w:val="0"/>
                <w:sz w:val="21"/>
                <w:szCs w:val="21"/>
                <w:vertAlign w:val="superscript"/>
              </w:rPr>
              <w:t>2</w:t>
            </w:r>
            <w:r w:rsidRPr="00BC32C1">
              <w:rPr>
                <w:rFonts w:eastAsia="仿宋" w:cs="Times New Roman"/>
                <w:kern w:val="0"/>
                <w:sz w:val="21"/>
                <w:szCs w:val="21"/>
              </w:rPr>
              <w:t>）</w:t>
            </w:r>
          </w:p>
        </w:tc>
        <w:tc>
          <w:tcPr>
            <w:tcW w:w="940" w:type="pct"/>
            <w:tcBorders>
              <w:top w:val="single" w:sz="4" w:space="0" w:color="auto"/>
              <w:left w:val="nil"/>
              <w:bottom w:val="single" w:sz="4" w:space="0" w:color="auto"/>
              <w:right w:val="single" w:sz="4" w:space="0" w:color="auto"/>
            </w:tcBorders>
            <w:shd w:val="clear" w:color="auto" w:fill="auto"/>
            <w:vAlign w:val="center"/>
            <w:hideMark/>
          </w:tcPr>
          <w:p w14:paraId="0D38B5D9"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补偿标准（元</w:t>
            </w:r>
            <w:r w:rsidRPr="00BC32C1">
              <w:rPr>
                <w:rFonts w:eastAsia="仿宋" w:cs="Times New Roman"/>
                <w:kern w:val="0"/>
                <w:sz w:val="21"/>
                <w:szCs w:val="21"/>
              </w:rPr>
              <w:t>/m</w:t>
            </w:r>
            <w:r w:rsidRPr="00BC32C1">
              <w:rPr>
                <w:rFonts w:eastAsia="仿宋" w:cs="Times New Roman"/>
                <w:kern w:val="0"/>
                <w:sz w:val="21"/>
                <w:szCs w:val="21"/>
                <w:vertAlign w:val="superscript"/>
              </w:rPr>
              <w:t>2</w:t>
            </w:r>
            <w:r w:rsidRPr="00BC32C1">
              <w:rPr>
                <w:rFonts w:eastAsia="仿宋" w:cs="Times New Roman"/>
                <w:kern w:val="0"/>
                <w:sz w:val="21"/>
                <w:szCs w:val="21"/>
              </w:rPr>
              <w:t>）</w:t>
            </w:r>
          </w:p>
        </w:tc>
        <w:tc>
          <w:tcPr>
            <w:tcW w:w="885" w:type="pct"/>
            <w:tcBorders>
              <w:top w:val="single" w:sz="4" w:space="0" w:color="auto"/>
              <w:left w:val="nil"/>
              <w:bottom w:val="single" w:sz="4" w:space="0" w:color="auto"/>
              <w:right w:val="single" w:sz="4" w:space="0" w:color="auto"/>
            </w:tcBorders>
            <w:shd w:val="clear" w:color="000000" w:fill="auto"/>
            <w:noWrap/>
            <w:vAlign w:val="center"/>
            <w:hideMark/>
          </w:tcPr>
          <w:p w14:paraId="53A4F9D5"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合计（元）</w:t>
            </w:r>
          </w:p>
        </w:tc>
        <w:tc>
          <w:tcPr>
            <w:tcW w:w="885" w:type="pct"/>
            <w:tcBorders>
              <w:top w:val="single" w:sz="4" w:space="0" w:color="auto"/>
              <w:left w:val="nil"/>
              <w:bottom w:val="single" w:sz="4" w:space="0" w:color="auto"/>
              <w:right w:val="single" w:sz="4" w:space="0" w:color="auto"/>
            </w:tcBorders>
            <w:shd w:val="clear" w:color="000000" w:fill="auto"/>
            <w:vAlign w:val="center"/>
          </w:tcPr>
          <w:p w14:paraId="7B113C76" w14:textId="77777777" w:rsidR="00A10CFF" w:rsidRPr="00BC32C1" w:rsidRDefault="00A10CFF" w:rsidP="00CB7AF4">
            <w:pPr>
              <w:widowControl/>
              <w:spacing w:line="240" w:lineRule="auto"/>
              <w:rPr>
                <w:rFonts w:eastAsia="仿宋" w:cs="Times New Roman"/>
                <w:kern w:val="0"/>
                <w:sz w:val="21"/>
                <w:szCs w:val="21"/>
              </w:rPr>
            </w:pPr>
            <w:r>
              <w:rPr>
                <w:rFonts w:eastAsia="仿宋" w:cs="Times New Roman" w:hint="eastAsia"/>
                <w:kern w:val="0"/>
                <w:sz w:val="21"/>
                <w:szCs w:val="21"/>
              </w:rPr>
              <w:t>合计（万元）</w:t>
            </w:r>
          </w:p>
        </w:tc>
      </w:tr>
      <w:tr w:rsidR="00A10CFF" w:rsidRPr="00BC32C1" w14:paraId="5648B806" w14:textId="77777777" w:rsidTr="00CB7AF4">
        <w:trPr>
          <w:trHeight w:val="226"/>
        </w:trPr>
        <w:tc>
          <w:tcPr>
            <w:tcW w:w="445" w:type="pct"/>
            <w:tcBorders>
              <w:top w:val="nil"/>
              <w:left w:val="single" w:sz="4" w:space="0" w:color="auto"/>
              <w:bottom w:val="single" w:sz="4" w:space="0" w:color="auto"/>
              <w:right w:val="single" w:sz="4" w:space="0" w:color="auto"/>
            </w:tcBorders>
            <w:shd w:val="clear" w:color="auto" w:fill="auto"/>
            <w:noWrap/>
            <w:vAlign w:val="bottom"/>
            <w:hideMark/>
          </w:tcPr>
          <w:p w14:paraId="225F0391"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1</w:t>
            </w:r>
          </w:p>
        </w:tc>
        <w:tc>
          <w:tcPr>
            <w:tcW w:w="602" w:type="pct"/>
            <w:tcBorders>
              <w:top w:val="nil"/>
              <w:left w:val="nil"/>
              <w:bottom w:val="single" w:sz="4" w:space="0" w:color="auto"/>
              <w:right w:val="single" w:sz="4" w:space="0" w:color="auto"/>
            </w:tcBorders>
            <w:shd w:val="clear" w:color="auto" w:fill="auto"/>
            <w:noWrap/>
            <w:vAlign w:val="bottom"/>
            <w:hideMark/>
          </w:tcPr>
          <w:p w14:paraId="321884C7" w14:textId="77777777" w:rsidR="00A10CFF" w:rsidRPr="00BC32C1" w:rsidRDefault="00A10CFF" w:rsidP="00CB7AF4">
            <w:pPr>
              <w:widowControl/>
              <w:spacing w:line="240" w:lineRule="auto"/>
              <w:jc w:val="center"/>
              <w:rPr>
                <w:rFonts w:eastAsia="仿宋" w:cs="Times New Roman"/>
                <w:kern w:val="0"/>
                <w:sz w:val="21"/>
                <w:szCs w:val="21"/>
              </w:rPr>
            </w:pPr>
            <w:r>
              <w:rPr>
                <w:rFonts w:eastAsia="仿宋" w:cs="Times New Roman" w:hint="eastAsia"/>
                <w:kern w:val="0"/>
                <w:sz w:val="21"/>
                <w:szCs w:val="21"/>
              </w:rPr>
              <w:t>浠水县</w:t>
            </w:r>
          </w:p>
        </w:tc>
        <w:tc>
          <w:tcPr>
            <w:tcW w:w="473" w:type="pct"/>
            <w:tcBorders>
              <w:top w:val="nil"/>
              <w:left w:val="nil"/>
              <w:bottom w:val="single" w:sz="4" w:space="0" w:color="auto"/>
              <w:right w:val="single" w:sz="4" w:space="0" w:color="auto"/>
            </w:tcBorders>
            <w:shd w:val="clear" w:color="auto" w:fill="auto"/>
            <w:noWrap/>
            <w:vAlign w:val="bottom"/>
            <w:hideMark/>
          </w:tcPr>
          <w:p w14:paraId="71AA9B7C"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元</w:t>
            </w:r>
          </w:p>
        </w:tc>
        <w:tc>
          <w:tcPr>
            <w:tcW w:w="770" w:type="pct"/>
            <w:tcBorders>
              <w:top w:val="nil"/>
              <w:left w:val="nil"/>
              <w:bottom w:val="single" w:sz="4" w:space="0" w:color="auto"/>
              <w:right w:val="single" w:sz="4" w:space="0" w:color="auto"/>
            </w:tcBorders>
            <w:shd w:val="clear" w:color="auto" w:fill="auto"/>
            <w:noWrap/>
            <w:vAlign w:val="bottom"/>
            <w:hideMark/>
          </w:tcPr>
          <w:p w14:paraId="391BD20B" w14:textId="5E339480" w:rsidR="00A10CFF" w:rsidRPr="00BC32C1" w:rsidRDefault="008972C4" w:rsidP="00CB7AF4">
            <w:pPr>
              <w:widowControl/>
              <w:spacing w:line="240" w:lineRule="auto"/>
              <w:jc w:val="center"/>
              <w:rPr>
                <w:rFonts w:eastAsia="仿宋" w:cs="Times New Roman"/>
                <w:kern w:val="0"/>
                <w:sz w:val="21"/>
                <w:szCs w:val="21"/>
              </w:rPr>
            </w:pPr>
            <w:r>
              <w:rPr>
                <w:rFonts w:eastAsia="仿宋" w:cs="Times New Roman"/>
                <w:kern w:val="0"/>
                <w:sz w:val="21"/>
                <w:szCs w:val="21"/>
              </w:rPr>
              <w:t>9695.16</w:t>
            </w:r>
          </w:p>
        </w:tc>
        <w:tc>
          <w:tcPr>
            <w:tcW w:w="940" w:type="pct"/>
            <w:tcBorders>
              <w:top w:val="nil"/>
              <w:left w:val="nil"/>
              <w:bottom w:val="single" w:sz="4" w:space="0" w:color="auto"/>
              <w:right w:val="single" w:sz="4" w:space="0" w:color="auto"/>
            </w:tcBorders>
            <w:shd w:val="clear" w:color="auto" w:fill="auto"/>
            <w:noWrap/>
            <w:vAlign w:val="bottom"/>
            <w:hideMark/>
          </w:tcPr>
          <w:p w14:paraId="7B55BC58" w14:textId="77777777" w:rsidR="00A10CFF" w:rsidRPr="00BC32C1" w:rsidRDefault="00A10CFF" w:rsidP="00CB7AF4">
            <w:pPr>
              <w:widowControl/>
              <w:spacing w:line="240" w:lineRule="auto"/>
              <w:jc w:val="center"/>
              <w:rPr>
                <w:rFonts w:eastAsia="仿宋" w:cs="Times New Roman"/>
                <w:kern w:val="0"/>
                <w:sz w:val="21"/>
                <w:szCs w:val="21"/>
              </w:rPr>
            </w:pPr>
            <w:r w:rsidRPr="00BC32C1">
              <w:rPr>
                <w:rFonts w:eastAsia="仿宋" w:cs="Times New Roman"/>
                <w:kern w:val="0"/>
                <w:sz w:val="21"/>
                <w:szCs w:val="21"/>
              </w:rPr>
              <w:t xml:space="preserve">1.50 </w:t>
            </w:r>
          </w:p>
        </w:tc>
        <w:tc>
          <w:tcPr>
            <w:tcW w:w="885" w:type="pct"/>
            <w:tcBorders>
              <w:top w:val="nil"/>
              <w:left w:val="nil"/>
              <w:bottom w:val="single" w:sz="4" w:space="0" w:color="auto"/>
              <w:right w:val="single" w:sz="4" w:space="0" w:color="auto"/>
            </w:tcBorders>
            <w:shd w:val="clear" w:color="auto" w:fill="auto"/>
            <w:noWrap/>
            <w:vAlign w:val="bottom"/>
            <w:hideMark/>
          </w:tcPr>
          <w:p w14:paraId="23277FB2" w14:textId="0B8BE121" w:rsidR="00A10CFF" w:rsidRPr="00BC32C1" w:rsidRDefault="008972C4" w:rsidP="00CB7AF4">
            <w:pPr>
              <w:widowControl/>
              <w:spacing w:line="240" w:lineRule="auto"/>
              <w:jc w:val="center"/>
              <w:rPr>
                <w:rFonts w:eastAsia="仿宋" w:cs="Times New Roman"/>
                <w:kern w:val="0"/>
                <w:sz w:val="21"/>
                <w:szCs w:val="21"/>
              </w:rPr>
            </w:pPr>
            <w:r>
              <w:rPr>
                <w:rFonts w:eastAsia="仿宋" w:cs="Times New Roman"/>
                <w:kern w:val="0"/>
                <w:sz w:val="21"/>
                <w:szCs w:val="21"/>
              </w:rPr>
              <w:t>14543</w:t>
            </w:r>
          </w:p>
        </w:tc>
        <w:tc>
          <w:tcPr>
            <w:tcW w:w="885" w:type="pct"/>
            <w:tcBorders>
              <w:top w:val="nil"/>
              <w:left w:val="nil"/>
              <w:bottom w:val="single" w:sz="4" w:space="0" w:color="auto"/>
              <w:right w:val="single" w:sz="4" w:space="0" w:color="auto"/>
            </w:tcBorders>
          </w:tcPr>
          <w:p w14:paraId="3D5A8FBA" w14:textId="5D2C3B8E" w:rsidR="00A10CFF" w:rsidRDefault="008972C4" w:rsidP="00CB7AF4">
            <w:pPr>
              <w:widowControl/>
              <w:spacing w:line="240" w:lineRule="auto"/>
              <w:jc w:val="center"/>
              <w:rPr>
                <w:rFonts w:eastAsia="仿宋" w:cs="Times New Roman"/>
                <w:kern w:val="0"/>
                <w:sz w:val="21"/>
                <w:szCs w:val="21"/>
              </w:rPr>
            </w:pPr>
            <w:r>
              <w:rPr>
                <w:rFonts w:eastAsia="仿宋" w:cs="Times New Roman"/>
                <w:kern w:val="0"/>
                <w:sz w:val="21"/>
                <w:szCs w:val="21"/>
              </w:rPr>
              <w:t>1.45</w:t>
            </w:r>
          </w:p>
        </w:tc>
      </w:tr>
    </w:tbl>
    <w:p w14:paraId="3EC895C5" w14:textId="77777777" w:rsidR="00A10CFF" w:rsidRDefault="00A10CFF" w:rsidP="00A10CFF">
      <w:pPr>
        <w:widowControl/>
        <w:spacing w:line="240" w:lineRule="auto"/>
        <w:jc w:val="left"/>
        <w:rPr>
          <w:rFonts w:ascii="Arial" w:hAnsi="Arial" w:cs="Arial"/>
          <w:color w:val="333333"/>
        </w:rPr>
      </w:pPr>
    </w:p>
    <w:p w14:paraId="30268D5F" w14:textId="42386AF6" w:rsidR="00A10CFF" w:rsidRDefault="00A10CFF" w:rsidP="00A10CFF">
      <w:pPr>
        <w:widowControl/>
        <w:spacing w:line="240" w:lineRule="auto"/>
        <w:ind w:firstLineChars="200" w:firstLine="480"/>
        <w:jc w:val="left"/>
        <w:rPr>
          <w:rFonts w:ascii="Arial" w:hAnsi="Arial" w:cs="Arial"/>
          <w:color w:val="333333"/>
        </w:rPr>
        <w:sectPr w:rsidR="00A10CFF" w:rsidSect="002F0789">
          <w:headerReference w:type="default" r:id="rId37"/>
          <w:pgSz w:w="11906" w:h="16838"/>
          <w:pgMar w:top="1440" w:right="1800" w:bottom="1440" w:left="1800" w:header="851" w:footer="992" w:gutter="0"/>
          <w:cols w:space="425"/>
          <w:docGrid w:type="lines" w:linePitch="326"/>
        </w:sectPr>
      </w:pPr>
    </w:p>
    <w:p w14:paraId="520A3114" w14:textId="77777777" w:rsidR="00A10CFF" w:rsidRPr="000E27F1" w:rsidRDefault="00A10CFF" w:rsidP="00A10CFF">
      <w:pPr>
        <w:pStyle w:val="1"/>
      </w:pPr>
      <w:bookmarkStart w:id="116" w:name="_Toc52479251"/>
      <w:bookmarkStart w:id="117" w:name="_Toc65764247"/>
      <w:bookmarkStart w:id="118" w:name="_Toc97711795"/>
      <w:bookmarkStart w:id="119" w:name="_Toc99547143"/>
      <w:bookmarkStart w:id="120" w:name="_Toc101278159"/>
      <w:bookmarkStart w:id="121" w:name="_Toc120718263"/>
      <w:bookmarkStart w:id="122" w:name="_Toc120718565"/>
      <w:r>
        <w:lastRenderedPageBreak/>
        <w:t>7</w:t>
      </w:r>
      <w:r w:rsidRPr="000E27F1">
        <w:t>水土保持管理</w:t>
      </w:r>
      <w:bookmarkEnd w:id="116"/>
      <w:bookmarkEnd w:id="117"/>
      <w:bookmarkEnd w:id="118"/>
      <w:bookmarkEnd w:id="119"/>
      <w:bookmarkEnd w:id="120"/>
      <w:bookmarkEnd w:id="121"/>
      <w:bookmarkEnd w:id="122"/>
    </w:p>
    <w:p w14:paraId="6C09B59D" w14:textId="77777777" w:rsidR="00A10CFF" w:rsidRPr="000E27F1" w:rsidRDefault="00A10CFF" w:rsidP="00A10CFF">
      <w:pPr>
        <w:pStyle w:val="2"/>
      </w:pPr>
      <w:bookmarkStart w:id="123" w:name="_Toc52479252"/>
      <w:bookmarkStart w:id="124" w:name="_Toc65764248"/>
      <w:bookmarkStart w:id="125" w:name="_Toc97711796"/>
      <w:bookmarkStart w:id="126" w:name="_Toc99547144"/>
      <w:r>
        <w:t>7</w:t>
      </w:r>
      <w:r w:rsidRPr="000E27F1">
        <w:t>.1</w:t>
      </w:r>
      <w:r w:rsidRPr="000E27F1">
        <w:rPr>
          <w:rFonts w:hint="eastAsia"/>
        </w:rPr>
        <w:t>组织管理</w:t>
      </w:r>
      <w:bookmarkEnd w:id="123"/>
      <w:bookmarkEnd w:id="124"/>
      <w:bookmarkEnd w:id="125"/>
      <w:bookmarkEnd w:id="126"/>
    </w:p>
    <w:p w14:paraId="4B8930B6" w14:textId="77777777" w:rsidR="00A10CFF" w:rsidRPr="000E27F1" w:rsidRDefault="00A10CFF" w:rsidP="00A10CFF">
      <w:pPr>
        <w:ind w:firstLineChars="200" w:firstLine="480"/>
      </w:pPr>
      <w:r w:rsidRPr="000E27F1">
        <w:t>根据国家有关法律法规，水土保持方案报水行政主管部门批准后，建设单位应成立与环境保护相结合的水土保持方案实施管理机构，并设专人（专职或兼职）负责水土保持工作，协调好本方案与主体工程的关系，负责组织实施审批的水土保持方案，进行水土保持方案的实施管理，全力保证该项工程的水土保持工作按年度、按计划进行，并主动与当地水行政主管部门密切配合，自觉接受水行政主管部门的监督检查。水土保持管理机构主要工作职责如下：</w:t>
      </w:r>
    </w:p>
    <w:p w14:paraId="691E8683" w14:textId="77777777" w:rsidR="00A10CFF" w:rsidRPr="000E27F1" w:rsidRDefault="00A10CFF" w:rsidP="00A10CFF">
      <w:pPr>
        <w:ind w:firstLineChars="200" w:firstLine="480"/>
      </w:pPr>
      <w:r w:rsidRPr="000E27F1">
        <w:t>（</w:t>
      </w:r>
      <w:r w:rsidRPr="000E27F1">
        <w:t>1</w:t>
      </w:r>
      <w:r w:rsidRPr="000E27F1">
        <w:t>）认真贯彻、执行</w:t>
      </w:r>
      <w:r w:rsidRPr="000E27F1">
        <w:t>“</w:t>
      </w:r>
      <w:r w:rsidRPr="000E27F1">
        <w:t>预防为主、保护优先、全面规划、综合治理、因地制宜、突出重点、科学管理、注重效益</w:t>
      </w:r>
      <w:r w:rsidRPr="000E27F1">
        <w:t>”</w:t>
      </w:r>
      <w:r w:rsidRPr="000E27F1">
        <w:t>的水土保持工作方针。</w:t>
      </w:r>
    </w:p>
    <w:p w14:paraId="531B4BF8" w14:textId="77777777" w:rsidR="00A10CFF" w:rsidRPr="000E27F1" w:rsidRDefault="00A10CFF" w:rsidP="00A10CFF">
      <w:pPr>
        <w:ind w:firstLineChars="200" w:firstLine="480"/>
      </w:pPr>
      <w:r w:rsidRPr="000E27F1">
        <w:t>（</w:t>
      </w:r>
      <w:r w:rsidRPr="000E27F1">
        <w:t>2</w:t>
      </w:r>
      <w:r w:rsidRPr="000E27F1">
        <w:t>）建立水土保持目标责任制，把水土保持列为工程进度、质量考核的内容之一，按年度向水行政主管部门报告水土流失治理情况，制定水土保持方案详细实施计划。</w:t>
      </w:r>
    </w:p>
    <w:p w14:paraId="593E5703" w14:textId="77777777" w:rsidR="00A10CFF" w:rsidRPr="000E27F1" w:rsidRDefault="00A10CFF" w:rsidP="00A10CFF">
      <w:pPr>
        <w:ind w:firstLineChars="200" w:firstLine="480"/>
      </w:pPr>
      <w:r w:rsidRPr="000E27F1">
        <w:t>（</w:t>
      </w:r>
      <w:r w:rsidRPr="000E27F1">
        <w:t>3</w:t>
      </w:r>
      <w:r w:rsidRPr="000E27F1">
        <w:t>）工程施工期间，负责与设计、施工、监理单位保持联系，协调好水保方案与主体工程的关系，确保水保工程的正常开展和顺利进行，并按时竣工，最大限度减少人为造成的水土流失和生态环境的破坏。</w:t>
      </w:r>
    </w:p>
    <w:p w14:paraId="479CF9D6" w14:textId="77777777" w:rsidR="00A10CFF" w:rsidRPr="000E27F1" w:rsidRDefault="00A10CFF" w:rsidP="00A10CFF">
      <w:pPr>
        <w:ind w:firstLineChars="200" w:firstLine="480"/>
      </w:pPr>
      <w:r w:rsidRPr="000E27F1">
        <w:t>（</w:t>
      </w:r>
      <w:r w:rsidRPr="000E27F1">
        <w:t>4</w:t>
      </w:r>
      <w:r w:rsidRPr="000E27F1">
        <w:t>）经常深入工程现场进行检查，掌握工程施工和运行期间的水土流失状况及其防治措施落实状况，为有关部门决策提供第一手资料。</w:t>
      </w:r>
    </w:p>
    <w:p w14:paraId="6C296839" w14:textId="77777777" w:rsidR="00A10CFF" w:rsidRPr="000E27F1" w:rsidRDefault="00A10CFF" w:rsidP="00A10CFF">
      <w:pPr>
        <w:ind w:firstLineChars="200" w:firstLine="480"/>
      </w:pPr>
      <w:r w:rsidRPr="000E27F1">
        <w:t>（</w:t>
      </w:r>
      <w:r w:rsidRPr="000E27F1">
        <w:t>5</w:t>
      </w:r>
      <w:r w:rsidRPr="000E27F1">
        <w:t>）水土保持工程建成后，为保证工程安全和正常运行，充分发挥工程效益，制定科学的、切实可行的运行规程。</w:t>
      </w:r>
    </w:p>
    <w:p w14:paraId="0B90389D" w14:textId="77777777" w:rsidR="00A10CFF" w:rsidRPr="000E27F1" w:rsidRDefault="00A10CFF" w:rsidP="00A10CFF">
      <w:pPr>
        <w:ind w:firstLineChars="200" w:firstLine="480"/>
      </w:pPr>
      <w:r w:rsidRPr="000E27F1">
        <w:t>（</w:t>
      </w:r>
      <w:r w:rsidRPr="000E27F1">
        <w:t>6</w:t>
      </w:r>
      <w:r w:rsidRPr="000E27F1">
        <w:t>）加强管理机构人员的有关水土保持法律、法规和技术的培训，增强职工的责任心，提高职工的技术水平。</w:t>
      </w:r>
    </w:p>
    <w:p w14:paraId="36D893B6" w14:textId="77777777" w:rsidR="00A10CFF" w:rsidRPr="000E27F1" w:rsidRDefault="00A10CFF" w:rsidP="00A10CFF">
      <w:pPr>
        <w:pStyle w:val="2"/>
        <w:spacing w:line="360" w:lineRule="auto"/>
      </w:pPr>
      <w:bookmarkStart w:id="127" w:name="_Toc22122796"/>
      <w:bookmarkStart w:id="128" w:name="_Toc290992669"/>
      <w:bookmarkStart w:id="129" w:name="_Toc292390524"/>
      <w:bookmarkStart w:id="130" w:name="_Toc293409983"/>
      <w:bookmarkStart w:id="131" w:name="_Toc296525068"/>
      <w:bookmarkStart w:id="132" w:name="_Toc301725205"/>
      <w:bookmarkStart w:id="133" w:name="_Toc302728038"/>
      <w:bookmarkStart w:id="134" w:name="_Toc317674742"/>
      <w:bookmarkStart w:id="135" w:name="_Toc492410124"/>
      <w:bookmarkStart w:id="136" w:name="_Toc503900707"/>
      <w:bookmarkStart w:id="137" w:name="_Toc52479253"/>
      <w:bookmarkStart w:id="138" w:name="_Toc65764249"/>
      <w:bookmarkStart w:id="139" w:name="_Toc97711797"/>
      <w:bookmarkStart w:id="140" w:name="_Toc99547145"/>
      <w:r>
        <w:t>7</w:t>
      </w:r>
      <w:r w:rsidRPr="000E27F1">
        <w:t>.2</w:t>
      </w:r>
      <w:r w:rsidRPr="000E27F1">
        <w:t>后续设计</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DA77B32" w14:textId="77777777" w:rsidR="00A10CFF" w:rsidRPr="000E27F1" w:rsidRDefault="00A10CFF" w:rsidP="00A10CFF">
      <w:pPr>
        <w:ind w:firstLineChars="200" w:firstLine="480"/>
      </w:pPr>
      <w:bookmarkStart w:id="141" w:name="_Toc22122797"/>
      <w:bookmarkStart w:id="142" w:name="_Toc290992670"/>
      <w:bookmarkStart w:id="143" w:name="_Toc292390525"/>
      <w:bookmarkStart w:id="144" w:name="_Toc293409984"/>
      <w:bookmarkStart w:id="145" w:name="_Toc296525069"/>
      <w:bookmarkStart w:id="146" w:name="_Toc301725206"/>
      <w:bookmarkStart w:id="147" w:name="_Toc302728039"/>
      <w:bookmarkStart w:id="148" w:name="_Toc317674743"/>
      <w:bookmarkStart w:id="149" w:name="_Toc282626909"/>
      <w:r w:rsidRPr="000E27F1">
        <w:t>在本方案经水行政主管部门批复后，根据主体设计深度以本方案中的水土保</w:t>
      </w:r>
      <w:r w:rsidRPr="000E27F1">
        <w:lastRenderedPageBreak/>
        <w:t>持设计原则、防治措施为基础，按设计程序进行水土保持施工图设计工作，并将水土保持设计内容纳入相应主体工程设计文件中。</w:t>
      </w:r>
    </w:p>
    <w:p w14:paraId="0D2DEAFC" w14:textId="77777777" w:rsidR="00A10CFF" w:rsidRPr="000E27F1" w:rsidRDefault="00A10CFF" w:rsidP="00A10CFF">
      <w:pPr>
        <w:ind w:firstLineChars="200" w:firstLine="480"/>
      </w:pPr>
      <w:r w:rsidRPr="000E27F1">
        <w:t>本项目水土保持方案批复后，建设单位应委托具有相关资质的单位完成本项目水土保持工程施工图设计，落实方案确定的防治措施和投资，并单独成章。水土保持方案经批准后，生产建设项目的地点、规模发生重大变化的，应当补充或者修改水土保持方案并报原审批机关批准。水土保持方案实施过程中，水土保持措施需要作出重大变更的，应当经原审批机关批准。</w:t>
      </w:r>
    </w:p>
    <w:p w14:paraId="359C7367" w14:textId="77777777" w:rsidR="00A10CFF" w:rsidRPr="000E27F1" w:rsidRDefault="00A10CFF" w:rsidP="00A10CFF">
      <w:pPr>
        <w:pStyle w:val="2"/>
        <w:spacing w:line="360" w:lineRule="auto"/>
      </w:pPr>
      <w:bookmarkStart w:id="150" w:name="_Toc293409986"/>
      <w:bookmarkStart w:id="151" w:name="_Toc296525071"/>
      <w:bookmarkStart w:id="152" w:name="_Toc301725208"/>
      <w:bookmarkStart w:id="153" w:name="_Toc302728041"/>
      <w:bookmarkStart w:id="154" w:name="_Toc317674745"/>
      <w:bookmarkStart w:id="155" w:name="_Toc492410127"/>
      <w:bookmarkStart w:id="156" w:name="_Toc503900710"/>
      <w:bookmarkStart w:id="157" w:name="_Toc52479254"/>
      <w:bookmarkStart w:id="158" w:name="_Toc65764250"/>
      <w:bookmarkStart w:id="159" w:name="_Toc97711798"/>
      <w:bookmarkStart w:id="160" w:name="_Toc99547146"/>
      <w:r>
        <w:t>7</w:t>
      </w:r>
      <w:r w:rsidRPr="000E27F1">
        <w:t>.3</w:t>
      </w:r>
      <w:r w:rsidRPr="000E27F1">
        <w:t>水土保持监测</w:t>
      </w:r>
      <w:bookmarkEnd w:id="150"/>
      <w:bookmarkEnd w:id="151"/>
      <w:bookmarkEnd w:id="152"/>
      <w:bookmarkEnd w:id="153"/>
      <w:bookmarkEnd w:id="154"/>
      <w:bookmarkEnd w:id="155"/>
      <w:bookmarkEnd w:id="156"/>
      <w:bookmarkEnd w:id="157"/>
      <w:bookmarkEnd w:id="158"/>
      <w:bookmarkEnd w:id="159"/>
      <w:bookmarkEnd w:id="160"/>
    </w:p>
    <w:p w14:paraId="4E04168D" w14:textId="77777777" w:rsidR="00A10CFF" w:rsidRPr="000E27F1" w:rsidRDefault="00A10CFF" w:rsidP="00A10CFF">
      <w:pPr>
        <w:ind w:firstLineChars="200" w:firstLine="480"/>
      </w:pPr>
      <w:r w:rsidRPr="000E27F1">
        <w:t>对水土保持措施要经常定点、定时进行长期监测，监测单位按本方案中的监测要求编制监测计划并实施监测工作，监测成果定期向水行政主管部门报告</w:t>
      </w:r>
      <w:r>
        <w:rPr>
          <w:rFonts w:hint="eastAsia"/>
        </w:rPr>
        <w:t>。</w:t>
      </w:r>
      <w:r w:rsidRPr="000E27F1">
        <w:t>并分析水土保持措施的防治效果，对需补充水保措施的制定相应的治理方案。水土保持设施竣工验收时提交反映六项指标动态变化的水土保持专项监测年度报告和设计水平年的监测总报告。</w:t>
      </w:r>
    </w:p>
    <w:p w14:paraId="0DE1FACA" w14:textId="77777777" w:rsidR="00A10CFF" w:rsidRPr="000E27F1" w:rsidRDefault="00A10CFF" w:rsidP="00A10CFF">
      <w:pPr>
        <w:ind w:firstLineChars="200" w:firstLine="480"/>
      </w:pPr>
      <w:r w:rsidRPr="000E27F1">
        <w:rPr>
          <w:rFonts w:hint="eastAsia"/>
        </w:rPr>
        <w:t>在监测季报和总结报告中要明确“绿黄红”三色评价结论，对生产建设项目水土流失防治情况进行评价。三色评价以水土保持方案确定的防治目标为基础，以监测获取的实际数据为依据，针对不同的监测内容，采取定量评价和定性分析相结合方式进行量化打分。三色评价采用评分法</w:t>
      </w:r>
      <w:r w:rsidRPr="000E27F1">
        <w:t>,</w:t>
      </w:r>
      <w:r w:rsidRPr="000E27F1">
        <w:t>满分为</w:t>
      </w:r>
      <w:r w:rsidRPr="000E27F1">
        <w:t>100</w:t>
      </w:r>
      <w:r w:rsidRPr="000E27F1">
        <w:t>分</w:t>
      </w:r>
      <w:r w:rsidRPr="000E27F1">
        <w:t>;</w:t>
      </w:r>
      <w:r w:rsidRPr="000E27F1">
        <w:t>得分</w:t>
      </w:r>
      <w:r w:rsidRPr="000E27F1">
        <w:t>80</w:t>
      </w:r>
      <w:r w:rsidRPr="000E27F1">
        <w:t>分</w:t>
      </w:r>
      <w:r w:rsidRPr="000E27F1">
        <w:rPr>
          <w:rFonts w:hint="eastAsia"/>
        </w:rPr>
        <w:t>及以上的为“绿”色，</w:t>
      </w:r>
      <w:r w:rsidRPr="000E27F1">
        <w:t>60</w:t>
      </w:r>
      <w:r w:rsidRPr="000E27F1">
        <w:t>分及以上不足</w:t>
      </w:r>
      <w:r w:rsidRPr="000E27F1">
        <w:t>80</w:t>
      </w:r>
      <w:r w:rsidRPr="000E27F1">
        <w:t>分的为</w:t>
      </w:r>
      <w:r w:rsidRPr="000E27F1">
        <w:t>“</w:t>
      </w:r>
      <w:r w:rsidRPr="000E27F1">
        <w:t>黄</w:t>
      </w:r>
      <w:r w:rsidRPr="000E27F1">
        <w:t>”</w:t>
      </w:r>
      <w:r w:rsidRPr="000E27F1">
        <w:t>色，不足</w:t>
      </w:r>
      <w:r w:rsidRPr="000E27F1">
        <w:t>60</w:t>
      </w:r>
      <w:r w:rsidRPr="000E27F1">
        <w:t>分的为</w:t>
      </w:r>
      <w:r w:rsidRPr="000E27F1">
        <w:t>“</w:t>
      </w:r>
      <w:r w:rsidRPr="000E27F1">
        <w:t>红</w:t>
      </w:r>
      <w:r w:rsidRPr="000E27F1">
        <w:t>”</w:t>
      </w:r>
      <w:r w:rsidRPr="000E27F1">
        <w:t>色。</w:t>
      </w:r>
    </w:p>
    <w:p w14:paraId="315EC983" w14:textId="77777777" w:rsidR="00A10CFF" w:rsidRPr="000E27F1" w:rsidRDefault="00A10CFF" w:rsidP="00A10CFF">
      <w:pPr>
        <w:pStyle w:val="2"/>
        <w:spacing w:line="360" w:lineRule="auto"/>
      </w:pPr>
      <w:bookmarkStart w:id="161" w:name="_Toc282626911"/>
      <w:bookmarkStart w:id="162" w:name="_Toc22122800"/>
      <w:bookmarkStart w:id="163" w:name="_Toc290992673"/>
      <w:bookmarkStart w:id="164" w:name="_Toc292390528"/>
      <w:bookmarkStart w:id="165" w:name="_Toc293409987"/>
      <w:bookmarkStart w:id="166" w:name="_Toc296525072"/>
      <w:bookmarkStart w:id="167" w:name="_Toc301725209"/>
      <w:bookmarkStart w:id="168" w:name="_Toc302728042"/>
      <w:bookmarkStart w:id="169" w:name="_Toc317674746"/>
      <w:bookmarkStart w:id="170" w:name="_Toc492410125"/>
      <w:bookmarkStart w:id="171" w:name="_Toc503900708"/>
      <w:bookmarkStart w:id="172" w:name="_Toc52479256"/>
      <w:bookmarkStart w:id="173" w:name="_Toc65764252"/>
      <w:bookmarkStart w:id="174" w:name="_Toc97711799"/>
      <w:bookmarkStart w:id="175" w:name="_Toc99547147"/>
      <w:bookmarkStart w:id="176" w:name="_Toc282626910"/>
      <w:bookmarkStart w:id="177" w:name="_Toc22122799"/>
      <w:bookmarkStart w:id="178" w:name="_Toc290992672"/>
      <w:bookmarkStart w:id="179" w:name="_Toc292390527"/>
      <w:bookmarkEnd w:id="141"/>
      <w:bookmarkEnd w:id="142"/>
      <w:bookmarkEnd w:id="143"/>
      <w:bookmarkEnd w:id="144"/>
      <w:bookmarkEnd w:id="145"/>
      <w:bookmarkEnd w:id="146"/>
      <w:bookmarkEnd w:id="147"/>
      <w:bookmarkEnd w:id="148"/>
      <w:bookmarkEnd w:id="149"/>
      <w:r>
        <w:t>7</w:t>
      </w:r>
      <w:r w:rsidRPr="000E27F1">
        <w:t>.</w:t>
      </w:r>
      <w:r>
        <w:t>4</w:t>
      </w:r>
      <w:r w:rsidRPr="000E27F1">
        <w:t>水土保持施工</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1C656DED" w14:textId="77777777" w:rsidR="00A10CFF" w:rsidRPr="000E27F1" w:rsidRDefault="00A10CFF" w:rsidP="00A10CFF">
      <w:pPr>
        <w:ind w:firstLineChars="200" w:firstLine="480"/>
      </w:pPr>
      <w:r w:rsidRPr="000E27F1">
        <w:t>在工程发包标书中提出水土保持施工要求，将各标段水土保持工程纳入招投标文件一起招标。在招标文件中，详细列出水土保持工程内容，明确施工单位的施工责任，明确其防治水土流失的责任范围。</w:t>
      </w:r>
    </w:p>
    <w:p w14:paraId="7A36CD93" w14:textId="77777777" w:rsidR="00A10CFF" w:rsidRPr="000E27F1" w:rsidRDefault="00A10CFF" w:rsidP="00A10CFF">
      <w:pPr>
        <w:ind w:firstLineChars="200" w:firstLine="480"/>
      </w:pPr>
      <w:r w:rsidRPr="000E27F1">
        <w:t>中标的施工单位在实施本方案时，对设计内容如有变更，应按有关规定实施报批程序。</w:t>
      </w:r>
    </w:p>
    <w:p w14:paraId="23796E40" w14:textId="77777777" w:rsidR="00A10CFF" w:rsidRPr="000E27F1" w:rsidRDefault="00A10CFF" w:rsidP="00A10CFF">
      <w:pPr>
        <w:pStyle w:val="2"/>
        <w:spacing w:line="360" w:lineRule="auto"/>
      </w:pPr>
      <w:bookmarkStart w:id="180" w:name="_Toc282626912"/>
      <w:bookmarkStart w:id="181" w:name="_Toc22122801"/>
      <w:bookmarkStart w:id="182" w:name="_Toc290992674"/>
      <w:bookmarkStart w:id="183" w:name="_Toc292390529"/>
      <w:bookmarkStart w:id="184" w:name="_Toc293409988"/>
      <w:bookmarkStart w:id="185" w:name="_Toc296525073"/>
      <w:bookmarkStart w:id="186" w:name="_Toc301725210"/>
      <w:bookmarkStart w:id="187" w:name="_Toc302728043"/>
      <w:bookmarkStart w:id="188" w:name="_Toc317674747"/>
      <w:bookmarkStart w:id="189" w:name="_Toc492410128"/>
      <w:bookmarkStart w:id="190" w:name="_Toc503900711"/>
      <w:bookmarkStart w:id="191" w:name="_Toc52479257"/>
      <w:bookmarkStart w:id="192" w:name="_Toc65764253"/>
      <w:bookmarkStart w:id="193" w:name="_Toc97711800"/>
      <w:bookmarkStart w:id="194" w:name="_Toc99547148"/>
      <w:bookmarkEnd w:id="176"/>
      <w:bookmarkEnd w:id="177"/>
      <w:bookmarkEnd w:id="178"/>
      <w:bookmarkEnd w:id="179"/>
      <w:r>
        <w:lastRenderedPageBreak/>
        <w:t>7</w:t>
      </w:r>
      <w:r w:rsidRPr="000E27F1">
        <w:t>.</w:t>
      </w:r>
      <w:r>
        <w:t>5</w:t>
      </w:r>
      <w:r w:rsidRPr="000E27F1">
        <w:t>水土保持设施验收</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4874BD2" w14:textId="77777777" w:rsidR="00A10CFF" w:rsidRPr="000E27F1" w:rsidRDefault="00A10CFF" w:rsidP="00A10CFF">
      <w:pPr>
        <w:ind w:firstLineChars="200" w:firstLine="480"/>
      </w:pPr>
      <w:r w:rsidRPr="000E27F1">
        <w:t>按照水利部《关于加强事中事后监管规范生产建设项目水土保持设施自主验收的通知》（水保〔</w:t>
      </w:r>
      <w:r w:rsidRPr="000E27F1">
        <w:t>2017</w:t>
      </w:r>
      <w:r w:rsidRPr="000E27F1">
        <w:t>〕</w:t>
      </w:r>
      <w:r w:rsidRPr="000E27F1">
        <w:t>365</w:t>
      </w:r>
      <w:r w:rsidRPr="000E27F1">
        <w:t>号）</w:t>
      </w:r>
      <w:r w:rsidRPr="00C31FD6">
        <w:rPr>
          <w:rFonts w:hint="eastAsia"/>
        </w:rPr>
        <w:t>、《水利部办公厅关于印发生产建设项目水土保持设施自主验收规程（试行）的通知》（办水保〔</w:t>
      </w:r>
      <w:r w:rsidRPr="00C31FD6">
        <w:rPr>
          <w:rFonts w:hint="eastAsia"/>
        </w:rPr>
        <w:t>2018</w:t>
      </w:r>
      <w:r w:rsidRPr="00C31FD6">
        <w:rPr>
          <w:rFonts w:hint="eastAsia"/>
        </w:rPr>
        <w:t>〕</w:t>
      </w:r>
      <w:r w:rsidRPr="00C31FD6">
        <w:rPr>
          <w:rFonts w:hint="eastAsia"/>
        </w:rPr>
        <w:t xml:space="preserve">133 </w:t>
      </w:r>
      <w:r w:rsidRPr="00C31FD6">
        <w:rPr>
          <w:rFonts w:hint="eastAsia"/>
        </w:rPr>
        <w:t>号）</w:t>
      </w:r>
      <w:r w:rsidRPr="000E27F1">
        <w:t>开发建设项目按照有关规定进行项目水土保持方案设计，并按照设计进行水土保持防治措施的建设落实后，需按照有关要求自主开展水土保持设施验收，</w:t>
      </w:r>
      <w:r w:rsidRPr="00701642">
        <w:rPr>
          <w:rFonts w:hint="eastAsia"/>
        </w:rPr>
        <w:t>并报水行政主管部门备案。水土保持设施验收后，应由项目法人负责对项目建设区的水土保持设施进行后续管理维护。</w:t>
      </w:r>
    </w:p>
    <w:p w14:paraId="49E8E8A2" w14:textId="77777777" w:rsidR="000D08E1" w:rsidRPr="00A10CFF" w:rsidRDefault="000D08E1" w:rsidP="00C61CC2">
      <w:pPr>
        <w:ind w:firstLineChars="200" w:firstLine="480"/>
      </w:pPr>
    </w:p>
    <w:sectPr w:rsidR="000D08E1" w:rsidRPr="00A10CFF" w:rsidSect="00D33201">
      <w:headerReference w:type="default" r:id="rId3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7DB3" w14:textId="77777777" w:rsidR="005241DF" w:rsidRDefault="005241DF" w:rsidP="00B80AD6">
      <w:pPr>
        <w:spacing w:line="240" w:lineRule="auto"/>
      </w:pPr>
      <w:r>
        <w:separator/>
      </w:r>
    </w:p>
  </w:endnote>
  <w:endnote w:type="continuationSeparator" w:id="0">
    <w:p w14:paraId="706BCAEB" w14:textId="77777777" w:rsidR="005241DF" w:rsidRDefault="005241DF" w:rsidP="00B80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IDFont+F3">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金山简魏碑">
    <w:altName w:val="黑体"/>
    <w:charset w:val="86"/>
    <w:family w:val="modern"/>
    <w:pitch w:val="default"/>
    <w:sig w:usb0="00000000" w:usb1="00000000" w:usb2="00000010" w:usb3="00000000" w:csb0="00040000" w:csb1="00000000"/>
  </w:font>
  <w:font w:name="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159B" w14:textId="1D4806CD" w:rsidR="00D80427" w:rsidRDefault="00D80427">
    <w:pPr>
      <w:pStyle w:val="aa"/>
      <w:jc w:val="right"/>
    </w:pPr>
  </w:p>
  <w:p w14:paraId="47033F64" w14:textId="77777777" w:rsidR="00D80427" w:rsidRDefault="00D8042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385746"/>
      <w:docPartObj>
        <w:docPartGallery w:val="Page Numbers (Bottom of Page)"/>
        <w:docPartUnique/>
      </w:docPartObj>
    </w:sdtPr>
    <w:sdtContent>
      <w:p w14:paraId="6CF8165B" w14:textId="77777777" w:rsidR="00D80427" w:rsidRDefault="00D80427">
        <w:pPr>
          <w:pStyle w:val="aa"/>
          <w:jc w:val="right"/>
        </w:pPr>
        <w:r>
          <w:fldChar w:fldCharType="begin"/>
        </w:r>
        <w:r>
          <w:instrText>PAGE   \* MERGEFORMAT</w:instrText>
        </w:r>
        <w:r>
          <w:fldChar w:fldCharType="separate"/>
        </w:r>
        <w:r>
          <w:rPr>
            <w:lang w:val="zh-CN"/>
          </w:rPr>
          <w:t>2</w:t>
        </w:r>
        <w:r>
          <w:fldChar w:fldCharType="end"/>
        </w:r>
      </w:p>
    </w:sdtContent>
  </w:sdt>
  <w:p w14:paraId="047E8E62" w14:textId="77777777" w:rsidR="00D80427" w:rsidRDefault="00D8042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39C10" w14:textId="77777777" w:rsidR="005241DF" w:rsidRDefault="005241DF" w:rsidP="00B80AD6">
      <w:pPr>
        <w:spacing w:line="240" w:lineRule="auto"/>
      </w:pPr>
      <w:r>
        <w:separator/>
      </w:r>
    </w:p>
  </w:footnote>
  <w:footnote w:type="continuationSeparator" w:id="0">
    <w:p w14:paraId="36AE8309" w14:textId="77777777" w:rsidR="005241DF" w:rsidRDefault="005241DF" w:rsidP="00B80A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E515" w14:textId="77777777" w:rsidR="00D80427" w:rsidRDefault="00D80427">
    <w:pPr>
      <w:pStyle w:val="a8"/>
    </w:pPr>
    <w:r>
      <w:rPr>
        <w:rFonts w:hint="eastAsia"/>
      </w:rPr>
      <w:t>1</w:t>
    </w:r>
    <w:r>
      <w:rPr>
        <w:rFonts w:hint="eastAsia"/>
      </w:rPr>
      <w:t>项目概况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0820" w14:textId="583A59D4" w:rsidR="0065459A" w:rsidRPr="00FD25A3" w:rsidRDefault="00B80AD6" w:rsidP="00FD25A3">
    <w:pPr>
      <w:pStyle w:val="a8"/>
    </w:pPr>
    <w:r>
      <w:t>3</w:t>
    </w:r>
    <w:r>
      <w:rPr>
        <w:rFonts w:hint="eastAsia"/>
      </w:rPr>
      <w:t>水土流失分析与预测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467F" w14:textId="77777777" w:rsidR="00FD25A3" w:rsidRPr="00FD25A3" w:rsidRDefault="00000000" w:rsidP="00FD25A3">
    <w:pPr>
      <w:pStyle w:val="a8"/>
    </w:pPr>
    <w:r w:rsidRPr="00FD25A3">
      <w:rPr>
        <w:rFonts w:hint="eastAsia"/>
      </w:rPr>
      <w:t xml:space="preserve">4 </w:t>
    </w:r>
    <w:r w:rsidRPr="00FD25A3">
      <w:rPr>
        <w:rFonts w:hint="eastAsia"/>
      </w:rPr>
      <w:t>防治标准等级及目标</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E3A7" w14:textId="3993B167" w:rsidR="00A10CFF" w:rsidRPr="00A10CFF" w:rsidRDefault="00A10CFF" w:rsidP="00A10CFF">
    <w:pPr>
      <w:pStyle w:val="a8"/>
    </w:pPr>
    <w:r w:rsidRPr="00A10CFF">
      <w:t>5</w:t>
    </w:r>
    <w:r w:rsidRPr="00A10CFF">
      <w:rPr>
        <w:rFonts w:hint="eastAsia"/>
      </w:rPr>
      <w:t>水土保持措施</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9111" w14:textId="26543D6D" w:rsidR="00A10CFF" w:rsidRPr="00A10CFF" w:rsidRDefault="00A10CFF" w:rsidP="00A10CFF">
    <w:pPr>
      <w:pStyle w:val="a8"/>
    </w:pPr>
    <w:r w:rsidRPr="00A10CFF">
      <w:t>6</w:t>
    </w:r>
    <w:r w:rsidRPr="00A10CFF">
      <w:rPr>
        <w:rFonts w:hint="eastAsia"/>
      </w:rPr>
      <w:t>水土保持投资概算及效益分析</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67C10" w14:textId="5B737D89" w:rsidR="00D33201" w:rsidRPr="00A10CFF" w:rsidRDefault="00A10CFF" w:rsidP="00A10CFF">
    <w:pPr>
      <w:pStyle w:val="a8"/>
    </w:pPr>
    <w:r w:rsidRPr="00A10CFF">
      <w:t>7</w:t>
    </w:r>
    <w:r w:rsidRPr="00A10CFF">
      <w:t>水土保持管理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B2F7C"/>
    <w:multiLevelType w:val="hybridMultilevel"/>
    <w:tmpl w:val="B582EC02"/>
    <w:lvl w:ilvl="0" w:tplc="A894D8AC">
      <w:start w:val="1"/>
      <w:numFmt w:val="decimalEnclosedCircle"/>
      <w:lvlText w:val="%1"/>
      <w:lvlJc w:val="left"/>
      <w:pPr>
        <w:ind w:left="980" w:hanging="420"/>
      </w:pPr>
      <w:rPr>
        <w:rFonts w:ascii="仿宋" w:eastAsia="仿宋" w:hAnsi="仿宋"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DE664D8"/>
    <w:multiLevelType w:val="hybridMultilevel"/>
    <w:tmpl w:val="678839AC"/>
    <w:lvl w:ilvl="0" w:tplc="E2CE7F92">
      <w:start w:val="2"/>
      <w:numFmt w:val="decimalEnclosedCircle"/>
      <w:lvlText w:val="%1"/>
      <w:lvlJc w:val="left"/>
      <w:pPr>
        <w:ind w:left="840" w:hanging="360"/>
      </w:pPr>
      <w:rPr>
        <w:rFonts w:ascii="仿宋" w:eastAsia="仿宋" w:hAnsi="仿宋"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A457421"/>
    <w:multiLevelType w:val="hybridMultilevel"/>
    <w:tmpl w:val="BF9EB8A8"/>
    <w:lvl w:ilvl="0" w:tplc="A894D8AC">
      <w:start w:val="1"/>
      <w:numFmt w:val="decimalEnclosedCircle"/>
      <w:lvlText w:val="%1"/>
      <w:lvlJc w:val="left"/>
      <w:pPr>
        <w:ind w:left="840" w:hanging="360"/>
      </w:pPr>
      <w:rPr>
        <w:rFonts w:ascii="仿宋" w:eastAsia="仿宋" w:hAnsi="仿宋"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4324E34"/>
    <w:multiLevelType w:val="hybridMultilevel"/>
    <w:tmpl w:val="DEDA05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31640EA6"/>
    <w:multiLevelType w:val="hybridMultilevel"/>
    <w:tmpl w:val="D19E114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385F54EC"/>
    <w:multiLevelType w:val="hybridMultilevel"/>
    <w:tmpl w:val="7FB27418"/>
    <w:lvl w:ilvl="0" w:tplc="BD0883A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3E755133"/>
    <w:multiLevelType w:val="hybridMultilevel"/>
    <w:tmpl w:val="A9CC6DF4"/>
    <w:lvl w:ilvl="0" w:tplc="78E6726A">
      <w:start w:val="1"/>
      <w:numFmt w:val="decimalEnclosedCircle"/>
      <w:lvlText w:val="%1"/>
      <w:lvlJc w:val="left"/>
      <w:pPr>
        <w:ind w:left="920" w:hanging="360"/>
      </w:pPr>
      <w:rPr>
        <w:rFonts w:ascii="仿宋" w:eastAsia="仿宋" w:hAnsi="仿宋"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3F3641E2"/>
    <w:multiLevelType w:val="hybridMultilevel"/>
    <w:tmpl w:val="08645B40"/>
    <w:lvl w:ilvl="0" w:tplc="BBCE6D22">
      <w:start w:val="1"/>
      <w:numFmt w:val="japaneseCounting"/>
      <w:lvlText w:val="%1、"/>
      <w:lvlJc w:val="left"/>
      <w:pPr>
        <w:ind w:left="1820" w:hanging="12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45D706AE"/>
    <w:multiLevelType w:val="hybridMultilevel"/>
    <w:tmpl w:val="EB26B090"/>
    <w:lvl w:ilvl="0" w:tplc="A894D8AC">
      <w:start w:val="1"/>
      <w:numFmt w:val="decimalEnclosedCircle"/>
      <w:lvlText w:val="%1"/>
      <w:lvlJc w:val="left"/>
      <w:pPr>
        <w:ind w:left="980" w:hanging="420"/>
      </w:pPr>
      <w:rPr>
        <w:rFonts w:ascii="仿宋" w:eastAsia="仿宋" w:hAnsi="仿宋"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4E414ED5"/>
    <w:multiLevelType w:val="hybridMultilevel"/>
    <w:tmpl w:val="40BCF6DA"/>
    <w:lvl w:ilvl="0" w:tplc="B4387768">
      <w:start w:val="1"/>
      <w:numFmt w:val="decimalEnclosedCircle"/>
      <w:lvlText w:val="%1"/>
      <w:lvlJc w:val="left"/>
      <w:pPr>
        <w:ind w:left="920" w:hanging="360"/>
      </w:pPr>
      <w:rPr>
        <w:rFonts w:ascii="仿宋" w:eastAsia="仿宋" w:hAnsi="仿宋" w:cs="仿宋"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6AF75B25"/>
    <w:multiLevelType w:val="hybridMultilevel"/>
    <w:tmpl w:val="C94E6C26"/>
    <w:lvl w:ilvl="0" w:tplc="A894D8AC">
      <w:start w:val="1"/>
      <w:numFmt w:val="decimalEnclosedCircle"/>
      <w:lvlText w:val="%1"/>
      <w:lvlJc w:val="left"/>
      <w:pPr>
        <w:ind w:left="980" w:hanging="420"/>
      </w:pPr>
      <w:rPr>
        <w:rFonts w:ascii="仿宋" w:eastAsia="仿宋" w:hAnsi="仿宋"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73DA48AC"/>
    <w:multiLevelType w:val="multilevel"/>
    <w:tmpl w:val="73DA48AC"/>
    <w:lvl w:ilvl="0">
      <w:start w:val="1"/>
      <w:numFmt w:val="decimalEnclosedCircle"/>
      <w:lvlText w:val="%1"/>
      <w:lvlJc w:val="left"/>
      <w:pPr>
        <w:ind w:left="840" w:hanging="360"/>
      </w:pPr>
      <w:rPr>
        <w:rFonts w:ascii="仿宋" w:eastAsia="仿宋" w:hAnsi="仿宋"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7C0F1518"/>
    <w:multiLevelType w:val="multilevel"/>
    <w:tmpl w:val="7C0F1518"/>
    <w:lvl w:ilvl="0">
      <w:start w:val="1"/>
      <w:numFmt w:val="decimalEnclosedCircle"/>
      <w:lvlText w:val="%1"/>
      <w:lvlJc w:val="left"/>
      <w:pPr>
        <w:ind w:left="840" w:hanging="360"/>
      </w:pPr>
      <w:rPr>
        <w:rFonts w:ascii="仿宋" w:eastAsia="仿宋" w:hAnsi="仿宋"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537279660">
    <w:abstractNumId w:val="3"/>
  </w:num>
  <w:num w:numId="2" w16cid:durableId="1496216258">
    <w:abstractNumId w:val="4"/>
  </w:num>
  <w:num w:numId="3" w16cid:durableId="1419594339">
    <w:abstractNumId w:val="10"/>
  </w:num>
  <w:num w:numId="4" w16cid:durableId="204415835">
    <w:abstractNumId w:val="12"/>
  </w:num>
  <w:num w:numId="5" w16cid:durableId="11224756">
    <w:abstractNumId w:val="11"/>
  </w:num>
  <w:num w:numId="6" w16cid:durableId="522868393">
    <w:abstractNumId w:val="2"/>
  </w:num>
  <w:num w:numId="7" w16cid:durableId="1388332541">
    <w:abstractNumId w:val="1"/>
  </w:num>
  <w:num w:numId="8" w16cid:durableId="1030959378">
    <w:abstractNumId w:val="9"/>
  </w:num>
  <w:num w:numId="9" w16cid:durableId="967786734">
    <w:abstractNumId w:val="0"/>
  </w:num>
  <w:num w:numId="10" w16cid:durableId="1026759681">
    <w:abstractNumId w:val="5"/>
  </w:num>
  <w:num w:numId="11" w16cid:durableId="16319400">
    <w:abstractNumId w:val="6"/>
  </w:num>
  <w:num w:numId="12" w16cid:durableId="1735352897">
    <w:abstractNumId w:val="8"/>
  </w:num>
  <w:num w:numId="13" w16cid:durableId="6616168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59"/>
    <w:rsid w:val="000221DB"/>
    <w:rsid w:val="000D08E1"/>
    <w:rsid w:val="00117C05"/>
    <w:rsid w:val="0019358C"/>
    <w:rsid w:val="001C34F6"/>
    <w:rsid w:val="001E3931"/>
    <w:rsid w:val="00240C59"/>
    <w:rsid w:val="00255BC3"/>
    <w:rsid w:val="0026103D"/>
    <w:rsid w:val="0026734F"/>
    <w:rsid w:val="002952E6"/>
    <w:rsid w:val="002E5651"/>
    <w:rsid w:val="00301119"/>
    <w:rsid w:val="00302E27"/>
    <w:rsid w:val="00303FFC"/>
    <w:rsid w:val="003517C3"/>
    <w:rsid w:val="004108EE"/>
    <w:rsid w:val="004B1C35"/>
    <w:rsid w:val="004E024F"/>
    <w:rsid w:val="005241DF"/>
    <w:rsid w:val="00563123"/>
    <w:rsid w:val="005B2429"/>
    <w:rsid w:val="005B554D"/>
    <w:rsid w:val="005C028C"/>
    <w:rsid w:val="005C1775"/>
    <w:rsid w:val="005D5E28"/>
    <w:rsid w:val="0061434C"/>
    <w:rsid w:val="00656D33"/>
    <w:rsid w:val="00701A44"/>
    <w:rsid w:val="00720970"/>
    <w:rsid w:val="007624D9"/>
    <w:rsid w:val="00781D47"/>
    <w:rsid w:val="007C300D"/>
    <w:rsid w:val="00815598"/>
    <w:rsid w:val="008972C4"/>
    <w:rsid w:val="008E7801"/>
    <w:rsid w:val="008F0BB3"/>
    <w:rsid w:val="00906A71"/>
    <w:rsid w:val="0091532F"/>
    <w:rsid w:val="00926B59"/>
    <w:rsid w:val="00957B57"/>
    <w:rsid w:val="00966C03"/>
    <w:rsid w:val="009711E6"/>
    <w:rsid w:val="00990489"/>
    <w:rsid w:val="009915E1"/>
    <w:rsid w:val="00A10CFF"/>
    <w:rsid w:val="00AB4064"/>
    <w:rsid w:val="00B23F0C"/>
    <w:rsid w:val="00B443CA"/>
    <w:rsid w:val="00B80AD6"/>
    <w:rsid w:val="00B83E5E"/>
    <w:rsid w:val="00C04A69"/>
    <w:rsid w:val="00C24BC7"/>
    <w:rsid w:val="00C36C27"/>
    <w:rsid w:val="00C61AF4"/>
    <w:rsid w:val="00C61CC2"/>
    <w:rsid w:val="00C76459"/>
    <w:rsid w:val="00CB0FEE"/>
    <w:rsid w:val="00D232F2"/>
    <w:rsid w:val="00D33201"/>
    <w:rsid w:val="00D42534"/>
    <w:rsid w:val="00D80427"/>
    <w:rsid w:val="00DD0FEE"/>
    <w:rsid w:val="00DD5291"/>
    <w:rsid w:val="00DD607A"/>
    <w:rsid w:val="00E9658F"/>
    <w:rsid w:val="00EE3E4B"/>
    <w:rsid w:val="00F1158E"/>
    <w:rsid w:val="00F6293C"/>
    <w:rsid w:val="00FC0425"/>
    <w:rsid w:val="00FE3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181BC"/>
  <w15:chartTrackingRefBased/>
  <w15:docId w15:val="{8448DBEA-EEAE-463E-A57A-0DFE3D51D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BB3"/>
    <w:pPr>
      <w:widowControl w:val="0"/>
      <w:spacing w:line="360" w:lineRule="auto"/>
      <w:jc w:val="both"/>
    </w:pPr>
    <w:rPr>
      <w:rFonts w:ascii="Times New Roman" w:eastAsia="仿宋_GB2312" w:hAnsi="Times New Roman"/>
      <w:sz w:val="24"/>
    </w:rPr>
  </w:style>
  <w:style w:type="paragraph" w:styleId="1">
    <w:name w:val="heading 1"/>
    <w:basedOn w:val="a"/>
    <w:next w:val="a"/>
    <w:link w:val="10"/>
    <w:qFormat/>
    <w:rsid w:val="008F0BB3"/>
    <w:pPr>
      <w:keepNext/>
      <w:keepLines/>
      <w:spacing w:before="340" w:after="330" w:line="578" w:lineRule="auto"/>
      <w:jc w:val="center"/>
      <w:outlineLvl w:val="0"/>
    </w:pPr>
    <w:rPr>
      <w:b/>
      <w:bCs/>
      <w:kern w:val="44"/>
      <w:sz w:val="44"/>
      <w:szCs w:val="44"/>
    </w:rPr>
  </w:style>
  <w:style w:type="paragraph" w:styleId="2">
    <w:name w:val="heading 2"/>
    <w:basedOn w:val="a"/>
    <w:next w:val="a"/>
    <w:link w:val="20"/>
    <w:unhideWhenUsed/>
    <w:qFormat/>
    <w:rsid w:val="008F0BB3"/>
    <w:pPr>
      <w:keepNext/>
      <w:keepLines/>
      <w:spacing w:before="260" w:after="260" w:line="416" w:lineRule="auto"/>
      <w:outlineLvl w:val="1"/>
    </w:pPr>
    <w:rPr>
      <w:rFonts w:cstheme="majorBidi"/>
      <w:b/>
      <w:bCs/>
      <w:sz w:val="32"/>
      <w:szCs w:val="32"/>
    </w:rPr>
  </w:style>
  <w:style w:type="paragraph" w:styleId="3">
    <w:name w:val="heading 3"/>
    <w:basedOn w:val="a"/>
    <w:next w:val="a"/>
    <w:link w:val="30"/>
    <w:unhideWhenUsed/>
    <w:qFormat/>
    <w:rsid w:val="008F0BB3"/>
    <w:pPr>
      <w:keepNext/>
      <w:keepLines/>
      <w:spacing w:before="260" w:after="260" w:line="416" w:lineRule="auto"/>
      <w:outlineLvl w:val="2"/>
    </w:pPr>
    <w:rPr>
      <w:b/>
      <w:bCs/>
      <w:sz w:val="30"/>
      <w:szCs w:val="32"/>
    </w:rPr>
  </w:style>
  <w:style w:type="paragraph" w:styleId="4">
    <w:name w:val="heading 4"/>
    <w:basedOn w:val="a"/>
    <w:next w:val="a"/>
    <w:link w:val="40"/>
    <w:unhideWhenUsed/>
    <w:qFormat/>
    <w:rsid w:val="008F0BB3"/>
    <w:pPr>
      <w:keepNext/>
      <w:keepLines/>
      <w:spacing w:before="280" w:after="290" w:line="376" w:lineRule="auto"/>
      <w:outlineLvl w:val="3"/>
    </w:pPr>
    <w:rPr>
      <w:rFonts w:cstheme="majorBidi"/>
      <w:b/>
      <w:bCs/>
      <w:sz w:val="28"/>
      <w:szCs w:val="28"/>
    </w:rPr>
  </w:style>
  <w:style w:type="paragraph" w:styleId="5">
    <w:name w:val="heading 5"/>
    <w:basedOn w:val="a"/>
    <w:next w:val="a"/>
    <w:link w:val="50"/>
    <w:unhideWhenUsed/>
    <w:qFormat/>
    <w:rsid w:val="00A10CFF"/>
    <w:pPr>
      <w:keepNext/>
      <w:keepLines/>
      <w:spacing w:before="280" w:after="290" w:line="376" w:lineRule="auto"/>
      <w:outlineLvl w:val="4"/>
    </w:pPr>
    <w:rPr>
      <w:b/>
      <w:bCs/>
      <w:sz w:val="28"/>
      <w:szCs w:val="28"/>
    </w:rPr>
  </w:style>
  <w:style w:type="paragraph" w:styleId="6">
    <w:name w:val="heading 6"/>
    <w:basedOn w:val="a"/>
    <w:next w:val="a"/>
    <w:link w:val="61"/>
    <w:qFormat/>
    <w:rsid w:val="00A10CFF"/>
    <w:pPr>
      <w:keepNext/>
      <w:keepLines/>
      <w:adjustRightInd w:val="0"/>
      <w:spacing w:before="240" w:after="64" w:line="320" w:lineRule="atLeast"/>
      <w:jc w:val="left"/>
      <w:textAlignment w:val="baseline"/>
      <w:outlineLvl w:val="5"/>
    </w:pPr>
    <w:rPr>
      <w:rFonts w:ascii="Arial" w:eastAsia="黑体" w:hAnsi="Arial" w:cs="Times New Roman"/>
      <w:b/>
      <w:kern w:val="0"/>
      <w:szCs w:val="20"/>
    </w:rPr>
  </w:style>
  <w:style w:type="paragraph" w:styleId="7">
    <w:name w:val="heading 7"/>
    <w:basedOn w:val="a"/>
    <w:next w:val="a"/>
    <w:link w:val="70"/>
    <w:qFormat/>
    <w:rsid w:val="00A10CFF"/>
    <w:pPr>
      <w:keepNext/>
      <w:keepLines/>
      <w:adjustRightInd w:val="0"/>
      <w:spacing w:before="240" w:after="64" w:line="320" w:lineRule="atLeast"/>
      <w:jc w:val="left"/>
      <w:textAlignment w:val="baseline"/>
      <w:outlineLvl w:val="6"/>
    </w:pPr>
    <w:rPr>
      <w:rFonts w:cs="Times New Roman"/>
      <w:b/>
      <w:kern w:val="0"/>
      <w:szCs w:val="20"/>
    </w:rPr>
  </w:style>
  <w:style w:type="paragraph" w:styleId="8">
    <w:name w:val="heading 8"/>
    <w:basedOn w:val="a"/>
    <w:next w:val="a"/>
    <w:link w:val="80"/>
    <w:qFormat/>
    <w:rsid w:val="00A10CFF"/>
    <w:pPr>
      <w:keepNext/>
      <w:keepLines/>
      <w:adjustRightInd w:val="0"/>
      <w:spacing w:before="240" w:after="64" w:line="320" w:lineRule="atLeast"/>
      <w:jc w:val="left"/>
      <w:textAlignment w:val="baseline"/>
      <w:outlineLvl w:val="7"/>
    </w:pPr>
    <w:rPr>
      <w:rFonts w:ascii="Arial" w:eastAsia="黑体" w:hAnsi="Arial" w:cs="Times New Roman"/>
      <w:kern w:val="0"/>
      <w:szCs w:val="20"/>
    </w:rPr>
  </w:style>
  <w:style w:type="paragraph" w:styleId="9">
    <w:name w:val="heading 9"/>
    <w:basedOn w:val="a"/>
    <w:next w:val="a"/>
    <w:link w:val="90"/>
    <w:qFormat/>
    <w:rsid w:val="00A10CFF"/>
    <w:pPr>
      <w:keepNext/>
      <w:keepLines/>
      <w:adjustRightInd w:val="0"/>
      <w:spacing w:before="240" w:after="64" w:line="320" w:lineRule="atLeast"/>
      <w:jc w:val="left"/>
      <w:textAlignment w:val="baseline"/>
      <w:outlineLvl w:val="8"/>
    </w:pPr>
    <w:rPr>
      <w:rFonts w:ascii="Arial" w:eastAsia="黑体" w:hAnsi="Arial" w:cs="Times New Roman"/>
      <w:kern w:val="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F0BB3"/>
    <w:rPr>
      <w:rFonts w:ascii="Times New Roman" w:eastAsia="仿宋_GB2312" w:hAnsi="Times New Roman" w:cstheme="majorBidi"/>
      <w:b/>
      <w:bCs/>
      <w:sz w:val="32"/>
      <w:szCs w:val="32"/>
    </w:rPr>
  </w:style>
  <w:style w:type="paragraph" w:styleId="a3">
    <w:name w:val="Title"/>
    <w:basedOn w:val="a"/>
    <w:next w:val="a"/>
    <w:link w:val="a4"/>
    <w:qFormat/>
    <w:rsid w:val="008F0BB3"/>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8F0BB3"/>
    <w:rPr>
      <w:rFonts w:asciiTheme="majorHAnsi" w:eastAsiaTheme="majorEastAsia" w:hAnsiTheme="majorHAnsi" w:cstheme="majorBidi"/>
      <w:b/>
      <w:bCs/>
      <w:sz w:val="32"/>
      <w:szCs w:val="32"/>
    </w:rPr>
  </w:style>
  <w:style w:type="character" w:customStyle="1" w:styleId="10">
    <w:name w:val="标题 1 字符"/>
    <w:basedOn w:val="a0"/>
    <w:link w:val="1"/>
    <w:uiPriority w:val="9"/>
    <w:rsid w:val="008F0BB3"/>
    <w:rPr>
      <w:rFonts w:ascii="Times New Roman" w:eastAsia="仿宋_GB2312" w:hAnsi="Times New Roman"/>
      <w:b/>
      <w:bCs/>
      <w:kern w:val="44"/>
      <w:sz w:val="44"/>
      <w:szCs w:val="44"/>
    </w:rPr>
  </w:style>
  <w:style w:type="character" w:customStyle="1" w:styleId="30">
    <w:name w:val="标题 3 字符"/>
    <w:basedOn w:val="a0"/>
    <w:link w:val="3"/>
    <w:uiPriority w:val="9"/>
    <w:rsid w:val="008F0BB3"/>
    <w:rPr>
      <w:rFonts w:ascii="Times New Roman" w:eastAsia="仿宋_GB2312" w:hAnsi="Times New Roman"/>
      <w:b/>
      <w:bCs/>
      <w:sz w:val="30"/>
      <w:szCs w:val="32"/>
    </w:rPr>
  </w:style>
  <w:style w:type="character" w:customStyle="1" w:styleId="40">
    <w:name w:val="标题 4 字符"/>
    <w:basedOn w:val="a0"/>
    <w:link w:val="4"/>
    <w:uiPriority w:val="9"/>
    <w:rsid w:val="008F0BB3"/>
    <w:rPr>
      <w:rFonts w:ascii="Times New Roman" w:eastAsia="仿宋_GB2312" w:hAnsi="Times New Roman" w:cstheme="majorBidi"/>
      <w:b/>
      <w:bCs/>
      <w:sz w:val="28"/>
      <w:szCs w:val="28"/>
    </w:rPr>
  </w:style>
  <w:style w:type="table" w:styleId="a5">
    <w:name w:val="Table Grid"/>
    <w:basedOn w:val="a1"/>
    <w:uiPriority w:val="39"/>
    <w:rsid w:val="00C61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D08E1"/>
    <w:pPr>
      <w:widowControl w:val="0"/>
      <w:jc w:val="both"/>
    </w:pPr>
    <w:rPr>
      <w:rFonts w:ascii="Times New Roman" w:eastAsia="仿宋_GB2312" w:hAnsi="Times New Roman"/>
      <w:sz w:val="24"/>
    </w:rPr>
  </w:style>
  <w:style w:type="paragraph" w:styleId="a7">
    <w:name w:val="List Paragraph"/>
    <w:basedOn w:val="a"/>
    <w:uiPriority w:val="34"/>
    <w:qFormat/>
    <w:rsid w:val="00957B57"/>
    <w:pPr>
      <w:spacing w:line="480" w:lineRule="auto"/>
      <w:ind w:firstLineChars="200" w:firstLine="420"/>
    </w:pPr>
  </w:style>
  <w:style w:type="paragraph" w:styleId="a8">
    <w:name w:val="header"/>
    <w:basedOn w:val="a"/>
    <w:link w:val="a9"/>
    <w:unhideWhenUsed/>
    <w:rsid w:val="00B80AD6"/>
    <w:pPr>
      <w:pBdr>
        <w:bottom w:val="single" w:sz="6" w:space="1" w:color="auto"/>
      </w:pBdr>
      <w:tabs>
        <w:tab w:val="center" w:pos="4153"/>
        <w:tab w:val="right" w:pos="8306"/>
      </w:tabs>
      <w:snapToGrid w:val="0"/>
      <w:spacing w:line="240" w:lineRule="auto"/>
      <w:jc w:val="center"/>
    </w:pPr>
    <w:rPr>
      <w:sz w:val="18"/>
      <w:szCs w:val="18"/>
    </w:rPr>
  </w:style>
  <w:style w:type="character" w:customStyle="1" w:styleId="a9">
    <w:name w:val="页眉 字符"/>
    <w:basedOn w:val="a0"/>
    <w:link w:val="a8"/>
    <w:rsid w:val="00B80AD6"/>
    <w:rPr>
      <w:rFonts w:ascii="Times New Roman" w:eastAsia="仿宋_GB2312" w:hAnsi="Times New Roman"/>
      <w:sz w:val="18"/>
      <w:szCs w:val="18"/>
    </w:rPr>
  </w:style>
  <w:style w:type="paragraph" w:styleId="aa">
    <w:name w:val="footer"/>
    <w:basedOn w:val="a"/>
    <w:link w:val="ab"/>
    <w:uiPriority w:val="99"/>
    <w:unhideWhenUsed/>
    <w:rsid w:val="00B80AD6"/>
    <w:pPr>
      <w:tabs>
        <w:tab w:val="center" w:pos="4153"/>
        <w:tab w:val="right" w:pos="8306"/>
      </w:tabs>
      <w:snapToGrid w:val="0"/>
      <w:spacing w:line="240" w:lineRule="auto"/>
      <w:jc w:val="left"/>
    </w:pPr>
    <w:rPr>
      <w:sz w:val="18"/>
      <w:szCs w:val="18"/>
    </w:rPr>
  </w:style>
  <w:style w:type="character" w:customStyle="1" w:styleId="ab">
    <w:name w:val="页脚 字符"/>
    <w:basedOn w:val="a0"/>
    <w:link w:val="aa"/>
    <w:uiPriority w:val="99"/>
    <w:rsid w:val="00B80AD6"/>
    <w:rPr>
      <w:rFonts w:ascii="Times New Roman" w:eastAsia="仿宋_GB2312" w:hAnsi="Times New Roman"/>
      <w:sz w:val="18"/>
      <w:szCs w:val="18"/>
    </w:rPr>
  </w:style>
  <w:style w:type="character" w:customStyle="1" w:styleId="50">
    <w:name w:val="标题 5 字符"/>
    <w:basedOn w:val="a0"/>
    <w:link w:val="5"/>
    <w:rsid w:val="00A10CFF"/>
    <w:rPr>
      <w:rFonts w:ascii="Times New Roman" w:eastAsia="仿宋_GB2312" w:hAnsi="Times New Roman"/>
      <w:b/>
      <w:bCs/>
      <w:sz w:val="28"/>
      <w:szCs w:val="28"/>
    </w:rPr>
  </w:style>
  <w:style w:type="character" w:customStyle="1" w:styleId="60">
    <w:name w:val="标题 6 字符"/>
    <w:basedOn w:val="a0"/>
    <w:uiPriority w:val="9"/>
    <w:semiHidden/>
    <w:rsid w:val="00A10CFF"/>
    <w:rPr>
      <w:rFonts w:asciiTheme="majorHAnsi" w:eastAsiaTheme="majorEastAsia" w:hAnsiTheme="majorHAnsi" w:cstheme="majorBidi"/>
      <w:b/>
      <w:bCs/>
      <w:sz w:val="24"/>
      <w:szCs w:val="24"/>
    </w:rPr>
  </w:style>
  <w:style w:type="character" w:customStyle="1" w:styleId="70">
    <w:name w:val="标题 7 字符"/>
    <w:basedOn w:val="a0"/>
    <w:link w:val="7"/>
    <w:rsid w:val="00A10CFF"/>
    <w:rPr>
      <w:rFonts w:ascii="Times New Roman" w:eastAsia="仿宋_GB2312" w:hAnsi="Times New Roman" w:cs="Times New Roman"/>
      <w:b/>
      <w:kern w:val="0"/>
      <w:sz w:val="24"/>
      <w:szCs w:val="20"/>
    </w:rPr>
  </w:style>
  <w:style w:type="character" w:customStyle="1" w:styleId="80">
    <w:name w:val="标题 8 字符"/>
    <w:basedOn w:val="a0"/>
    <w:link w:val="8"/>
    <w:rsid w:val="00A10CFF"/>
    <w:rPr>
      <w:rFonts w:ascii="Arial" w:eastAsia="黑体" w:hAnsi="Arial" w:cs="Times New Roman"/>
      <w:kern w:val="0"/>
      <w:sz w:val="24"/>
      <w:szCs w:val="20"/>
    </w:rPr>
  </w:style>
  <w:style w:type="character" w:customStyle="1" w:styleId="90">
    <w:name w:val="标题 9 字符"/>
    <w:basedOn w:val="a0"/>
    <w:link w:val="9"/>
    <w:rsid w:val="00A10CFF"/>
    <w:rPr>
      <w:rFonts w:ascii="Arial" w:eastAsia="黑体" w:hAnsi="Arial" w:cs="Times New Roman"/>
      <w:kern w:val="0"/>
      <w:sz w:val="24"/>
      <w:szCs w:val="20"/>
    </w:rPr>
  </w:style>
  <w:style w:type="character" w:customStyle="1" w:styleId="Char">
    <w:name w:val="页眉 Char"/>
    <w:rsid w:val="00A10CFF"/>
    <w:rPr>
      <w:rFonts w:eastAsia="宋体"/>
      <w:kern w:val="2"/>
      <w:sz w:val="18"/>
      <w:szCs w:val="18"/>
      <w:lang w:val="en-US" w:eastAsia="zh-CN" w:bidi="ar-SA"/>
    </w:rPr>
  </w:style>
  <w:style w:type="numbering" w:customStyle="1" w:styleId="11">
    <w:name w:val="无列表1"/>
    <w:next w:val="a2"/>
    <w:uiPriority w:val="99"/>
    <w:semiHidden/>
    <w:unhideWhenUsed/>
    <w:rsid w:val="00A10CFF"/>
  </w:style>
  <w:style w:type="character" w:customStyle="1" w:styleId="Char0">
    <w:name w:val="正文 乔 Char"/>
    <w:link w:val="ac"/>
    <w:rsid w:val="00A10CFF"/>
    <w:rPr>
      <w:rFonts w:ascii="宋体" w:hAnsi="宋体" w:cs="宋体"/>
      <w:sz w:val="28"/>
    </w:rPr>
  </w:style>
  <w:style w:type="character" w:styleId="ad">
    <w:name w:val="page number"/>
    <w:basedOn w:val="a0"/>
    <w:rsid w:val="00A10CFF"/>
  </w:style>
  <w:style w:type="character" w:customStyle="1" w:styleId="fontstyle01">
    <w:name w:val="fontstyle01"/>
    <w:rsid w:val="00A10CFF"/>
    <w:rPr>
      <w:rFonts w:ascii="CIDFont+F3" w:hAnsi="CIDFont+F3" w:hint="default"/>
      <w:b w:val="0"/>
      <w:bCs w:val="0"/>
      <w:i w:val="0"/>
      <w:iCs w:val="0"/>
      <w:color w:val="000000"/>
      <w:sz w:val="24"/>
      <w:szCs w:val="24"/>
    </w:rPr>
  </w:style>
  <w:style w:type="character" w:customStyle="1" w:styleId="CharChar">
    <w:name w:val="表格 Char Char"/>
    <w:rsid w:val="00A10CFF"/>
    <w:rPr>
      <w:lang w:val="en-US" w:eastAsia="zh-CN" w:bidi="ar-SA"/>
    </w:rPr>
  </w:style>
  <w:style w:type="character" w:customStyle="1" w:styleId="Char1">
    <w:name w:val="表名 Char"/>
    <w:link w:val="ae"/>
    <w:rsid w:val="00A10CFF"/>
    <w:rPr>
      <w:rFonts w:ascii="宋体" w:eastAsia="仿宋_GB2312" w:hAnsi="Courier New" w:cs="Courier New"/>
      <w:b/>
      <w:szCs w:val="21"/>
    </w:rPr>
  </w:style>
  <w:style w:type="character" w:customStyle="1" w:styleId="1Char">
    <w:name w:val="样式1 Char"/>
    <w:link w:val="12"/>
    <w:rsid w:val="00A10CFF"/>
    <w:rPr>
      <w:rFonts w:ascii="金山简魏碑" w:eastAsia="宋体"/>
      <w:snapToGrid w:val="0"/>
      <w:sz w:val="24"/>
    </w:rPr>
  </w:style>
  <w:style w:type="character" w:styleId="af">
    <w:name w:val="Strong"/>
    <w:qFormat/>
    <w:rsid w:val="00A10CFF"/>
    <w:rPr>
      <w:b/>
      <w:bCs/>
    </w:rPr>
  </w:style>
  <w:style w:type="character" w:styleId="af0">
    <w:name w:val="FollowedHyperlink"/>
    <w:rsid w:val="00A10CFF"/>
    <w:rPr>
      <w:color w:val="800080"/>
      <w:u w:val="single"/>
    </w:rPr>
  </w:style>
  <w:style w:type="character" w:customStyle="1" w:styleId="3Char">
    <w:name w:val="标题 3 Char"/>
    <w:rsid w:val="00A10CFF"/>
    <w:rPr>
      <w:rFonts w:ascii="金山简魏碑"/>
      <w:b/>
      <w:snapToGrid w:val="0"/>
      <w:sz w:val="32"/>
    </w:rPr>
  </w:style>
  <w:style w:type="character" w:styleId="af1">
    <w:name w:val="Emphasis"/>
    <w:uiPriority w:val="20"/>
    <w:qFormat/>
    <w:rsid w:val="00A10CFF"/>
    <w:rPr>
      <w:i/>
      <w:iCs/>
    </w:rPr>
  </w:style>
  <w:style w:type="character" w:customStyle="1" w:styleId="sy">
    <w:name w:val="sy"/>
    <w:basedOn w:val="a0"/>
    <w:rsid w:val="00A10CFF"/>
  </w:style>
  <w:style w:type="character" w:customStyle="1" w:styleId="my1Char">
    <w:name w:val="my标题1 Char"/>
    <w:aliases w:val="11 Char Char"/>
    <w:rsid w:val="00A10CFF"/>
    <w:rPr>
      <w:rFonts w:eastAsia="宋体"/>
      <w:b/>
      <w:bCs/>
      <w:kern w:val="44"/>
      <w:sz w:val="44"/>
      <w:szCs w:val="44"/>
      <w:lang w:val="en-US" w:eastAsia="zh-CN" w:bidi="ar-SA"/>
    </w:rPr>
  </w:style>
  <w:style w:type="character" w:styleId="HTML">
    <w:name w:val="HTML Typewriter"/>
    <w:rsid w:val="00A10CFF"/>
    <w:rPr>
      <w:rFonts w:ascii="宋体" w:eastAsia="宋体" w:hAnsi="宋体" w:cs="宋体"/>
      <w:sz w:val="24"/>
      <w:szCs w:val="24"/>
    </w:rPr>
  </w:style>
  <w:style w:type="character" w:styleId="af2">
    <w:name w:val="Hyperlink"/>
    <w:uiPriority w:val="99"/>
    <w:rsid w:val="00A10CFF"/>
    <w:rPr>
      <w:color w:val="0000FF"/>
      <w:u w:val="single"/>
    </w:rPr>
  </w:style>
  <w:style w:type="character" w:customStyle="1" w:styleId="13">
    <w:name w:val="纯文本 字符1"/>
    <w:link w:val="af3"/>
    <w:rsid w:val="00A10CFF"/>
    <w:rPr>
      <w:rFonts w:ascii="宋体" w:eastAsia="宋体" w:hAnsi="Courier New" w:cs="Courier New"/>
      <w:szCs w:val="21"/>
    </w:rPr>
  </w:style>
  <w:style w:type="character" w:customStyle="1" w:styleId="aa1">
    <w:name w:val="aa1"/>
    <w:rsid w:val="00A10CFF"/>
    <w:rPr>
      <w:rFonts w:ascii="12" w:hAnsi="12" w:hint="default"/>
      <w:strike w:val="0"/>
      <w:dstrike w:val="0"/>
      <w:u w:val="none"/>
    </w:rPr>
  </w:style>
  <w:style w:type="character" w:styleId="af4">
    <w:name w:val="annotation reference"/>
    <w:semiHidden/>
    <w:rsid w:val="00A10CFF"/>
    <w:rPr>
      <w:sz w:val="21"/>
      <w:szCs w:val="21"/>
    </w:rPr>
  </w:style>
  <w:style w:type="character" w:styleId="af5">
    <w:name w:val="footnote reference"/>
    <w:semiHidden/>
    <w:rsid w:val="00A10CFF"/>
    <w:rPr>
      <w:vertAlign w:val="superscript"/>
    </w:rPr>
  </w:style>
  <w:style w:type="character" w:customStyle="1" w:styleId="font21">
    <w:name w:val="font21"/>
    <w:rsid w:val="00A10CFF"/>
    <w:rPr>
      <w:rFonts w:ascii="Times New Roman" w:hAnsi="Times New Roman" w:cs="Times New Roman" w:hint="default"/>
      <w:b w:val="0"/>
      <w:bCs w:val="0"/>
      <w:i w:val="0"/>
      <w:iCs w:val="0"/>
      <w:strike w:val="0"/>
      <w:dstrike w:val="0"/>
      <w:color w:val="0000FF"/>
      <w:sz w:val="21"/>
      <w:szCs w:val="21"/>
      <w:u w:val="none"/>
    </w:rPr>
  </w:style>
  <w:style w:type="character" w:customStyle="1" w:styleId="1CharGB23122CharCharCharCharCh2Char">
    <w:name w:val="样式 样式 正文1 Char + 仿宋_GB2312 四号 首行缩进:  2 字符 Char Char Char Char Ch...2 Char"/>
    <w:link w:val="1CharGB23122CharCharCharCharCh2"/>
    <w:rsid w:val="00A10CFF"/>
    <w:rPr>
      <w:rFonts w:eastAsia="宋体" w:cs="宋体"/>
      <w:sz w:val="24"/>
    </w:rPr>
  </w:style>
  <w:style w:type="character" w:customStyle="1" w:styleId="Char2">
    <w:name w:val="报告章节标题 Char"/>
    <w:basedOn w:val="1Char0"/>
    <w:link w:val="af6"/>
    <w:rsid w:val="00A10CFF"/>
    <w:rPr>
      <w:rFonts w:eastAsia="黑体"/>
      <w:b/>
      <w:snapToGrid w:val="0"/>
      <w:kern w:val="44"/>
      <w:sz w:val="28"/>
      <w:szCs w:val="28"/>
    </w:rPr>
  </w:style>
  <w:style w:type="character" w:styleId="af7">
    <w:name w:val="Placeholder Text"/>
    <w:uiPriority w:val="99"/>
    <w:semiHidden/>
    <w:rsid w:val="00A10CFF"/>
    <w:rPr>
      <w:color w:val="808080"/>
    </w:rPr>
  </w:style>
  <w:style w:type="character" w:customStyle="1" w:styleId="Char3">
    <w:name w:val="纯文本 Char"/>
    <w:aliases w:val="普通文字 Char Char1, Char Char Char,普通文字 Char Char Char,纯文本 Char1 Char"/>
    <w:rsid w:val="00A10CFF"/>
    <w:rPr>
      <w:rFonts w:ascii="宋体" w:eastAsia="宋体" w:hAnsi="Courier New"/>
      <w:kern w:val="2"/>
      <w:sz w:val="21"/>
      <w:lang w:val="en-US" w:eastAsia="zh-CN" w:bidi="ar-SA"/>
    </w:rPr>
  </w:style>
  <w:style w:type="character" w:customStyle="1" w:styleId="61">
    <w:name w:val="标题 6 字符1"/>
    <w:link w:val="6"/>
    <w:rsid w:val="00A10CFF"/>
    <w:rPr>
      <w:rFonts w:ascii="Arial" w:eastAsia="黑体" w:hAnsi="Arial" w:cs="Times New Roman"/>
      <w:b/>
      <w:kern w:val="0"/>
      <w:sz w:val="24"/>
      <w:szCs w:val="20"/>
    </w:rPr>
  </w:style>
  <w:style w:type="character" w:customStyle="1" w:styleId="CharChar8">
    <w:name w:val="Char Char8"/>
    <w:rsid w:val="00A10CFF"/>
    <w:rPr>
      <w:rFonts w:eastAsia="宋体"/>
      <w:kern w:val="2"/>
      <w:sz w:val="18"/>
      <w:szCs w:val="18"/>
      <w:lang w:val="en-US" w:eastAsia="zh-CN" w:bidi="ar-SA"/>
    </w:rPr>
  </w:style>
  <w:style w:type="character" w:customStyle="1" w:styleId="CharChar1">
    <w:name w:val="Char Char1"/>
    <w:rsid w:val="00A10CFF"/>
    <w:rPr>
      <w:rFonts w:ascii="宋体" w:hAnsi="Courier New"/>
      <w:kern w:val="2"/>
      <w:sz w:val="21"/>
      <w:lang w:val="en-US" w:eastAsia="zh-CN"/>
    </w:rPr>
  </w:style>
  <w:style w:type="character" w:customStyle="1" w:styleId="unnamed11">
    <w:name w:val="unnamed11"/>
    <w:rsid w:val="00A10CFF"/>
    <w:rPr>
      <w:i w:val="0"/>
      <w:iCs w:val="0"/>
      <w:strike w:val="0"/>
      <w:dstrike w:val="0"/>
      <w:color w:val="000000"/>
      <w:sz w:val="18"/>
      <w:szCs w:val="18"/>
      <w:u w:val="none"/>
    </w:rPr>
  </w:style>
  <w:style w:type="character" w:customStyle="1" w:styleId="af8">
    <w:name w:val="正文缩进 字符"/>
    <w:aliases w:val="表正文 字符,正文非缩进 字符,s4 字符,正文缩进 Char 字符,s4 Char 字符,标题4 字符,特点 字符,Body text ident 1 字符,表格标题 字符,正文（首行缩进两字） Char 字符,正文不缩进 字符,段落正文缩进 字符,段落正文 字符,正文（首行缩进两字） 字符,图形文字 字符,图形文字1 字符,图形文字2 字符,图形文字3 字符,图形文字4 字符,图形文字11 字符,图形文字21 字符,图形文字5 字符,图形文字12 字符,图形文字22 字符"/>
    <w:rsid w:val="00A10CFF"/>
    <w:rPr>
      <w:rFonts w:ascii="金山简魏碑" w:eastAsia="宋体"/>
      <w:snapToGrid/>
      <w:sz w:val="21"/>
      <w:lang w:val="en-US" w:eastAsia="zh-CN" w:bidi="ar-SA"/>
    </w:rPr>
  </w:style>
  <w:style w:type="character" w:customStyle="1" w:styleId="hui">
    <w:name w:val="hui"/>
    <w:basedOn w:val="a0"/>
    <w:rsid w:val="00A10CFF"/>
  </w:style>
  <w:style w:type="character" w:customStyle="1" w:styleId="1CharCharChar">
    <w:name w:val="标题 1 Char Char Char"/>
    <w:rsid w:val="00A10CFF"/>
    <w:rPr>
      <w:rFonts w:ascii="宋体" w:eastAsia="宋体"/>
      <w:b/>
      <w:color w:val="000000"/>
      <w:kern w:val="32"/>
      <w:sz w:val="32"/>
      <w:szCs w:val="32"/>
      <w:lang w:val="en-US" w:eastAsia="zh-CN" w:bidi="ar-SA"/>
    </w:rPr>
  </w:style>
  <w:style w:type="character" w:customStyle="1" w:styleId="unnamed31">
    <w:name w:val="unnamed31"/>
    <w:rsid w:val="00A10CFF"/>
    <w:rPr>
      <w:spacing w:val="400"/>
      <w:sz w:val="21"/>
      <w:szCs w:val="21"/>
    </w:rPr>
  </w:style>
  <w:style w:type="character" w:customStyle="1" w:styleId="22">
    <w:name w:val="原文22"/>
    <w:rsid w:val="00A10CFF"/>
    <w:rPr>
      <w:rFonts w:ascii="Times New Roman" w:hAnsi="Times New Roman" w:cs="Times New Roman"/>
      <w:color w:val="0000FF"/>
      <w:kern w:val="22"/>
      <w:sz w:val="22"/>
      <w:szCs w:val="22"/>
    </w:rPr>
  </w:style>
  <w:style w:type="character" w:customStyle="1" w:styleId="apple-converted-space">
    <w:name w:val="apple-converted-space"/>
    <w:rsid w:val="00A10CFF"/>
  </w:style>
  <w:style w:type="character" w:customStyle="1" w:styleId="Char4">
    <w:name w:val="我的正文 Char"/>
    <w:link w:val="af9"/>
    <w:rsid w:val="00A10CFF"/>
    <w:rPr>
      <w:rFonts w:ascii="宋体" w:hAnsi="宋体" w:cs="Arial"/>
      <w:bCs/>
      <w:color w:val="000000"/>
      <w:kern w:val="28"/>
      <w:sz w:val="28"/>
      <w:szCs w:val="32"/>
    </w:rPr>
  </w:style>
  <w:style w:type="character" w:customStyle="1" w:styleId="CharChar0">
    <w:name w:val="表内容 Char Char"/>
    <w:rsid w:val="00A10CFF"/>
    <w:rPr>
      <w:sz w:val="21"/>
      <w:lang w:val="en-US" w:eastAsia="zh-CN" w:bidi="ar-SA"/>
    </w:rPr>
  </w:style>
  <w:style w:type="character" w:customStyle="1" w:styleId="CharChar9">
    <w:name w:val="Char Char9"/>
    <w:rsid w:val="00A10CFF"/>
    <w:rPr>
      <w:rFonts w:ascii="Times New Roman" w:eastAsia="宋体" w:hAnsi="Times New Roman" w:cs="Times New Roman"/>
      <w:sz w:val="18"/>
      <w:szCs w:val="20"/>
    </w:rPr>
  </w:style>
  <w:style w:type="character" w:customStyle="1" w:styleId="tpccontent1">
    <w:name w:val="tpccontent1"/>
    <w:basedOn w:val="a0"/>
    <w:rsid w:val="00A10CFF"/>
  </w:style>
  <w:style w:type="character" w:customStyle="1" w:styleId="p14black1501">
    <w:name w:val="p14_black_1501"/>
    <w:rsid w:val="00A10CFF"/>
    <w:rPr>
      <w:sz w:val="28"/>
      <w:szCs w:val="28"/>
    </w:rPr>
  </w:style>
  <w:style w:type="character" w:customStyle="1" w:styleId="Char5">
    <w:name w:val="报告正文 Char"/>
    <w:rsid w:val="00A10CFF"/>
    <w:rPr>
      <w:rFonts w:ascii="宋体" w:eastAsia="宋体" w:hAnsi="宋体"/>
      <w:kern w:val="2"/>
      <w:sz w:val="28"/>
      <w:szCs w:val="24"/>
      <w:lang w:val="en-US" w:eastAsia="zh-CN" w:bidi="ar-SA"/>
    </w:rPr>
  </w:style>
  <w:style w:type="character" w:customStyle="1" w:styleId="CharChar7">
    <w:name w:val="Char Char7"/>
    <w:rsid w:val="00A10CFF"/>
    <w:rPr>
      <w:sz w:val="18"/>
      <w:szCs w:val="18"/>
    </w:rPr>
  </w:style>
  <w:style w:type="character" w:customStyle="1" w:styleId="style17">
    <w:name w:val="style17"/>
    <w:basedOn w:val="a0"/>
    <w:rsid w:val="00A10CFF"/>
  </w:style>
  <w:style w:type="character" w:customStyle="1" w:styleId="21">
    <w:name w:val="正文文本缩进 2 字符1"/>
    <w:link w:val="23"/>
    <w:rsid w:val="00A10CFF"/>
    <w:rPr>
      <w:rFonts w:eastAsia="宋体"/>
      <w:sz w:val="28"/>
    </w:rPr>
  </w:style>
  <w:style w:type="character" w:customStyle="1" w:styleId="style41">
    <w:name w:val="style41"/>
    <w:rsid w:val="00A10CFF"/>
    <w:rPr>
      <w:color w:val="000000"/>
      <w:sz w:val="26"/>
      <w:szCs w:val="26"/>
    </w:rPr>
  </w:style>
  <w:style w:type="character" w:customStyle="1" w:styleId="Char6">
    <w:name w:val="投标表格 Char"/>
    <w:link w:val="afa"/>
    <w:semiHidden/>
    <w:rsid w:val="00A10CFF"/>
    <w:rPr>
      <w:rFonts w:ascii="宋体" w:hAnsi="宋体"/>
      <w:bCs/>
      <w:szCs w:val="21"/>
      <w:shd w:val="clear" w:color="auto" w:fill="FFFFFF"/>
    </w:rPr>
  </w:style>
  <w:style w:type="character" w:customStyle="1" w:styleId="Char7">
    <w:name w:val="表内容 Char"/>
    <w:link w:val="afb"/>
    <w:rsid w:val="00A10CFF"/>
  </w:style>
  <w:style w:type="character" w:customStyle="1" w:styleId="Char8">
    <w:name w:val="项目名称 Char"/>
    <w:link w:val="afc"/>
    <w:rsid w:val="00A10CFF"/>
    <w:rPr>
      <w:b/>
      <w:sz w:val="40"/>
      <w:szCs w:val="36"/>
    </w:rPr>
  </w:style>
  <w:style w:type="character" w:customStyle="1" w:styleId="Char9">
    <w:name w:val="表格 Char"/>
    <w:link w:val="afd"/>
    <w:rsid w:val="00A10CFF"/>
  </w:style>
  <w:style w:type="character" w:customStyle="1" w:styleId="14">
    <w:name w:val="正文缩进 字符1"/>
    <w:link w:val="afe"/>
    <w:rsid w:val="00A10CFF"/>
    <w:rPr>
      <w:rFonts w:ascii="金山简魏碑" w:eastAsia="宋体"/>
      <w:snapToGrid w:val="0"/>
    </w:rPr>
  </w:style>
  <w:style w:type="character" w:customStyle="1" w:styleId="niuCharChar">
    <w:name w:val="标准正文niu Char Char"/>
    <w:link w:val="niu"/>
    <w:rsid w:val="00A10CFF"/>
    <w:rPr>
      <w:rFonts w:ascii="宋体" w:eastAsia="宋体" w:hAnsi="宋体" w:cs="宋体"/>
      <w:sz w:val="24"/>
    </w:rPr>
  </w:style>
  <w:style w:type="character" w:customStyle="1" w:styleId="Chara">
    <w:name w:val="报告书正文 Char"/>
    <w:link w:val="aff"/>
    <w:rsid w:val="00A10CFF"/>
    <w:rPr>
      <w:rFonts w:eastAsia="宋体"/>
      <w:color w:val="000000"/>
      <w:sz w:val="24"/>
      <w:szCs w:val="24"/>
    </w:rPr>
  </w:style>
  <w:style w:type="character" w:customStyle="1" w:styleId="chword">
    <w:name w:val="chword"/>
    <w:basedOn w:val="a0"/>
    <w:rsid w:val="00A10CFF"/>
  </w:style>
  <w:style w:type="character" w:customStyle="1" w:styleId="unnamed9">
    <w:name w:val="unnamed9"/>
    <w:basedOn w:val="a0"/>
    <w:rsid w:val="00A10CFF"/>
  </w:style>
  <w:style w:type="character" w:customStyle="1" w:styleId="px141">
    <w:name w:val="px141"/>
    <w:rsid w:val="00A10CFF"/>
    <w:rPr>
      <w:rFonts w:ascii="ˎ̥" w:hAnsi="ˎ̥" w:hint="default"/>
      <w:sz w:val="28"/>
      <w:szCs w:val="28"/>
    </w:rPr>
  </w:style>
  <w:style w:type="character" w:customStyle="1" w:styleId="charb">
    <w:name w:val="char"/>
    <w:basedOn w:val="a0"/>
    <w:rsid w:val="00A10CFF"/>
  </w:style>
  <w:style w:type="character" w:customStyle="1" w:styleId="p21">
    <w:name w:val="p21"/>
    <w:rsid w:val="00A10CFF"/>
    <w:rPr>
      <w:sz w:val="18"/>
      <w:szCs w:val="18"/>
    </w:rPr>
  </w:style>
  <w:style w:type="character" w:customStyle="1" w:styleId="Char10">
    <w:name w:val="君邦正文 Char1"/>
    <w:link w:val="aff0"/>
    <w:rsid w:val="00A10CFF"/>
    <w:rPr>
      <w:rFonts w:ascii="宋体" w:hAnsi="宋体"/>
      <w:sz w:val="24"/>
    </w:rPr>
  </w:style>
  <w:style w:type="character" w:customStyle="1" w:styleId="style31">
    <w:name w:val="style31"/>
    <w:rsid w:val="00A10CFF"/>
    <w:rPr>
      <w:sz w:val="18"/>
      <w:szCs w:val="18"/>
    </w:rPr>
  </w:style>
  <w:style w:type="character" w:customStyle="1" w:styleId="divtxt">
    <w:name w:val="divtxt"/>
    <w:basedOn w:val="a0"/>
    <w:rsid w:val="00A10CFF"/>
  </w:style>
  <w:style w:type="character" w:customStyle="1" w:styleId="Char11">
    <w:name w:val="报告正文 Char1"/>
    <w:link w:val="aff1"/>
    <w:rsid w:val="00A10CFF"/>
    <w:rPr>
      <w:rFonts w:ascii="宋体" w:eastAsia="宋体" w:hAnsi="宋体"/>
      <w:sz w:val="28"/>
      <w:szCs w:val="24"/>
    </w:rPr>
  </w:style>
  <w:style w:type="character" w:customStyle="1" w:styleId="1Char1">
    <w:name w:val="ÕýÎÄ1 Char"/>
    <w:aliases w:val="正文1 Char,文本 Char,表正文 Char,正文非缩进 Char1,段1 Char,特点 Char,正文（首行缩进两字） Char Char1,表后文 Char,首行缩进两字 Char,正文不缩进 Char,s4 Char1,段落正文缩进 Char,段落正文 Char,正文（首行缩进两字） Char1,标题4 Char Char1,标题4 Char Char Char,正文缩进 Char1 Char,文本条款 Char,正文缩进 Char1,正文非缩进 Char"/>
    <w:rsid w:val="00A10CFF"/>
    <w:rPr>
      <w:rFonts w:eastAsia="宋体"/>
      <w:kern w:val="2"/>
      <w:sz w:val="21"/>
      <w:lang w:val="en-US" w:eastAsia="zh-CN" w:bidi="ar-SA"/>
    </w:rPr>
  </w:style>
  <w:style w:type="character" w:customStyle="1" w:styleId="1Char0">
    <w:name w:val="标题 1 Char"/>
    <w:rsid w:val="00A10CFF"/>
    <w:rPr>
      <w:rFonts w:eastAsia="黑体"/>
      <w:b/>
      <w:snapToGrid w:val="0"/>
      <w:kern w:val="44"/>
      <w:sz w:val="28"/>
      <w:szCs w:val="28"/>
    </w:rPr>
  </w:style>
  <w:style w:type="character" w:customStyle="1" w:styleId="font">
    <w:name w:val="font"/>
    <w:basedOn w:val="a0"/>
    <w:rsid w:val="00A10CFF"/>
  </w:style>
  <w:style w:type="character" w:customStyle="1" w:styleId="1CharGB23122CharCharCharCharCharChar">
    <w:name w:val="样式 正文1 Char + 仿宋_GB2312 四号 首行缩进:  2 字符 Char Char Char Char Char Char"/>
    <w:link w:val="1CharGB23122CharCharCharCharChar"/>
    <w:rsid w:val="00A10CFF"/>
    <w:rPr>
      <w:rFonts w:eastAsia="宋体" w:cs="宋体"/>
      <w:sz w:val="24"/>
      <w:szCs w:val="24"/>
    </w:rPr>
  </w:style>
  <w:style w:type="character" w:customStyle="1" w:styleId="GB2312">
    <w:name w:val="样式 (中文) 仿宋_GB2312 三号"/>
    <w:rsid w:val="00A10CFF"/>
    <w:rPr>
      <w:rFonts w:eastAsia="仿宋_GB2312"/>
      <w:sz w:val="30"/>
      <w:szCs w:val="30"/>
    </w:rPr>
  </w:style>
  <w:style w:type="character" w:customStyle="1" w:styleId="15">
    <w:name w:val="正文文本 字符1"/>
    <w:link w:val="aff2"/>
    <w:rsid w:val="00A10CFF"/>
    <w:rPr>
      <w:rFonts w:ascii="金山简魏碑" w:eastAsia="仿宋_GB2312"/>
      <w:snapToGrid w:val="0"/>
      <w:sz w:val="30"/>
    </w:rPr>
  </w:style>
  <w:style w:type="character" w:customStyle="1" w:styleId="2Char">
    <w:name w:val="标题 2 Char"/>
    <w:rsid w:val="00A10CFF"/>
    <w:rPr>
      <w:rFonts w:ascii="Arial" w:eastAsia="黑体" w:hAnsi="Arial"/>
      <w:b/>
      <w:snapToGrid w:val="0"/>
      <w:sz w:val="32"/>
      <w:lang w:val="en-US" w:eastAsia="zh-CN" w:bidi="ar-SA"/>
    </w:rPr>
  </w:style>
  <w:style w:type="character" w:customStyle="1" w:styleId="Charc">
    <w:name w:val="页脚 Char"/>
    <w:uiPriority w:val="99"/>
    <w:rsid w:val="00A10CFF"/>
    <w:rPr>
      <w:rFonts w:eastAsia="宋体"/>
      <w:kern w:val="2"/>
      <w:sz w:val="18"/>
      <w:szCs w:val="18"/>
      <w:lang w:val="en-US" w:eastAsia="zh-CN" w:bidi="ar-SA"/>
    </w:rPr>
  </w:style>
  <w:style w:type="character" w:customStyle="1" w:styleId="2CharChar">
    <w:name w:val="标题 2 Char Char"/>
    <w:rsid w:val="00A10CFF"/>
    <w:rPr>
      <w:rFonts w:ascii="Arial" w:eastAsia="黑体" w:hAnsi="Arial"/>
      <w:b/>
      <w:bCs/>
      <w:kern w:val="2"/>
      <w:sz w:val="30"/>
      <w:szCs w:val="28"/>
      <w:lang w:val="en-US" w:eastAsia="zh-CN" w:bidi="ar-SA"/>
    </w:rPr>
  </w:style>
  <w:style w:type="character" w:customStyle="1" w:styleId="16">
    <w:name w:val="批注框文本 字符1"/>
    <w:link w:val="aff3"/>
    <w:rsid w:val="00A10CFF"/>
    <w:rPr>
      <w:sz w:val="18"/>
      <w:szCs w:val="18"/>
    </w:rPr>
  </w:style>
  <w:style w:type="character" w:customStyle="1" w:styleId="AChar2">
    <w:name w:val="正文A Char2"/>
    <w:link w:val="Aff4"/>
    <w:rsid w:val="00A10CFF"/>
    <w:rPr>
      <w:sz w:val="24"/>
    </w:rPr>
  </w:style>
  <w:style w:type="character" w:customStyle="1" w:styleId="Chard">
    <w:name w:val="样式 正文 Char"/>
    <w:link w:val="aff5"/>
    <w:rsid w:val="00A10CFF"/>
    <w:rPr>
      <w:rFonts w:ascii="宋体" w:eastAsia="宋体" w:cs="宋体"/>
      <w:sz w:val="24"/>
      <w:szCs w:val="24"/>
    </w:rPr>
  </w:style>
  <w:style w:type="character" w:customStyle="1" w:styleId="17">
    <w:name w:val="正文文本缩进 字符1"/>
    <w:link w:val="aff6"/>
    <w:rsid w:val="00A10CFF"/>
    <w:rPr>
      <w:rFonts w:ascii="仿宋_GB2312" w:eastAsia="仿宋_GB2312" w:hAnsi="宋体"/>
      <w:sz w:val="30"/>
    </w:rPr>
  </w:style>
  <w:style w:type="character" w:customStyle="1" w:styleId="Chare">
    <w:name w:val="图表标题 Char"/>
    <w:link w:val="aff7"/>
    <w:locked/>
    <w:rsid w:val="00A10CFF"/>
    <w:rPr>
      <w:rFonts w:ascii="宋体" w:eastAsia="黑体" w:hAnsi="宋体"/>
      <w:bCs/>
      <w:sz w:val="24"/>
      <w:szCs w:val="24"/>
    </w:rPr>
  </w:style>
  <w:style w:type="paragraph" w:customStyle="1" w:styleId="plaintext">
    <w:name w:val="plaintext"/>
    <w:basedOn w:val="a"/>
    <w:rsid w:val="00A10CFF"/>
    <w:pPr>
      <w:widowControl/>
      <w:spacing w:before="100" w:beforeAutospacing="1" w:after="100" w:afterAutospacing="1" w:line="240" w:lineRule="auto"/>
      <w:jc w:val="left"/>
    </w:pPr>
    <w:rPr>
      <w:rFonts w:ascii="宋体" w:eastAsia="宋体" w:hAnsi="宋体" w:cs="Times New Roman"/>
      <w:color w:val="000000"/>
      <w:kern w:val="0"/>
      <w:szCs w:val="24"/>
    </w:rPr>
  </w:style>
  <w:style w:type="paragraph" w:customStyle="1" w:styleId="aff8">
    <w:name w:val="节名"/>
    <w:basedOn w:val="a"/>
    <w:rsid w:val="00A10CFF"/>
    <w:pPr>
      <w:adjustRightInd w:val="0"/>
      <w:snapToGrid w:val="0"/>
      <w:spacing w:before="50" w:after="50" w:line="560" w:lineRule="exact"/>
      <w:jc w:val="center"/>
    </w:pPr>
    <w:rPr>
      <w:rFonts w:ascii="宋体" w:eastAsia="宋体" w:hAnsi="宋体" w:cs="Times New Roman"/>
      <w:sz w:val="28"/>
      <w:szCs w:val="24"/>
    </w:rPr>
  </w:style>
  <w:style w:type="paragraph" w:styleId="aff9">
    <w:name w:val="Normal (Web)"/>
    <w:basedOn w:val="a"/>
    <w:rsid w:val="00A10CFF"/>
    <w:pPr>
      <w:widowControl/>
      <w:spacing w:before="100" w:beforeAutospacing="1" w:after="100" w:afterAutospacing="1" w:line="300" w:lineRule="atLeast"/>
      <w:jc w:val="left"/>
    </w:pPr>
    <w:rPr>
      <w:rFonts w:ascii="Arial Unicode MS" w:eastAsia="Arial Unicode MS" w:hAnsi="Arial Unicode MS" w:cs="Arial Unicode MS"/>
      <w:kern w:val="0"/>
      <w:sz w:val="18"/>
      <w:szCs w:val="18"/>
    </w:rPr>
  </w:style>
  <w:style w:type="paragraph" w:styleId="affa">
    <w:name w:val="Date"/>
    <w:basedOn w:val="a"/>
    <w:next w:val="a"/>
    <w:link w:val="affb"/>
    <w:rsid w:val="00A10CFF"/>
    <w:pPr>
      <w:spacing w:line="240" w:lineRule="auto"/>
      <w:ind w:leftChars="2500" w:left="100"/>
    </w:pPr>
    <w:rPr>
      <w:rFonts w:ascii="仿宋_GB2312" w:cs="Times New Roman"/>
      <w:b/>
      <w:sz w:val="30"/>
      <w:szCs w:val="24"/>
    </w:rPr>
  </w:style>
  <w:style w:type="character" w:customStyle="1" w:styleId="affb">
    <w:name w:val="日期 字符"/>
    <w:basedOn w:val="a0"/>
    <w:link w:val="affa"/>
    <w:rsid w:val="00A10CFF"/>
    <w:rPr>
      <w:rFonts w:ascii="仿宋_GB2312" w:eastAsia="仿宋_GB2312" w:hAnsi="Times New Roman" w:cs="Times New Roman"/>
      <w:b/>
      <w:sz w:val="30"/>
      <w:szCs w:val="24"/>
    </w:rPr>
  </w:style>
  <w:style w:type="paragraph" w:styleId="23">
    <w:name w:val="Body Text Indent 2"/>
    <w:basedOn w:val="a"/>
    <w:link w:val="21"/>
    <w:rsid w:val="00A10CFF"/>
    <w:pPr>
      <w:spacing w:line="240" w:lineRule="auto"/>
      <w:ind w:firstLine="425"/>
    </w:pPr>
    <w:rPr>
      <w:rFonts w:asciiTheme="minorHAnsi" w:eastAsia="宋体" w:hAnsiTheme="minorHAnsi"/>
      <w:sz w:val="28"/>
    </w:rPr>
  </w:style>
  <w:style w:type="character" w:customStyle="1" w:styleId="24">
    <w:name w:val="正文文本缩进 2 字符"/>
    <w:basedOn w:val="a0"/>
    <w:uiPriority w:val="99"/>
    <w:semiHidden/>
    <w:rsid w:val="00A10CFF"/>
    <w:rPr>
      <w:rFonts w:ascii="Times New Roman" w:eastAsia="仿宋_GB2312" w:hAnsi="Times New Roman"/>
      <w:sz w:val="24"/>
    </w:rPr>
  </w:style>
  <w:style w:type="paragraph" w:styleId="affc">
    <w:name w:val="List"/>
    <w:basedOn w:val="a"/>
    <w:rsid w:val="00A10CFF"/>
    <w:pPr>
      <w:spacing w:line="240" w:lineRule="auto"/>
      <w:ind w:left="200" w:hangingChars="200" w:hanging="200"/>
    </w:pPr>
    <w:rPr>
      <w:rFonts w:eastAsia="宋体" w:cs="Times New Roman"/>
      <w:sz w:val="21"/>
      <w:szCs w:val="24"/>
    </w:rPr>
  </w:style>
  <w:style w:type="paragraph" w:styleId="af3">
    <w:name w:val="Plain Text"/>
    <w:basedOn w:val="a"/>
    <w:link w:val="13"/>
    <w:rsid w:val="00A10CFF"/>
    <w:pPr>
      <w:spacing w:line="240" w:lineRule="auto"/>
    </w:pPr>
    <w:rPr>
      <w:rFonts w:ascii="宋体" w:eastAsia="宋体" w:hAnsi="Courier New" w:cs="Courier New"/>
      <w:sz w:val="21"/>
      <w:szCs w:val="21"/>
    </w:rPr>
  </w:style>
  <w:style w:type="character" w:customStyle="1" w:styleId="affd">
    <w:name w:val="纯文本 字符"/>
    <w:basedOn w:val="a0"/>
    <w:uiPriority w:val="99"/>
    <w:semiHidden/>
    <w:rsid w:val="00A10CFF"/>
    <w:rPr>
      <w:rFonts w:asciiTheme="minorEastAsia" w:hAnsi="Courier New" w:cs="Courier New"/>
      <w:sz w:val="24"/>
    </w:rPr>
  </w:style>
  <w:style w:type="paragraph" w:styleId="afe">
    <w:name w:val="Normal Indent"/>
    <w:basedOn w:val="a"/>
    <w:link w:val="14"/>
    <w:qFormat/>
    <w:rsid w:val="00A10CFF"/>
    <w:pPr>
      <w:spacing w:line="240" w:lineRule="auto"/>
      <w:ind w:firstLine="420"/>
    </w:pPr>
    <w:rPr>
      <w:rFonts w:ascii="金山简魏碑" w:eastAsia="宋体" w:hAnsiTheme="minorHAnsi"/>
      <w:snapToGrid w:val="0"/>
      <w:sz w:val="21"/>
    </w:rPr>
  </w:style>
  <w:style w:type="paragraph" w:styleId="25">
    <w:name w:val="Body Text 2"/>
    <w:basedOn w:val="a"/>
    <w:link w:val="26"/>
    <w:rsid w:val="00A10CFF"/>
    <w:pPr>
      <w:spacing w:line="240" w:lineRule="auto"/>
    </w:pPr>
    <w:rPr>
      <w:rFonts w:ascii="金山简魏碑" w:eastAsia="宋体" w:cs="Times New Roman"/>
      <w:snapToGrid w:val="0"/>
      <w:kern w:val="0"/>
      <w:sz w:val="28"/>
      <w:szCs w:val="20"/>
    </w:rPr>
  </w:style>
  <w:style w:type="character" w:customStyle="1" w:styleId="26">
    <w:name w:val="正文文本 2 字符"/>
    <w:basedOn w:val="a0"/>
    <w:link w:val="25"/>
    <w:rsid w:val="00A10CFF"/>
    <w:rPr>
      <w:rFonts w:ascii="金山简魏碑" w:eastAsia="宋体" w:hAnsi="Times New Roman" w:cs="Times New Roman"/>
      <w:snapToGrid w:val="0"/>
      <w:kern w:val="0"/>
      <w:sz w:val="28"/>
      <w:szCs w:val="20"/>
    </w:rPr>
  </w:style>
  <w:style w:type="paragraph" w:styleId="31">
    <w:name w:val="List 3"/>
    <w:basedOn w:val="a"/>
    <w:rsid w:val="00A10CFF"/>
    <w:pPr>
      <w:spacing w:line="240" w:lineRule="auto"/>
      <w:ind w:leftChars="400" w:left="100" w:hangingChars="200" w:hanging="200"/>
    </w:pPr>
    <w:rPr>
      <w:rFonts w:eastAsia="宋体" w:cs="Times New Roman"/>
      <w:sz w:val="21"/>
      <w:szCs w:val="24"/>
    </w:rPr>
  </w:style>
  <w:style w:type="paragraph" w:styleId="HTML0">
    <w:name w:val="HTML Preformatted"/>
    <w:basedOn w:val="a"/>
    <w:link w:val="HTML1"/>
    <w:rsid w:val="00A10C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eastAsia="黑体" w:hAnsi="Courier New" w:cs="Courier New" w:hint="eastAsia"/>
      <w:kern w:val="0"/>
      <w:sz w:val="20"/>
      <w:szCs w:val="20"/>
    </w:rPr>
  </w:style>
  <w:style w:type="character" w:customStyle="1" w:styleId="HTML1">
    <w:name w:val="HTML 预设格式 字符"/>
    <w:basedOn w:val="a0"/>
    <w:link w:val="HTML0"/>
    <w:rsid w:val="00A10CFF"/>
    <w:rPr>
      <w:rFonts w:ascii="黑体" w:eastAsia="黑体" w:hAnsi="Courier New" w:cs="Courier New"/>
      <w:kern w:val="0"/>
      <w:sz w:val="20"/>
      <w:szCs w:val="20"/>
    </w:rPr>
  </w:style>
  <w:style w:type="paragraph" w:styleId="aff3">
    <w:name w:val="Balloon Text"/>
    <w:basedOn w:val="a"/>
    <w:link w:val="16"/>
    <w:rsid w:val="00A10CFF"/>
    <w:pPr>
      <w:spacing w:line="240" w:lineRule="auto"/>
    </w:pPr>
    <w:rPr>
      <w:rFonts w:asciiTheme="minorHAnsi" w:eastAsiaTheme="minorEastAsia" w:hAnsiTheme="minorHAnsi"/>
      <w:sz w:val="18"/>
      <w:szCs w:val="18"/>
    </w:rPr>
  </w:style>
  <w:style w:type="character" w:customStyle="1" w:styleId="affe">
    <w:name w:val="批注框文本 字符"/>
    <w:basedOn w:val="a0"/>
    <w:uiPriority w:val="99"/>
    <w:semiHidden/>
    <w:rsid w:val="00A10CFF"/>
    <w:rPr>
      <w:rFonts w:ascii="Times New Roman" w:eastAsia="仿宋_GB2312" w:hAnsi="Times New Roman"/>
      <w:sz w:val="18"/>
      <w:szCs w:val="18"/>
    </w:rPr>
  </w:style>
  <w:style w:type="paragraph" w:styleId="afff">
    <w:name w:val="Block Text"/>
    <w:basedOn w:val="a"/>
    <w:rsid w:val="00A10CFF"/>
    <w:pPr>
      <w:widowControl/>
      <w:suppressAutoHyphens/>
      <w:overflowPunct w:val="0"/>
      <w:topLinePunct/>
      <w:autoSpaceDE w:val="0"/>
      <w:autoSpaceDN w:val="0"/>
      <w:adjustRightInd w:val="0"/>
      <w:snapToGrid w:val="0"/>
      <w:spacing w:line="336" w:lineRule="auto"/>
      <w:ind w:left="492" w:right="374" w:firstLine="570"/>
      <w:jc w:val="left"/>
    </w:pPr>
    <w:rPr>
      <w:rFonts w:ascii="宋体" w:hAnsi="宋体" w:cs="Times New Roman"/>
      <w:color w:val="000000"/>
      <w:sz w:val="28"/>
      <w:szCs w:val="20"/>
    </w:rPr>
  </w:style>
  <w:style w:type="paragraph" w:styleId="afff0">
    <w:name w:val="Document Map"/>
    <w:basedOn w:val="a"/>
    <w:link w:val="afff1"/>
    <w:semiHidden/>
    <w:rsid w:val="00A10CFF"/>
    <w:pPr>
      <w:shd w:val="clear" w:color="auto" w:fill="000080"/>
      <w:spacing w:line="240" w:lineRule="auto"/>
    </w:pPr>
    <w:rPr>
      <w:rFonts w:eastAsia="宋体" w:cs="Times New Roman"/>
      <w:sz w:val="21"/>
      <w:szCs w:val="24"/>
    </w:rPr>
  </w:style>
  <w:style w:type="character" w:customStyle="1" w:styleId="afff1">
    <w:name w:val="文档结构图 字符"/>
    <w:basedOn w:val="a0"/>
    <w:link w:val="afff0"/>
    <w:semiHidden/>
    <w:rsid w:val="00A10CFF"/>
    <w:rPr>
      <w:rFonts w:ascii="Times New Roman" w:eastAsia="宋体" w:hAnsi="Times New Roman" w:cs="Times New Roman"/>
      <w:szCs w:val="24"/>
      <w:shd w:val="clear" w:color="auto" w:fill="000080"/>
    </w:rPr>
  </w:style>
  <w:style w:type="paragraph" w:styleId="32">
    <w:name w:val="List Bullet 3"/>
    <w:basedOn w:val="a"/>
    <w:rsid w:val="00A10CFF"/>
    <w:pPr>
      <w:tabs>
        <w:tab w:val="left" w:pos="720"/>
      </w:tabs>
      <w:spacing w:line="240" w:lineRule="auto"/>
      <w:ind w:left="720" w:hanging="360"/>
    </w:pPr>
    <w:rPr>
      <w:rFonts w:eastAsia="宋体" w:cs="Times New Roman"/>
      <w:sz w:val="21"/>
      <w:szCs w:val="24"/>
    </w:rPr>
  </w:style>
  <w:style w:type="paragraph" w:styleId="afff2">
    <w:name w:val="annotation text"/>
    <w:basedOn w:val="a"/>
    <w:link w:val="afff3"/>
    <w:semiHidden/>
    <w:rsid w:val="00A10CFF"/>
    <w:pPr>
      <w:spacing w:line="240" w:lineRule="auto"/>
      <w:jc w:val="left"/>
    </w:pPr>
    <w:rPr>
      <w:rFonts w:eastAsia="宋体" w:cs="Times New Roman"/>
      <w:sz w:val="21"/>
      <w:szCs w:val="24"/>
    </w:rPr>
  </w:style>
  <w:style w:type="character" w:customStyle="1" w:styleId="afff3">
    <w:name w:val="批注文字 字符"/>
    <w:basedOn w:val="a0"/>
    <w:link w:val="afff2"/>
    <w:semiHidden/>
    <w:rsid w:val="00A10CFF"/>
    <w:rPr>
      <w:rFonts w:ascii="Times New Roman" w:eastAsia="宋体" w:hAnsi="Times New Roman" w:cs="Times New Roman"/>
      <w:szCs w:val="24"/>
    </w:rPr>
  </w:style>
  <w:style w:type="paragraph" w:styleId="33">
    <w:name w:val="Body Text 3"/>
    <w:basedOn w:val="a"/>
    <w:link w:val="34"/>
    <w:rsid w:val="00A10CFF"/>
    <w:pPr>
      <w:spacing w:after="120" w:line="240" w:lineRule="auto"/>
    </w:pPr>
    <w:rPr>
      <w:rFonts w:eastAsia="宋体" w:cs="Times New Roman"/>
      <w:sz w:val="16"/>
      <w:szCs w:val="16"/>
    </w:rPr>
  </w:style>
  <w:style w:type="character" w:customStyle="1" w:styleId="34">
    <w:name w:val="正文文本 3 字符"/>
    <w:basedOn w:val="a0"/>
    <w:link w:val="33"/>
    <w:rsid w:val="00A10CFF"/>
    <w:rPr>
      <w:rFonts w:ascii="Times New Roman" w:eastAsia="宋体" w:hAnsi="Times New Roman" w:cs="Times New Roman"/>
      <w:sz w:val="16"/>
      <w:szCs w:val="16"/>
    </w:rPr>
  </w:style>
  <w:style w:type="paragraph" w:styleId="35">
    <w:name w:val="Body Text Indent 3"/>
    <w:basedOn w:val="a"/>
    <w:link w:val="36"/>
    <w:rsid w:val="00A10CFF"/>
    <w:pPr>
      <w:spacing w:line="560" w:lineRule="exact"/>
      <w:ind w:firstLine="570"/>
    </w:pPr>
    <w:rPr>
      <w:rFonts w:ascii="金山简魏碑" w:cs="Times New Roman"/>
      <w:snapToGrid w:val="0"/>
      <w:kern w:val="0"/>
      <w:sz w:val="30"/>
      <w:szCs w:val="20"/>
    </w:rPr>
  </w:style>
  <w:style w:type="character" w:customStyle="1" w:styleId="36">
    <w:name w:val="正文文本缩进 3 字符"/>
    <w:basedOn w:val="a0"/>
    <w:link w:val="35"/>
    <w:rsid w:val="00A10CFF"/>
    <w:rPr>
      <w:rFonts w:ascii="金山简魏碑" w:eastAsia="仿宋_GB2312" w:hAnsi="Times New Roman" w:cs="Times New Roman"/>
      <w:snapToGrid w:val="0"/>
      <w:kern w:val="0"/>
      <w:sz w:val="30"/>
      <w:szCs w:val="20"/>
    </w:rPr>
  </w:style>
  <w:style w:type="paragraph" w:styleId="aff2">
    <w:name w:val="Body Text"/>
    <w:basedOn w:val="a"/>
    <w:link w:val="15"/>
    <w:rsid w:val="00A10CFF"/>
    <w:pPr>
      <w:spacing w:line="240" w:lineRule="auto"/>
    </w:pPr>
    <w:rPr>
      <w:rFonts w:ascii="金山简魏碑" w:hAnsiTheme="minorHAnsi"/>
      <w:snapToGrid w:val="0"/>
      <w:sz w:val="30"/>
    </w:rPr>
  </w:style>
  <w:style w:type="character" w:customStyle="1" w:styleId="afff4">
    <w:name w:val="正文文本 字符"/>
    <w:basedOn w:val="a0"/>
    <w:uiPriority w:val="99"/>
    <w:semiHidden/>
    <w:rsid w:val="00A10CFF"/>
    <w:rPr>
      <w:rFonts w:ascii="Times New Roman" w:eastAsia="仿宋_GB2312" w:hAnsi="Times New Roman"/>
      <w:sz w:val="24"/>
    </w:rPr>
  </w:style>
  <w:style w:type="paragraph" w:customStyle="1" w:styleId="1CharGB23122CharCharCharCharChar">
    <w:name w:val="样式 正文1 Char + 仿宋_GB2312 四号 首行缩进:  2 字符 Char Char Char Char Char"/>
    <w:basedOn w:val="a"/>
    <w:link w:val="1CharGB23122CharCharCharCharCharChar"/>
    <w:rsid w:val="00A10CFF"/>
    <w:pPr>
      <w:suppressLineNumbers/>
      <w:suppressAutoHyphens/>
      <w:topLinePunct/>
      <w:adjustRightInd w:val="0"/>
      <w:snapToGrid w:val="0"/>
      <w:ind w:firstLineChars="200" w:firstLine="200"/>
    </w:pPr>
    <w:rPr>
      <w:rFonts w:asciiTheme="minorHAnsi" w:eastAsia="宋体" w:hAnsiTheme="minorHAnsi" w:cs="宋体"/>
      <w:szCs w:val="24"/>
    </w:rPr>
  </w:style>
  <w:style w:type="paragraph" w:styleId="27">
    <w:name w:val="List Continue 2"/>
    <w:basedOn w:val="a"/>
    <w:rsid w:val="00A10CFF"/>
    <w:pPr>
      <w:spacing w:after="120" w:line="240" w:lineRule="auto"/>
      <w:ind w:leftChars="400" w:left="840"/>
    </w:pPr>
    <w:rPr>
      <w:rFonts w:eastAsia="宋体" w:cs="Times New Roman"/>
      <w:sz w:val="21"/>
      <w:szCs w:val="24"/>
    </w:rPr>
  </w:style>
  <w:style w:type="paragraph" w:styleId="aff6">
    <w:name w:val="Body Text Indent"/>
    <w:basedOn w:val="a"/>
    <w:link w:val="17"/>
    <w:rsid w:val="00A10CFF"/>
    <w:pPr>
      <w:spacing w:line="560" w:lineRule="exact"/>
      <w:ind w:firstLine="425"/>
    </w:pPr>
    <w:rPr>
      <w:rFonts w:ascii="仿宋_GB2312" w:hAnsi="宋体"/>
      <w:sz w:val="30"/>
    </w:rPr>
  </w:style>
  <w:style w:type="character" w:customStyle="1" w:styleId="afff5">
    <w:name w:val="正文文本缩进 字符"/>
    <w:basedOn w:val="a0"/>
    <w:uiPriority w:val="99"/>
    <w:semiHidden/>
    <w:rsid w:val="00A10CFF"/>
    <w:rPr>
      <w:rFonts w:ascii="Times New Roman" w:eastAsia="仿宋_GB2312" w:hAnsi="Times New Roman"/>
      <w:sz w:val="24"/>
    </w:rPr>
  </w:style>
  <w:style w:type="paragraph" w:customStyle="1" w:styleId="Charf">
    <w:name w:val="段落 Char"/>
    <w:basedOn w:val="a"/>
    <w:rsid w:val="00A10CFF"/>
    <w:pPr>
      <w:topLinePunct/>
      <w:snapToGrid w:val="0"/>
      <w:ind w:firstLineChars="200" w:firstLine="200"/>
    </w:pPr>
    <w:rPr>
      <w:rFonts w:eastAsia="宋体" w:cs="Times New Roman"/>
      <w:szCs w:val="24"/>
    </w:rPr>
  </w:style>
  <w:style w:type="paragraph" w:styleId="41">
    <w:name w:val="List 4"/>
    <w:basedOn w:val="a"/>
    <w:rsid w:val="00A10CFF"/>
    <w:pPr>
      <w:spacing w:line="240" w:lineRule="auto"/>
      <w:ind w:leftChars="600" w:left="100" w:hangingChars="200" w:hanging="200"/>
    </w:pPr>
    <w:rPr>
      <w:rFonts w:eastAsia="宋体" w:cs="Times New Roman"/>
      <w:sz w:val="21"/>
      <w:szCs w:val="24"/>
    </w:rPr>
  </w:style>
  <w:style w:type="paragraph" w:styleId="afff6">
    <w:name w:val="footnote text"/>
    <w:basedOn w:val="a"/>
    <w:link w:val="afff7"/>
    <w:semiHidden/>
    <w:rsid w:val="00A10CFF"/>
    <w:pPr>
      <w:snapToGrid w:val="0"/>
      <w:spacing w:line="240" w:lineRule="auto"/>
      <w:jc w:val="left"/>
    </w:pPr>
    <w:rPr>
      <w:rFonts w:eastAsia="宋体" w:cs="Times New Roman"/>
      <w:sz w:val="18"/>
      <w:szCs w:val="18"/>
    </w:rPr>
  </w:style>
  <w:style w:type="character" w:customStyle="1" w:styleId="afff7">
    <w:name w:val="脚注文本 字符"/>
    <w:basedOn w:val="a0"/>
    <w:link w:val="afff6"/>
    <w:semiHidden/>
    <w:rsid w:val="00A10CFF"/>
    <w:rPr>
      <w:rFonts w:ascii="Times New Roman" w:eastAsia="宋体" w:hAnsi="Times New Roman" w:cs="Times New Roman"/>
      <w:sz w:val="18"/>
      <w:szCs w:val="18"/>
    </w:rPr>
  </w:style>
  <w:style w:type="paragraph" w:styleId="28">
    <w:name w:val="List 2"/>
    <w:basedOn w:val="a"/>
    <w:rsid w:val="00A10CFF"/>
    <w:pPr>
      <w:spacing w:line="240" w:lineRule="auto"/>
      <w:ind w:left="840" w:hanging="420"/>
    </w:pPr>
    <w:rPr>
      <w:rFonts w:eastAsia="宋体" w:cs="Times New Roman"/>
      <w:sz w:val="21"/>
      <w:szCs w:val="20"/>
    </w:rPr>
  </w:style>
  <w:style w:type="paragraph" w:customStyle="1" w:styleId="afff8">
    <w:name w:val="正文文字一"/>
    <w:basedOn w:val="a"/>
    <w:rsid w:val="00A10CFF"/>
    <w:pPr>
      <w:spacing w:line="520" w:lineRule="exact"/>
      <w:ind w:firstLine="567"/>
    </w:pPr>
    <w:rPr>
      <w:rFonts w:eastAsia="宋体" w:cs="Times New Roman"/>
      <w:sz w:val="28"/>
      <w:szCs w:val="24"/>
    </w:rPr>
  </w:style>
  <w:style w:type="paragraph" w:styleId="afff9">
    <w:name w:val="List Continue"/>
    <w:basedOn w:val="a"/>
    <w:rsid w:val="00A10CFF"/>
    <w:pPr>
      <w:spacing w:after="120" w:line="240" w:lineRule="auto"/>
      <w:ind w:leftChars="200" w:left="420"/>
    </w:pPr>
    <w:rPr>
      <w:rFonts w:eastAsia="宋体" w:cs="Times New Roman"/>
      <w:sz w:val="21"/>
      <w:szCs w:val="24"/>
    </w:rPr>
  </w:style>
  <w:style w:type="paragraph" w:styleId="afffa">
    <w:name w:val="annotation subject"/>
    <w:basedOn w:val="afff2"/>
    <w:next w:val="afff2"/>
    <w:link w:val="afffb"/>
    <w:semiHidden/>
    <w:rsid w:val="00A10CFF"/>
    <w:rPr>
      <w:b/>
      <w:bCs/>
    </w:rPr>
  </w:style>
  <w:style w:type="character" w:customStyle="1" w:styleId="afffb">
    <w:name w:val="批注主题 字符"/>
    <w:basedOn w:val="afff3"/>
    <w:link w:val="afffa"/>
    <w:semiHidden/>
    <w:rsid w:val="00A10CFF"/>
    <w:rPr>
      <w:rFonts w:ascii="Times New Roman" w:eastAsia="宋体" w:hAnsi="Times New Roman" w:cs="Times New Roman"/>
      <w:b/>
      <w:bCs/>
      <w:szCs w:val="24"/>
    </w:rPr>
  </w:style>
  <w:style w:type="paragraph" w:styleId="18">
    <w:name w:val="index 1"/>
    <w:basedOn w:val="a"/>
    <w:next w:val="a"/>
    <w:semiHidden/>
    <w:rsid w:val="00A10CFF"/>
    <w:pPr>
      <w:spacing w:line="240" w:lineRule="auto"/>
    </w:pPr>
    <w:rPr>
      <w:rFonts w:eastAsia="宋体" w:cs="Times New Roman"/>
      <w:sz w:val="21"/>
      <w:szCs w:val="24"/>
    </w:rPr>
  </w:style>
  <w:style w:type="paragraph" w:customStyle="1" w:styleId="afffc">
    <w:name w:val="表中文字"/>
    <w:basedOn w:val="a"/>
    <w:rsid w:val="00A10CFF"/>
    <w:pPr>
      <w:snapToGrid w:val="0"/>
      <w:jc w:val="center"/>
    </w:pPr>
    <w:rPr>
      <w:rFonts w:ascii="仿宋_GB2312" w:hAnsi="宋体" w:cs="Times New Roman"/>
      <w:sz w:val="28"/>
      <w:szCs w:val="28"/>
    </w:rPr>
  </w:style>
  <w:style w:type="paragraph" w:customStyle="1" w:styleId="font6">
    <w:name w:val="font6"/>
    <w:basedOn w:val="a"/>
    <w:rsid w:val="00A10CFF"/>
    <w:pPr>
      <w:widowControl/>
      <w:spacing w:before="100" w:beforeAutospacing="1" w:after="100" w:afterAutospacing="1" w:line="240" w:lineRule="auto"/>
      <w:jc w:val="left"/>
    </w:pPr>
    <w:rPr>
      <w:rFonts w:eastAsia="宋体" w:cs="Times New Roman"/>
      <w:kern w:val="0"/>
      <w:szCs w:val="24"/>
    </w:rPr>
  </w:style>
  <w:style w:type="paragraph" w:customStyle="1" w:styleId="afffd">
    <w:name w:val="表头文字"/>
    <w:basedOn w:val="TOC4"/>
    <w:rsid w:val="00A10CFF"/>
    <w:pPr>
      <w:tabs>
        <w:tab w:val="left" w:pos="476"/>
      </w:tabs>
      <w:adjustRightInd w:val="0"/>
      <w:snapToGrid w:val="0"/>
      <w:spacing w:line="240" w:lineRule="auto"/>
      <w:ind w:leftChars="-11" w:left="0" w:rightChars="-55" w:right="-132"/>
      <w:jc w:val="center"/>
    </w:pPr>
    <w:rPr>
      <w:rFonts w:ascii="宋体" w:eastAsia="黑体" w:hAnsi="宋体" w:cs="Times New Roman"/>
      <w:bCs/>
      <w:kern w:val="0"/>
      <w:sz w:val="21"/>
      <w:szCs w:val="21"/>
      <w:lang w:val="zh-CN"/>
    </w:rPr>
  </w:style>
  <w:style w:type="paragraph" w:customStyle="1" w:styleId="ae">
    <w:name w:val="表名"/>
    <w:basedOn w:val="af3"/>
    <w:link w:val="Char1"/>
    <w:rsid w:val="00A10CFF"/>
    <w:pPr>
      <w:jc w:val="center"/>
    </w:pPr>
    <w:rPr>
      <w:rFonts w:eastAsia="仿宋_GB2312"/>
      <w:b/>
    </w:rPr>
  </w:style>
  <w:style w:type="paragraph" w:customStyle="1" w:styleId="font8">
    <w:name w:val="font8"/>
    <w:basedOn w:val="a"/>
    <w:rsid w:val="00A10CFF"/>
    <w:pPr>
      <w:widowControl/>
      <w:spacing w:before="100" w:beforeAutospacing="1" w:after="100" w:afterAutospacing="1" w:line="240" w:lineRule="auto"/>
      <w:jc w:val="left"/>
    </w:pPr>
    <w:rPr>
      <w:rFonts w:ascii="宋体" w:eastAsia="宋体" w:hAnsi="宋体" w:cs="Times New Roman" w:hint="eastAsia"/>
      <w:kern w:val="0"/>
      <w:szCs w:val="24"/>
    </w:rPr>
  </w:style>
  <w:style w:type="paragraph" w:customStyle="1" w:styleId="CharChar3CharCharCharChar1">
    <w:name w:val="Char Char3 Char Char Char Char1"/>
    <w:basedOn w:val="a"/>
    <w:rsid w:val="00A10CFF"/>
    <w:pPr>
      <w:spacing w:line="240" w:lineRule="auto"/>
    </w:pPr>
    <w:rPr>
      <w:rFonts w:ascii="宋体" w:eastAsia="宋体" w:hAnsi="宋体" w:cs="宋体"/>
      <w:kern w:val="0"/>
      <w:szCs w:val="24"/>
    </w:rPr>
  </w:style>
  <w:style w:type="paragraph" w:customStyle="1" w:styleId="xl34">
    <w:name w:val="xl34"/>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黑体" w:eastAsia="黑体" w:hAnsi="宋体" w:cs="Times New Roman" w:hint="eastAsia"/>
      <w:kern w:val="0"/>
      <w:szCs w:val="24"/>
    </w:rPr>
  </w:style>
  <w:style w:type="paragraph" w:customStyle="1" w:styleId="xl48">
    <w:name w:val="xl48"/>
    <w:basedOn w:val="a"/>
    <w:rsid w:val="00A10CFF"/>
    <w:pPr>
      <w:widowControl/>
      <w:spacing w:before="100" w:beforeAutospacing="1" w:after="100" w:afterAutospacing="1" w:line="240" w:lineRule="auto"/>
      <w:jc w:val="right"/>
    </w:pPr>
    <w:rPr>
      <w:rFonts w:ascii="隶书" w:eastAsia="隶书" w:hAnsi="宋体" w:cs="Times New Roman" w:hint="eastAsia"/>
      <w:kern w:val="0"/>
      <w:sz w:val="28"/>
      <w:szCs w:val="28"/>
    </w:rPr>
  </w:style>
  <w:style w:type="paragraph" w:customStyle="1" w:styleId="CharCharCharCharCharCharCharCharCharChar">
    <w:name w:val="Char Char Char Char Char Char Char Char Char Char"/>
    <w:basedOn w:val="a"/>
    <w:rsid w:val="00A10CFF"/>
    <w:pPr>
      <w:spacing w:line="240" w:lineRule="auto"/>
    </w:pPr>
    <w:rPr>
      <w:rFonts w:eastAsia="宋体" w:cs="Times New Roman"/>
      <w:sz w:val="21"/>
      <w:szCs w:val="24"/>
    </w:rPr>
  </w:style>
  <w:style w:type="paragraph" w:customStyle="1" w:styleId="CharChar3CharCharCharChar">
    <w:name w:val="Char Char3 Char Char Char Char"/>
    <w:basedOn w:val="a"/>
    <w:rsid w:val="00A10CFF"/>
    <w:pPr>
      <w:spacing w:line="240" w:lineRule="auto"/>
    </w:pPr>
    <w:rPr>
      <w:rFonts w:ascii="宋体" w:eastAsia="宋体" w:hAnsi="宋体" w:cs="宋体"/>
      <w:kern w:val="0"/>
      <w:szCs w:val="24"/>
    </w:rPr>
  </w:style>
  <w:style w:type="paragraph" w:customStyle="1" w:styleId="xl40">
    <w:name w:val="xl40"/>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宋体" w:cs="Times New Roman"/>
      <w:kern w:val="0"/>
      <w:szCs w:val="24"/>
    </w:rPr>
  </w:style>
  <w:style w:type="paragraph" w:customStyle="1" w:styleId="xl51">
    <w:name w:val="xl51"/>
    <w:basedOn w:val="a"/>
    <w:rsid w:val="00A10CFF"/>
    <w:pPr>
      <w:widowControl/>
      <w:pBdr>
        <w:bottom w:val="single" w:sz="8"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36"/>
      <w:szCs w:val="36"/>
    </w:rPr>
  </w:style>
  <w:style w:type="paragraph" w:customStyle="1" w:styleId="aff7">
    <w:name w:val="图表标题"/>
    <w:basedOn w:val="a"/>
    <w:link w:val="Chare"/>
    <w:qFormat/>
    <w:rsid w:val="00A10CFF"/>
    <w:pPr>
      <w:spacing w:line="240" w:lineRule="auto"/>
      <w:jc w:val="center"/>
    </w:pPr>
    <w:rPr>
      <w:rFonts w:ascii="宋体" w:eastAsia="黑体" w:hAnsi="宋体"/>
      <w:bCs/>
      <w:szCs w:val="24"/>
    </w:rPr>
  </w:style>
  <w:style w:type="paragraph" w:customStyle="1" w:styleId="xl35">
    <w:name w:val="xl35"/>
    <w:basedOn w:val="a"/>
    <w:rsid w:val="00A10CFF"/>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黑体" w:eastAsia="黑体" w:hAnsi="宋体" w:cs="Times New Roman" w:hint="eastAsia"/>
      <w:kern w:val="0"/>
      <w:szCs w:val="24"/>
    </w:rPr>
  </w:style>
  <w:style w:type="paragraph" w:customStyle="1" w:styleId="font5">
    <w:name w:val="font5"/>
    <w:basedOn w:val="a"/>
    <w:rsid w:val="00A10CFF"/>
    <w:pPr>
      <w:widowControl/>
      <w:spacing w:before="100" w:beforeAutospacing="1" w:after="100" w:afterAutospacing="1" w:line="240" w:lineRule="auto"/>
      <w:jc w:val="left"/>
    </w:pPr>
    <w:rPr>
      <w:rFonts w:ascii="宋体" w:eastAsia="宋体" w:hAnsi="宋体" w:cs="Times New Roman" w:hint="eastAsia"/>
      <w:kern w:val="0"/>
      <w:sz w:val="18"/>
      <w:szCs w:val="18"/>
    </w:rPr>
  </w:style>
  <w:style w:type="paragraph" w:customStyle="1" w:styleId="afffe">
    <w:name w:val="表格正文"/>
    <w:basedOn w:val="a"/>
    <w:rsid w:val="00A10CFF"/>
    <w:pPr>
      <w:spacing w:line="240" w:lineRule="auto"/>
      <w:jc w:val="center"/>
    </w:pPr>
    <w:rPr>
      <w:rFonts w:ascii="宋体" w:eastAsia="宋体" w:hAnsi="宋体" w:cs="Times New Roman" w:hint="eastAsia"/>
      <w:szCs w:val="24"/>
    </w:rPr>
  </w:style>
  <w:style w:type="paragraph" w:customStyle="1" w:styleId="xl72">
    <w:name w:val="xl72"/>
    <w:basedOn w:val="a"/>
    <w:rsid w:val="00A10CFF"/>
    <w:pPr>
      <w:widowControl/>
      <w:spacing w:before="100" w:beforeAutospacing="1" w:after="100" w:afterAutospacing="1" w:line="240" w:lineRule="auto"/>
    </w:pPr>
    <w:rPr>
      <w:rFonts w:eastAsia="宋体" w:cs="Times New Roman"/>
      <w:kern w:val="0"/>
      <w:sz w:val="21"/>
      <w:szCs w:val="21"/>
    </w:rPr>
  </w:style>
  <w:style w:type="paragraph" w:customStyle="1" w:styleId="CharChar3">
    <w:name w:val="Char Char3"/>
    <w:basedOn w:val="a"/>
    <w:rsid w:val="00A10CFF"/>
    <w:pPr>
      <w:spacing w:line="240" w:lineRule="auto"/>
    </w:pPr>
    <w:rPr>
      <w:rFonts w:eastAsia="宋体" w:cs="Times New Roman"/>
      <w:sz w:val="21"/>
      <w:szCs w:val="24"/>
    </w:rPr>
  </w:style>
  <w:style w:type="paragraph" w:customStyle="1" w:styleId="CharCharCharChar1">
    <w:name w:val="Char Char Char Char1"/>
    <w:basedOn w:val="a"/>
    <w:rsid w:val="00A10CFF"/>
    <w:pPr>
      <w:spacing w:line="240" w:lineRule="auto"/>
    </w:pPr>
    <w:rPr>
      <w:rFonts w:eastAsia="宋体" w:cs="Times New Roman"/>
      <w:sz w:val="21"/>
      <w:szCs w:val="24"/>
    </w:rPr>
  </w:style>
  <w:style w:type="paragraph" w:customStyle="1" w:styleId="CharChar31">
    <w:name w:val="Char Char31"/>
    <w:basedOn w:val="a"/>
    <w:rsid w:val="00A10CFF"/>
    <w:pPr>
      <w:spacing w:line="240" w:lineRule="auto"/>
    </w:pPr>
    <w:rPr>
      <w:rFonts w:eastAsia="宋体" w:cs="Times New Roman"/>
      <w:sz w:val="21"/>
      <w:szCs w:val="24"/>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
    <w:rsid w:val="00A10CFF"/>
    <w:pPr>
      <w:widowControl/>
      <w:spacing w:line="240" w:lineRule="auto"/>
      <w:jc w:val="left"/>
    </w:pPr>
    <w:rPr>
      <w:rFonts w:ascii="宋体" w:eastAsia="宋体" w:hAnsi="宋体" w:cs="Times New Roman"/>
      <w:kern w:val="0"/>
      <w:szCs w:val="24"/>
    </w:rPr>
  </w:style>
  <w:style w:type="paragraph" w:customStyle="1" w:styleId="af6">
    <w:name w:val="报告章节标题"/>
    <w:basedOn w:val="1"/>
    <w:link w:val="Char2"/>
    <w:qFormat/>
    <w:rsid w:val="00A10CFF"/>
    <w:pPr>
      <w:keepNext w:val="0"/>
      <w:keepLines w:val="0"/>
      <w:spacing w:line="360" w:lineRule="auto"/>
    </w:pPr>
    <w:rPr>
      <w:rFonts w:asciiTheme="minorHAnsi" w:eastAsia="黑体" w:hAnsiTheme="minorHAnsi"/>
      <w:bCs w:val="0"/>
      <w:snapToGrid w:val="0"/>
      <w:sz w:val="28"/>
      <w:szCs w:val="28"/>
    </w:rPr>
  </w:style>
  <w:style w:type="paragraph" w:customStyle="1" w:styleId="xl33">
    <w:name w:val="xl33"/>
    <w:basedOn w:val="a"/>
    <w:rsid w:val="00A10CFF"/>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Style1">
    <w:name w:val="_Style 1"/>
    <w:basedOn w:val="a"/>
    <w:rsid w:val="00A10CFF"/>
    <w:pPr>
      <w:ind w:firstLineChars="200" w:firstLine="200"/>
    </w:pPr>
    <w:rPr>
      <w:rFonts w:eastAsia="宋体" w:cs="Times New Roman"/>
      <w:szCs w:val="20"/>
    </w:rPr>
  </w:style>
  <w:style w:type="paragraph" w:customStyle="1" w:styleId="affff">
    <w:name w:val="表格 图标题"/>
    <w:next w:val="a"/>
    <w:qFormat/>
    <w:rsid w:val="00A10CFF"/>
    <w:pPr>
      <w:adjustRightInd w:val="0"/>
      <w:snapToGrid w:val="0"/>
      <w:jc w:val="center"/>
    </w:pPr>
    <w:rPr>
      <w:rFonts w:ascii="Times New Roman" w:eastAsia="黑体" w:hAnsi="Times New Roman" w:cs="Times New Roman"/>
      <w:b/>
      <w:bCs/>
      <w:sz w:val="24"/>
      <w:szCs w:val="32"/>
    </w:rPr>
  </w:style>
  <w:style w:type="paragraph" w:customStyle="1" w:styleId="CharCharChar1Char">
    <w:name w:val="Char Char Char1 Char"/>
    <w:basedOn w:val="a"/>
    <w:rsid w:val="00A10CFF"/>
    <w:pPr>
      <w:widowControl/>
      <w:spacing w:line="240" w:lineRule="auto"/>
      <w:jc w:val="left"/>
    </w:pPr>
    <w:rPr>
      <w:rFonts w:ascii="宋体" w:eastAsia="宋体" w:hAnsi="宋体" w:cs="Times New Roman"/>
      <w:kern w:val="0"/>
      <w:szCs w:val="24"/>
    </w:rPr>
  </w:style>
  <w:style w:type="paragraph" w:customStyle="1" w:styleId="19">
    <w:name w:val="表1"/>
    <w:basedOn w:val="a"/>
    <w:rsid w:val="00A10CFF"/>
    <w:pPr>
      <w:adjustRightInd w:val="0"/>
      <w:snapToGrid w:val="0"/>
      <w:spacing w:line="240" w:lineRule="auto"/>
      <w:jc w:val="center"/>
    </w:pPr>
    <w:rPr>
      <w:rFonts w:ascii="宋体" w:eastAsia="宋体" w:hAnsi="Arial Narrow" w:cs="Times New Roman"/>
      <w:kern w:val="24"/>
      <w:sz w:val="21"/>
      <w:szCs w:val="20"/>
    </w:rPr>
  </w:style>
  <w:style w:type="paragraph" w:customStyle="1" w:styleId="af9">
    <w:name w:val="我的正文"/>
    <w:basedOn w:val="a"/>
    <w:link w:val="Char4"/>
    <w:rsid w:val="00A10CFF"/>
    <w:pPr>
      <w:spacing w:line="500" w:lineRule="exact"/>
      <w:ind w:firstLine="584"/>
    </w:pPr>
    <w:rPr>
      <w:rFonts w:ascii="宋体" w:eastAsiaTheme="minorEastAsia" w:hAnsi="宋体" w:cs="Arial"/>
      <w:bCs/>
      <w:color w:val="000000"/>
      <w:kern w:val="28"/>
      <w:sz w:val="28"/>
      <w:szCs w:val="32"/>
    </w:rPr>
  </w:style>
  <w:style w:type="paragraph" w:customStyle="1" w:styleId="Char2Char">
    <w:name w:val="Char2 Char"/>
    <w:basedOn w:val="a"/>
    <w:rsid w:val="00A10CFF"/>
    <w:pPr>
      <w:widowControl/>
      <w:spacing w:after="160" w:line="240" w:lineRule="exact"/>
      <w:jc w:val="left"/>
    </w:pPr>
    <w:rPr>
      <w:rFonts w:ascii="Arial" w:eastAsia="宋体" w:hAnsi="Arial" w:cs="宋体"/>
      <w:kern w:val="0"/>
      <w:sz w:val="20"/>
      <w:szCs w:val="24"/>
      <w:lang w:eastAsia="en-US"/>
    </w:rPr>
  </w:style>
  <w:style w:type="paragraph" w:customStyle="1" w:styleId="4042042">
    <w:name w:val="样式 标题 4 + 左侧:  0.42 厘米 右侧:  0.42 厘米"/>
    <w:basedOn w:val="4"/>
    <w:rsid w:val="00A10CFF"/>
    <w:pPr>
      <w:keepNext w:val="0"/>
      <w:keepLines w:val="0"/>
      <w:adjustRightInd w:val="0"/>
      <w:snapToGrid w:val="0"/>
      <w:spacing w:beforeLines="50" w:after="0" w:line="360" w:lineRule="auto"/>
      <w:ind w:firstLine="639"/>
      <w:outlineLvl w:val="9"/>
    </w:pPr>
    <w:rPr>
      <w:rFonts w:eastAsia="宋体" w:cs="宋体"/>
      <w:kern w:val="0"/>
      <w:sz w:val="24"/>
      <w:szCs w:val="24"/>
    </w:rPr>
  </w:style>
  <w:style w:type="paragraph" w:customStyle="1" w:styleId="xl22">
    <w:name w:val="xl22"/>
    <w:basedOn w:val="a"/>
    <w:rsid w:val="00A10CFF"/>
    <w:pPr>
      <w:widowControl/>
      <w:pBdr>
        <w:bottom w:val="single" w:sz="4" w:space="0" w:color="auto"/>
        <w:right w:val="single" w:sz="4" w:space="0" w:color="auto"/>
      </w:pBdr>
      <w:spacing w:before="100" w:beforeAutospacing="1" w:after="100" w:afterAutospacing="1" w:line="240" w:lineRule="auto"/>
    </w:pPr>
    <w:rPr>
      <w:rFonts w:eastAsia="Times New Roman" w:cs="Times New Roman"/>
      <w:kern w:val="0"/>
      <w:sz w:val="21"/>
      <w:szCs w:val="21"/>
    </w:rPr>
  </w:style>
  <w:style w:type="paragraph" w:customStyle="1" w:styleId="29">
    <w:name w:val="样式2"/>
    <w:basedOn w:val="a"/>
    <w:rsid w:val="00A10CFF"/>
    <w:pPr>
      <w:autoSpaceDE w:val="0"/>
      <w:autoSpaceDN w:val="0"/>
      <w:adjustRightInd w:val="0"/>
      <w:spacing w:line="240" w:lineRule="auto"/>
      <w:ind w:firstLineChars="1200" w:firstLine="2880"/>
    </w:pPr>
    <w:rPr>
      <w:rFonts w:ascii="Arial" w:eastAsia="楷体_GB2312" w:hAnsi="Arial" w:cs="Arial"/>
      <w:kern w:val="0"/>
      <w:szCs w:val="24"/>
    </w:rPr>
  </w:style>
  <w:style w:type="paragraph" w:customStyle="1" w:styleId="aff">
    <w:name w:val="报告书正文"/>
    <w:basedOn w:val="a"/>
    <w:link w:val="Chara"/>
    <w:rsid w:val="00A10CFF"/>
    <w:pPr>
      <w:spacing w:line="300" w:lineRule="auto"/>
      <w:ind w:firstLineChars="200" w:firstLine="480"/>
    </w:pPr>
    <w:rPr>
      <w:rFonts w:asciiTheme="minorHAnsi" w:eastAsia="宋体" w:hAnsiTheme="minorHAnsi"/>
      <w:color w:val="000000"/>
      <w:szCs w:val="24"/>
    </w:rPr>
  </w:style>
  <w:style w:type="paragraph" w:customStyle="1" w:styleId="afd">
    <w:name w:val="表格"/>
    <w:link w:val="Char9"/>
    <w:rsid w:val="00A10CFF"/>
    <w:pPr>
      <w:widowControl w:val="0"/>
      <w:adjustRightInd w:val="0"/>
      <w:spacing w:line="300" w:lineRule="exact"/>
      <w:jc w:val="both"/>
      <w:textAlignment w:val="center"/>
    </w:pPr>
  </w:style>
  <w:style w:type="paragraph" w:customStyle="1" w:styleId="Charf0">
    <w:name w:val="Char"/>
    <w:basedOn w:val="a"/>
    <w:rsid w:val="00A10CFF"/>
    <w:pPr>
      <w:ind w:firstLineChars="200" w:firstLine="200"/>
    </w:pPr>
    <w:rPr>
      <w:rFonts w:ascii="宋体" w:eastAsia="宋体" w:hAnsi="宋体" w:cs="宋体"/>
      <w:szCs w:val="24"/>
    </w:rPr>
  </w:style>
  <w:style w:type="paragraph" w:customStyle="1" w:styleId="12">
    <w:name w:val="样式1"/>
    <w:basedOn w:val="a"/>
    <w:link w:val="1Char"/>
    <w:rsid w:val="00A10CFF"/>
    <w:pPr>
      <w:spacing w:line="240" w:lineRule="auto"/>
    </w:pPr>
    <w:rPr>
      <w:rFonts w:ascii="金山简魏碑" w:eastAsia="宋体" w:hAnsiTheme="minorHAnsi"/>
      <w:snapToGrid w:val="0"/>
    </w:rPr>
  </w:style>
  <w:style w:type="paragraph" w:customStyle="1" w:styleId="font0">
    <w:name w:val="font0"/>
    <w:basedOn w:val="a"/>
    <w:rsid w:val="00A10CFF"/>
    <w:pPr>
      <w:widowControl/>
      <w:spacing w:before="100" w:beforeAutospacing="1" w:after="100" w:afterAutospacing="1" w:line="240" w:lineRule="auto"/>
      <w:jc w:val="left"/>
    </w:pPr>
    <w:rPr>
      <w:rFonts w:ascii="宋体" w:eastAsia="宋体" w:hAnsi="宋体" w:cs="Times New Roman" w:hint="eastAsia"/>
      <w:kern w:val="0"/>
      <w:szCs w:val="24"/>
    </w:rPr>
  </w:style>
  <w:style w:type="paragraph" w:customStyle="1" w:styleId="font7">
    <w:name w:val="font7"/>
    <w:basedOn w:val="a"/>
    <w:rsid w:val="00A10CFF"/>
    <w:pPr>
      <w:widowControl/>
      <w:spacing w:before="100" w:beforeAutospacing="1" w:after="100" w:afterAutospacing="1" w:line="240" w:lineRule="auto"/>
      <w:jc w:val="left"/>
    </w:pPr>
    <w:rPr>
      <w:rFonts w:eastAsia="宋体" w:cs="Times New Roman"/>
      <w:kern w:val="0"/>
      <w:szCs w:val="24"/>
    </w:rPr>
  </w:style>
  <w:style w:type="paragraph" w:customStyle="1" w:styleId="font9">
    <w:name w:val="font9"/>
    <w:basedOn w:val="a"/>
    <w:rsid w:val="00A10CFF"/>
    <w:pPr>
      <w:widowControl/>
      <w:spacing w:before="100" w:beforeAutospacing="1" w:after="100" w:afterAutospacing="1" w:line="240" w:lineRule="auto"/>
      <w:jc w:val="left"/>
    </w:pPr>
    <w:rPr>
      <w:rFonts w:eastAsia="宋体" w:cs="Times New Roman"/>
      <w:kern w:val="0"/>
      <w:szCs w:val="24"/>
    </w:rPr>
  </w:style>
  <w:style w:type="paragraph" w:customStyle="1" w:styleId="xl25">
    <w:name w:val="xl25"/>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26">
    <w:name w:val="xl26"/>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27">
    <w:name w:val="xl27"/>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Times New Roman"/>
      <w:kern w:val="0"/>
      <w:szCs w:val="24"/>
    </w:rPr>
  </w:style>
  <w:style w:type="paragraph" w:customStyle="1" w:styleId="310">
    <w:name w:val="正文文本缩进 31"/>
    <w:basedOn w:val="a"/>
    <w:rsid w:val="00A10CFF"/>
    <w:pPr>
      <w:widowControl/>
      <w:spacing w:line="560" w:lineRule="exact"/>
      <w:ind w:firstLine="570"/>
      <w:jc w:val="left"/>
    </w:pPr>
    <w:rPr>
      <w:rFonts w:ascii="金山简魏碑" w:hAnsi="宋体" w:cs="宋体"/>
      <w:snapToGrid w:val="0"/>
      <w:kern w:val="0"/>
      <w:sz w:val="30"/>
      <w:szCs w:val="20"/>
    </w:rPr>
  </w:style>
  <w:style w:type="paragraph" w:customStyle="1" w:styleId="xl28">
    <w:name w:val="xl28"/>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29">
    <w:name w:val="xl29"/>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Times New Roman"/>
      <w:kern w:val="0"/>
      <w:szCs w:val="24"/>
    </w:rPr>
  </w:style>
  <w:style w:type="paragraph" w:customStyle="1" w:styleId="xl30">
    <w:name w:val="xl30"/>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31">
    <w:name w:val="xl31"/>
    <w:basedOn w:val="a"/>
    <w:rsid w:val="00A10CFF"/>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隶书" w:eastAsia="隶书" w:hAnsi="宋体" w:cs="Times New Roman" w:hint="eastAsia"/>
      <w:kern w:val="0"/>
      <w:sz w:val="28"/>
      <w:szCs w:val="28"/>
    </w:rPr>
  </w:style>
  <w:style w:type="paragraph" w:customStyle="1" w:styleId="xl32">
    <w:name w:val="xl32"/>
    <w:basedOn w:val="a"/>
    <w:rsid w:val="00A10CFF"/>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隶书" w:eastAsia="隶书" w:hAnsi="宋体" w:cs="Times New Roman" w:hint="eastAsia"/>
      <w:kern w:val="0"/>
      <w:sz w:val="28"/>
      <w:szCs w:val="28"/>
    </w:rPr>
  </w:style>
  <w:style w:type="paragraph" w:customStyle="1" w:styleId="222">
    <w:name w:val="样式 样式 正文文本缩进 2 + 首行缩进:  2 字符 + 首行缩进:  2 字符"/>
    <w:basedOn w:val="a"/>
    <w:rsid w:val="00A10CFF"/>
    <w:pPr>
      <w:spacing w:after="120"/>
      <w:ind w:firstLineChars="200" w:firstLine="480"/>
    </w:pPr>
    <w:rPr>
      <w:rFonts w:eastAsia="宋体" w:cs="Times New Roman"/>
      <w:szCs w:val="20"/>
    </w:rPr>
  </w:style>
  <w:style w:type="paragraph" w:customStyle="1" w:styleId="p12">
    <w:name w:val="p12"/>
    <w:basedOn w:val="a"/>
    <w:rsid w:val="00A10CFF"/>
    <w:pPr>
      <w:widowControl/>
      <w:spacing w:before="225" w:after="225" w:line="240" w:lineRule="auto"/>
      <w:jc w:val="center"/>
    </w:pPr>
    <w:rPr>
      <w:rFonts w:ascii="宋体" w:eastAsia="宋体" w:hAnsi="宋体" w:cs="宋体"/>
      <w:color w:val="000000"/>
      <w:kern w:val="0"/>
      <w:sz w:val="18"/>
      <w:szCs w:val="18"/>
    </w:rPr>
  </w:style>
  <w:style w:type="paragraph" w:customStyle="1" w:styleId="xl36">
    <w:name w:val="xl36"/>
    <w:basedOn w:val="a"/>
    <w:rsid w:val="00A10CFF"/>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54">
    <w:name w:val="xl54"/>
    <w:basedOn w:val="a"/>
    <w:rsid w:val="00A10CFF"/>
    <w:pPr>
      <w:widowControl/>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xl37">
    <w:name w:val="xl37"/>
    <w:basedOn w:val="a"/>
    <w:rsid w:val="00A10CFF"/>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Cs w:val="24"/>
    </w:rPr>
  </w:style>
  <w:style w:type="paragraph" w:customStyle="1" w:styleId="xl38">
    <w:name w:val="xl38"/>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宋体" w:cs="Times New Roman"/>
      <w:kern w:val="0"/>
      <w:szCs w:val="24"/>
    </w:rPr>
  </w:style>
  <w:style w:type="paragraph" w:customStyle="1" w:styleId="xl39">
    <w:name w:val="xl39"/>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60">
    <w:name w:val="xl60"/>
    <w:basedOn w:val="a"/>
    <w:rsid w:val="00A10CFF"/>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宋体" w:hAnsi="Arial Unicode MS" w:cs="Arial Unicode MS"/>
      <w:kern w:val="0"/>
      <w:sz w:val="16"/>
      <w:szCs w:val="16"/>
    </w:rPr>
  </w:style>
  <w:style w:type="paragraph" w:customStyle="1" w:styleId="xl41">
    <w:name w:val="xl41"/>
    <w:basedOn w:val="a"/>
    <w:rsid w:val="00A10CFF"/>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42">
    <w:name w:val="xl42"/>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43">
    <w:name w:val="xl43"/>
    <w:basedOn w:val="a"/>
    <w:rsid w:val="00A10CF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宋体" w:cs="Times New Roman"/>
      <w:kern w:val="0"/>
      <w:szCs w:val="24"/>
    </w:rPr>
  </w:style>
  <w:style w:type="paragraph" w:customStyle="1" w:styleId="xl44">
    <w:name w:val="xl44"/>
    <w:basedOn w:val="a"/>
    <w:rsid w:val="00A10CFF"/>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宋体" w:eastAsia="宋体" w:hAnsi="宋体" w:cs="Times New Roman"/>
      <w:kern w:val="0"/>
      <w:szCs w:val="24"/>
    </w:rPr>
  </w:style>
  <w:style w:type="paragraph" w:customStyle="1" w:styleId="xl52">
    <w:name w:val="xl52"/>
    <w:basedOn w:val="a"/>
    <w:rsid w:val="00A10CFF"/>
    <w:pPr>
      <w:widowControl/>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xl45">
    <w:name w:val="xl45"/>
    <w:basedOn w:val="a"/>
    <w:rsid w:val="00A10CFF"/>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隶书" w:eastAsia="隶书" w:hAnsi="宋体" w:cs="Times New Roman" w:hint="eastAsia"/>
      <w:kern w:val="0"/>
      <w:sz w:val="28"/>
      <w:szCs w:val="28"/>
    </w:rPr>
  </w:style>
  <w:style w:type="paragraph" w:customStyle="1" w:styleId="aff5">
    <w:name w:val="样式 正文"/>
    <w:basedOn w:val="a"/>
    <w:link w:val="Chard"/>
    <w:rsid w:val="00A10CFF"/>
    <w:pPr>
      <w:adjustRightInd w:val="0"/>
      <w:spacing w:line="560" w:lineRule="exact"/>
      <w:ind w:firstLineChars="200" w:firstLine="480"/>
    </w:pPr>
    <w:rPr>
      <w:rFonts w:ascii="宋体" w:eastAsia="宋体" w:hAnsiTheme="minorHAnsi" w:cs="宋体"/>
      <w:szCs w:val="24"/>
    </w:rPr>
  </w:style>
  <w:style w:type="paragraph" w:customStyle="1" w:styleId="affff0">
    <w:name w:val="样式 表格 + 五号"/>
    <w:basedOn w:val="afd"/>
    <w:rsid w:val="00A10CFF"/>
    <w:pPr>
      <w:widowControl/>
      <w:adjustRightInd/>
      <w:spacing w:line="240" w:lineRule="auto"/>
      <w:jc w:val="center"/>
      <w:textAlignment w:val="auto"/>
    </w:pPr>
    <w:rPr>
      <w:rFonts w:ascii="Arial" w:eastAsia="楷体_GB2312" w:hAnsi="Arial" w:cs="Arial"/>
      <w:sz w:val="24"/>
    </w:rPr>
  </w:style>
  <w:style w:type="paragraph" w:customStyle="1" w:styleId="xl46">
    <w:name w:val="xl46"/>
    <w:basedOn w:val="a"/>
    <w:rsid w:val="00A10CFF"/>
    <w:pPr>
      <w:widowControl/>
      <w:spacing w:before="100" w:beforeAutospacing="1" w:after="100" w:afterAutospacing="1" w:line="240" w:lineRule="auto"/>
      <w:jc w:val="center"/>
    </w:pPr>
    <w:rPr>
      <w:rFonts w:ascii="隶书" w:eastAsia="隶书" w:hAnsi="宋体" w:cs="Times New Roman" w:hint="eastAsia"/>
      <w:kern w:val="0"/>
      <w:sz w:val="28"/>
      <w:szCs w:val="28"/>
    </w:rPr>
  </w:style>
  <w:style w:type="paragraph" w:customStyle="1" w:styleId="xl47">
    <w:name w:val="xl47"/>
    <w:basedOn w:val="a"/>
    <w:rsid w:val="00A10CFF"/>
    <w:pPr>
      <w:widowControl/>
      <w:spacing w:before="100" w:beforeAutospacing="1" w:after="100" w:afterAutospacing="1" w:line="240" w:lineRule="auto"/>
      <w:jc w:val="left"/>
    </w:pPr>
    <w:rPr>
      <w:rFonts w:ascii="隶书" w:eastAsia="隶书" w:hAnsi="宋体" w:cs="Times New Roman" w:hint="eastAsia"/>
      <w:kern w:val="0"/>
      <w:sz w:val="28"/>
      <w:szCs w:val="28"/>
    </w:rPr>
  </w:style>
  <w:style w:type="paragraph" w:customStyle="1" w:styleId="xl49">
    <w:name w:val="xl49"/>
    <w:basedOn w:val="a"/>
    <w:rsid w:val="00A10CFF"/>
    <w:pPr>
      <w:widowControl/>
      <w:spacing w:before="100" w:beforeAutospacing="1" w:after="100" w:afterAutospacing="1" w:line="240" w:lineRule="auto"/>
      <w:jc w:val="center"/>
    </w:pPr>
    <w:rPr>
      <w:rFonts w:ascii="隶书" w:eastAsia="隶书" w:hAnsi="宋体" w:cs="Times New Roman" w:hint="eastAsia"/>
      <w:kern w:val="0"/>
      <w:sz w:val="36"/>
      <w:szCs w:val="36"/>
    </w:rPr>
  </w:style>
  <w:style w:type="paragraph" w:customStyle="1" w:styleId="42">
    <w:name w:val="文4"/>
    <w:basedOn w:val="a"/>
    <w:rsid w:val="00A10CFF"/>
    <w:pPr>
      <w:widowControl/>
      <w:tabs>
        <w:tab w:val="left" w:pos="540"/>
        <w:tab w:val="left" w:pos="1080"/>
      </w:tabs>
      <w:adjustRightInd w:val="0"/>
      <w:spacing w:line="500" w:lineRule="atLeast"/>
      <w:ind w:left="540" w:hanging="540"/>
      <w:jc w:val="left"/>
      <w:textAlignment w:val="baseline"/>
    </w:pPr>
    <w:rPr>
      <w:rFonts w:ascii="宋体" w:eastAsia="宋体" w:hAnsi="宋体" w:cs="Times New Roman"/>
      <w:kern w:val="0"/>
      <w:sz w:val="28"/>
      <w:szCs w:val="20"/>
    </w:rPr>
  </w:style>
  <w:style w:type="paragraph" w:customStyle="1" w:styleId="pic-info">
    <w:name w:val="pic-info"/>
    <w:basedOn w:val="a"/>
    <w:rsid w:val="00A10CFF"/>
    <w:pPr>
      <w:widowControl/>
      <w:spacing w:before="100" w:beforeAutospacing="1" w:after="100" w:afterAutospacing="1" w:line="240" w:lineRule="auto"/>
      <w:jc w:val="left"/>
    </w:pPr>
    <w:rPr>
      <w:rFonts w:ascii="宋体" w:eastAsia="宋体" w:hAnsi="宋体" w:cs="宋体"/>
      <w:kern w:val="0"/>
      <w:szCs w:val="24"/>
    </w:rPr>
  </w:style>
  <w:style w:type="paragraph" w:customStyle="1" w:styleId="xl24">
    <w:name w:val="xl24"/>
    <w:basedOn w:val="a"/>
    <w:rsid w:val="00A10CFF"/>
    <w:pPr>
      <w:widowControl/>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xl50">
    <w:name w:val="xl50"/>
    <w:basedOn w:val="a"/>
    <w:rsid w:val="00A10CFF"/>
    <w:pPr>
      <w:widowControl/>
      <w:pBdr>
        <w:bottom w:val="single" w:sz="8"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Cs w:val="24"/>
    </w:rPr>
  </w:style>
  <w:style w:type="paragraph" w:customStyle="1" w:styleId="xl53">
    <w:name w:val="xl53"/>
    <w:basedOn w:val="a"/>
    <w:rsid w:val="00A10CFF"/>
    <w:pPr>
      <w:widowControl/>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2a">
    <w:name w:val="样式 标题2　自动设置"/>
    <w:basedOn w:val="2"/>
    <w:rsid w:val="00A10CFF"/>
    <w:pPr>
      <w:tabs>
        <w:tab w:val="left" w:pos="1540"/>
      </w:tabs>
      <w:spacing w:beforeLines="50" w:afterLines="50" w:line="240" w:lineRule="auto"/>
      <w:ind w:left="1540" w:hanging="420"/>
    </w:pPr>
    <w:rPr>
      <w:rFonts w:ascii="宋体" w:eastAsia="宋体" w:hAnsi="宋体" w:cs="宋体"/>
      <w:kern w:val="0"/>
      <w:sz w:val="28"/>
      <w:szCs w:val="20"/>
    </w:rPr>
  </w:style>
  <w:style w:type="paragraph" w:customStyle="1" w:styleId="xl55">
    <w:name w:val="xl55"/>
    <w:basedOn w:val="a"/>
    <w:rsid w:val="00A10CFF"/>
    <w:pPr>
      <w:widowControl/>
      <w:pBdr>
        <w:top w:val="single" w:sz="8"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xl56">
    <w:name w:val="xl56"/>
    <w:basedOn w:val="a"/>
    <w:rsid w:val="00A10CFF"/>
    <w:pPr>
      <w:widowControl/>
      <w:pBdr>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CharCharCharCharCharCharCharCharChar">
    <w:name w:val="Char Char Char Char Char Char Char Char Char"/>
    <w:basedOn w:val="afff0"/>
    <w:rsid w:val="00A10CFF"/>
    <w:pPr>
      <w:adjustRightInd w:val="0"/>
      <w:spacing w:line="436" w:lineRule="exact"/>
      <w:ind w:left="357"/>
      <w:jc w:val="left"/>
      <w:outlineLvl w:val="3"/>
    </w:pPr>
    <w:rPr>
      <w:rFonts w:ascii="Tahoma" w:hAnsi="Tahoma"/>
      <w:b/>
      <w:sz w:val="24"/>
    </w:rPr>
  </w:style>
  <w:style w:type="paragraph" w:customStyle="1" w:styleId="02">
    <w:name w:val="02"/>
    <w:basedOn w:val="a"/>
    <w:rsid w:val="00A10CFF"/>
    <w:pPr>
      <w:keepNext/>
      <w:keepLines/>
      <w:adjustRightInd w:val="0"/>
      <w:spacing w:before="100"/>
      <w:textAlignment w:val="baseline"/>
    </w:pPr>
    <w:rPr>
      <w:rFonts w:eastAsia="黑体" w:cs="Times New Roman"/>
      <w:color w:val="000000"/>
      <w:szCs w:val="20"/>
    </w:rPr>
  </w:style>
  <w:style w:type="paragraph" w:customStyle="1" w:styleId="xl58">
    <w:name w:val="xl58"/>
    <w:basedOn w:val="a"/>
    <w:rsid w:val="00A10CFF"/>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宋体" w:hAnsi="Arial Unicode MS" w:cs="Arial Unicode MS"/>
      <w:kern w:val="0"/>
      <w:sz w:val="16"/>
      <w:szCs w:val="16"/>
    </w:rPr>
  </w:style>
  <w:style w:type="paragraph" w:customStyle="1" w:styleId="2220">
    <w:name w:val="样式 样式 样式 样式 正文首行缩进 + 首行缩进:  2 字符 + 首行缩进:  2 字符 + 首行缩进:  2 字符 +"/>
    <w:basedOn w:val="a"/>
    <w:rsid w:val="00A10CFF"/>
    <w:pPr>
      <w:topLinePunct/>
      <w:adjustRightInd w:val="0"/>
      <w:spacing w:line="480" w:lineRule="exact"/>
      <w:ind w:firstLineChars="200" w:firstLine="560"/>
    </w:pPr>
    <w:rPr>
      <w:rFonts w:ascii="仿宋_GB2312" w:hAnsi="楷体_GB2312" w:cs="Arial"/>
      <w:kern w:val="0"/>
      <w:sz w:val="28"/>
      <w:szCs w:val="28"/>
    </w:rPr>
  </w:style>
  <w:style w:type="paragraph" w:customStyle="1" w:styleId="CharCharCharCharCharCharCharCharCharChar1">
    <w:name w:val="Char Char Char Char Char Char Char Char Char Char1"/>
    <w:basedOn w:val="a"/>
    <w:rsid w:val="00A10CFF"/>
    <w:pPr>
      <w:spacing w:line="240" w:lineRule="auto"/>
    </w:pPr>
    <w:rPr>
      <w:rFonts w:eastAsia="宋体" w:cs="Times New Roman"/>
      <w:sz w:val="21"/>
      <w:szCs w:val="24"/>
    </w:rPr>
  </w:style>
  <w:style w:type="paragraph" w:customStyle="1" w:styleId="font10">
    <w:name w:val="font10"/>
    <w:basedOn w:val="a"/>
    <w:rsid w:val="00A10CFF"/>
    <w:pPr>
      <w:widowControl/>
      <w:spacing w:before="100" w:beforeAutospacing="1" w:after="100" w:afterAutospacing="1" w:line="240" w:lineRule="auto"/>
      <w:jc w:val="left"/>
    </w:pPr>
    <w:rPr>
      <w:rFonts w:eastAsia="宋体" w:cs="Times New Roman"/>
      <w:kern w:val="0"/>
      <w:sz w:val="16"/>
      <w:szCs w:val="16"/>
    </w:rPr>
  </w:style>
  <w:style w:type="paragraph" w:customStyle="1" w:styleId="1a">
    <w:name w:val="正文缩进1"/>
    <w:basedOn w:val="a"/>
    <w:rsid w:val="00A10CFF"/>
    <w:pPr>
      <w:widowControl/>
      <w:spacing w:line="240" w:lineRule="auto"/>
      <w:ind w:firstLine="420"/>
      <w:jc w:val="left"/>
    </w:pPr>
    <w:rPr>
      <w:rFonts w:ascii="金山简魏碑" w:eastAsia="宋体" w:cs="Times New Roman"/>
      <w:snapToGrid w:val="0"/>
      <w:kern w:val="0"/>
      <w:sz w:val="21"/>
      <w:szCs w:val="20"/>
    </w:rPr>
  </w:style>
  <w:style w:type="paragraph" w:customStyle="1" w:styleId="xl57">
    <w:name w:val="xl57"/>
    <w:basedOn w:val="a"/>
    <w:rsid w:val="00A10CFF"/>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宋体" w:hAnsi="Arial Unicode MS" w:cs="Arial Unicode MS"/>
      <w:kern w:val="0"/>
      <w:sz w:val="16"/>
      <w:szCs w:val="16"/>
    </w:rPr>
  </w:style>
  <w:style w:type="paragraph" w:customStyle="1" w:styleId="xl59">
    <w:name w:val="xl59"/>
    <w:basedOn w:val="a"/>
    <w:rsid w:val="00A10CFF"/>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宋体" w:hAnsi="Arial Unicode MS" w:cs="Arial Unicode MS"/>
      <w:kern w:val="0"/>
      <w:sz w:val="16"/>
      <w:szCs w:val="16"/>
    </w:rPr>
  </w:style>
  <w:style w:type="paragraph" w:customStyle="1" w:styleId="black">
    <w:name w:val="black"/>
    <w:basedOn w:val="a"/>
    <w:rsid w:val="00A10CFF"/>
    <w:pPr>
      <w:widowControl/>
      <w:spacing w:before="120" w:line="240" w:lineRule="auto"/>
      <w:jc w:val="left"/>
    </w:pPr>
    <w:rPr>
      <w:rFonts w:ascii="宋体" w:eastAsia="宋体" w:hAnsi="宋体" w:cs="宋体"/>
      <w:color w:val="555555"/>
      <w:kern w:val="0"/>
      <w:szCs w:val="24"/>
    </w:rPr>
  </w:style>
  <w:style w:type="paragraph" w:customStyle="1" w:styleId="205">
    <w:name w:val="样式 标题 2 + 段前: 0.5 行"/>
    <w:basedOn w:val="2"/>
    <w:rsid w:val="00A10CFF"/>
    <w:pPr>
      <w:adjustRightInd w:val="0"/>
      <w:snapToGrid w:val="0"/>
      <w:spacing w:beforeLines="50" w:afterLines="50" w:line="240" w:lineRule="auto"/>
      <w:jc w:val="left"/>
      <w:textAlignment w:val="top"/>
    </w:pPr>
    <w:rPr>
      <w:rFonts w:ascii="黑体" w:eastAsia="黑体" w:hAnsi="宋体" w:cs="宋体"/>
      <w:sz w:val="28"/>
      <w:szCs w:val="20"/>
    </w:rPr>
  </w:style>
  <w:style w:type="paragraph" w:customStyle="1" w:styleId="afa">
    <w:name w:val="投标表格"/>
    <w:next w:val="a"/>
    <w:link w:val="Char6"/>
    <w:semiHidden/>
    <w:rsid w:val="00A10CFF"/>
    <w:pPr>
      <w:widowControl w:val="0"/>
      <w:shd w:val="clear" w:color="auto" w:fill="FFFFFF"/>
      <w:tabs>
        <w:tab w:val="left" w:pos="290"/>
      </w:tabs>
      <w:kinsoku w:val="0"/>
      <w:overflowPunct w:val="0"/>
      <w:autoSpaceDE w:val="0"/>
      <w:autoSpaceDN w:val="0"/>
      <w:snapToGrid w:val="0"/>
      <w:spacing w:line="280" w:lineRule="exact"/>
      <w:jc w:val="center"/>
    </w:pPr>
    <w:rPr>
      <w:rFonts w:ascii="宋体" w:hAnsi="宋体"/>
      <w:bCs/>
      <w:szCs w:val="21"/>
    </w:rPr>
  </w:style>
  <w:style w:type="paragraph" w:customStyle="1" w:styleId="xl61">
    <w:name w:val="xl61"/>
    <w:basedOn w:val="a"/>
    <w:rsid w:val="00A10CFF"/>
    <w:pPr>
      <w:widowControl/>
      <w:pBdr>
        <w:top w:val="single" w:sz="4" w:space="0" w:color="auto"/>
        <w:left w:val="single" w:sz="4" w:space="0" w:color="auto"/>
      </w:pBdr>
      <w:spacing w:before="100" w:beforeAutospacing="1" w:after="100" w:afterAutospacing="1" w:line="240" w:lineRule="auto"/>
      <w:jc w:val="center"/>
      <w:textAlignment w:val="center"/>
    </w:pPr>
    <w:rPr>
      <w:rFonts w:ascii="Arial Unicode MS" w:eastAsia="宋体" w:hAnsi="Arial Unicode MS" w:cs="Arial Unicode MS"/>
      <w:kern w:val="0"/>
      <w:sz w:val="16"/>
      <w:szCs w:val="16"/>
    </w:rPr>
  </w:style>
  <w:style w:type="paragraph" w:styleId="z-">
    <w:name w:val="HTML Top of Form"/>
    <w:basedOn w:val="a"/>
    <w:next w:val="a"/>
    <w:link w:val="z-0"/>
    <w:rsid w:val="00A10CFF"/>
    <w:pPr>
      <w:widowControl/>
      <w:pBdr>
        <w:bottom w:val="single" w:sz="6" w:space="1" w:color="auto"/>
      </w:pBdr>
      <w:spacing w:line="240" w:lineRule="auto"/>
      <w:jc w:val="center"/>
    </w:pPr>
    <w:rPr>
      <w:rFonts w:ascii="Arial" w:eastAsia="宋体" w:hAnsi="Arial" w:cs="Arial"/>
      <w:vanish/>
      <w:kern w:val="0"/>
      <w:sz w:val="16"/>
      <w:szCs w:val="16"/>
    </w:rPr>
  </w:style>
  <w:style w:type="character" w:customStyle="1" w:styleId="z-0">
    <w:name w:val="z-窗体顶端 字符"/>
    <w:basedOn w:val="a0"/>
    <w:link w:val="z-"/>
    <w:rsid w:val="00A10CFF"/>
    <w:rPr>
      <w:rFonts w:ascii="Arial" w:eastAsia="宋体" w:hAnsi="Arial" w:cs="Arial"/>
      <w:vanish/>
      <w:kern w:val="0"/>
      <w:sz w:val="16"/>
      <w:szCs w:val="16"/>
    </w:rPr>
  </w:style>
  <w:style w:type="paragraph" w:customStyle="1" w:styleId="2b">
    <w:name w:val="普通2"/>
    <w:basedOn w:val="af3"/>
    <w:rsid w:val="00A10CFF"/>
    <w:pPr>
      <w:adjustRightInd w:val="0"/>
      <w:snapToGrid w:val="0"/>
      <w:spacing w:line="240" w:lineRule="atLeast"/>
      <w:jc w:val="center"/>
    </w:pPr>
    <w:rPr>
      <w:rFonts w:ascii="Times New Roman" w:hAnsi="Times New Roman" w:cs="Times New Roman"/>
      <w:color w:val="000000"/>
      <w:szCs w:val="24"/>
    </w:rPr>
  </w:style>
  <w:style w:type="paragraph" w:customStyle="1" w:styleId="font11">
    <w:name w:val="font11"/>
    <w:basedOn w:val="a"/>
    <w:rsid w:val="00A10CFF"/>
    <w:pPr>
      <w:widowControl/>
      <w:spacing w:before="100" w:beforeAutospacing="1" w:after="100" w:afterAutospacing="1" w:line="240" w:lineRule="auto"/>
      <w:jc w:val="left"/>
    </w:pPr>
    <w:rPr>
      <w:rFonts w:eastAsia="宋体" w:cs="Times New Roman"/>
      <w:b/>
      <w:bCs/>
      <w:kern w:val="0"/>
      <w:sz w:val="16"/>
      <w:szCs w:val="16"/>
    </w:rPr>
  </w:style>
  <w:style w:type="paragraph" w:customStyle="1" w:styleId="style3">
    <w:name w:val="style3"/>
    <w:basedOn w:val="a"/>
    <w:rsid w:val="00A10CFF"/>
    <w:pPr>
      <w:widowControl/>
      <w:spacing w:before="100" w:beforeAutospacing="1" w:after="100" w:afterAutospacing="1" w:line="240" w:lineRule="auto"/>
      <w:jc w:val="left"/>
    </w:pPr>
    <w:rPr>
      <w:rFonts w:ascii="宋体" w:eastAsia="宋体" w:hAnsi="宋体" w:cs="Arial"/>
      <w:color w:val="000000"/>
      <w:kern w:val="0"/>
      <w:sz w:val="28"/>
      <w:szCs w:val="28"/>
    </w:rPr>
  </w:style>
  <w:style w:type="paragraph" w:customStyle="1" w:styleId="1b">
    <w:name w:val="表头样式1"/>
    <w:basedOn w:val="a"/>
    <w:rsid w:val="00A10CFF"/>
    <w:pPr>
      <w:spacing w:after="80" w:line="480" w:lineRule="atLeast"/>
      <w:jc w:val="center"/>
    </w:pPr>
    <w:rPr>
      <w:rFonts w:eastAsia="黑体" w:cs="Times New Roman"/>
      <w:b/>
      <w:szCs w:val="20"/>
    </w:rPr>
  </w:style>
  <w:style w:type="paragraph" w:customStyle="1" w:styleId="aff1">
    <w:name w:val="报告正文"/>
    <w:basedOn w:val="a"/>
    <w:link w:val="Char11"/>
    <w:rsid w:val="00A10CFF"/>
    <w:pPr>
      <w:adjustRightInd w:val="0"/>
      <w:snapToGrid w:val="0"/>
      <w:spacing w:line="300" w:lineRule="auto"/>
    </w:pPr>
    <w:rPr>
      <w:rFonts w:ascii="宋体" w:eastAsia="宋体" w:hAnsi="宋体"/>
      <w:sz w:val="28"/>
      <w:szCs w:val="24"/>
    </w:rPr>
  </w:style>
  <w:style w:type="paragraph" w:customStyle="1" w:styleId="affff1">
    <w:name w:val="表内格式"/>
    <w:basedOn w:val="a"/>
    <w:rsid w:val="00A10CFF"/>
    <w:pPr>
      <w:spacing w:line="280" w:lineRule="exact"/>
      <w:jc w:val="center"/>
    </w:pPr>
    <w:rPr>
      <w:rFonts w:ascii="宋体" w:eastAsia="宋体" w:cs="Times New Roman"/>
      <w:sz w:val="18"/>
      <w:szCs w:val="20"/>
    </w:rPr>
  </w:style>
  <w:style w:type="paragraph" w:customStyle="1" w:styleId="CharCharChar1CharCharChar1Char">
    <w:name w:val="Char Char Char1 Char Char Char1 Char"/>
    <w:basedOn w:val="a"/>
    <w:rsid w:val="00A10CFF"/>
    <w:pPr>
      <w:ind w:firstLineChars="200" w:firstLine="200"/>
    </w:pPr>
    <w:rPr>
      <w:rFonts w:ascii="宋体" w:eastAsia="宋体" w:hAnsi="宋体" w:cs="宋体"/>
      <w:szCs w:val="24"/>
    </w:rPr>
  </w:style>
  <w:style w:type="paragraph" w:customStyle="1" w:styleId="37">
    <w:name w:val="样式3"/>
    <w:basedOn w:val="4"/>
    <w:rsid w:val="00A10CFF"/>
    <w:pPr>
      <w:adjustRightInd w:val="0"/>
      <w:snapToGrid w:val="0"/>
      <w:spacing w:line="360" w:lineRule="auto"/>
      <w:ind w:left="851" w:hanging="851"/>
      <w:outlineLvl w:val="0"/>
    </w:pPr>
    <w:rPr>
      <w:rFonts w:ascii="Arial" w:hAnsi="Arial" w:cs="Times New Roman"/>
      <w:b w:val="0"/>
    </w:rPr>
  </w:style>
  <w:style w:type="paragraph" w:customStyle="1" w:styleId="Default">
    <w:name w:val="Default"/>
    <w:rsid w:val="00A10CFF"/>
    <w:pPr>
      <w:widowControl w:val="0"/>
      <w:autoSpaceDE w:val="0"/>
      <w:autoSpaceDN w:val="0"/>
      <w:adjustRightInd w:val="0"/>
    </w:pPr>
    <w:rPr>
      <w:rFonts w:ascii="宋体" w:eastAsia="宋体" w:hAnsi="Times New Roman" w:cs="Times New Roman"/>
      <w:kern w:val="0"/>
      <w:sz w:val="20"/>
      <w:szCs w:val="20"/>
    </w:rPr>
  </w:style>
  <w:style w:type="paragraph" w:customStyle="1" w:styleId="afc">
    <w:name w:val="项目名称"/>
    <w:basedOn w:val="a"/>
    <w:link w:val="Char8"/>
    <w:qFormat/>
    <w:rsid w:val="00A10CFF"/>
    <w:pPr>
      <w:spacing w:line="300" w:lineRule="auto"/>
      <w:jc w:val="center"/>
    </w:pPr>
    <w:rPr>
      <w:rFonts w:asciiTheme="minorHAnsi" w:eastAsiaTheme="minorEastAsia" w:hAnsiTheme="minorHAnsi"/>
      <w:b/>
      <w:sz w:val="40"/>
      <w:szCs w:val="36"/>
    </w:rPr>
  </w:style>
  <w:style w:type="paragraph" w:customStyle="1" w:styleId="CharCharCharCharCharChar1CharCharCharCharCharCharCharCharChar1CharCharCharCharCharCharCharCharCharChar">
    <w:name w:val="Char Char Char Char Char Char1 Char Char Char Char Char Char Char Char Char1 Char Char Char Char Char Char Char Char Char Char"/>
    <w:basedOn w:val="a"/>
    <w:rsid w:val="00A10CFF"/>
    <w:pPr>
      <w:spacing w:line="240" w:lineRule="auto"/>
    </w:pPr>
    <w:rPr>
      <w:rFonts w:eastAsia="宋体" w:cs="Times New Roman"/>
      <w:sz w:val="21"/>
      <w:szCs w:val="24"/>
    </w:rPr>
  </w:style>
  <w:style w:type="paragraph" w:customStyle="1" w:styleId="1c">
    <w:name w:val="表格1"/>
    <w:basedOn w:val="a"/>
    <w:rsid w:val="00A10CFF"/>
    <w:pPr>
      <w:adjustRightInd w:val="0"/>
      <w:spacing w:line="20" w:lineRule="atLeast"/>
      <w:jc w:val="center"/>
      <w:textAlignment w:val="center"/>
    </w:pPr>
    <w:rPr>
      <w:rFonts w:ascii="宋体" w:eastAsia="宋体" w:cs="Times New Roman"/>
      <w:kern w:val="0"/>
      <w:sz w:val="21"/>
      <w:szCs w:val="21"/>
    </w:rPr>
  </w:style>
  <w:style w:type="paragraph" w:customStyle="1" w:styleId="niu">
    <w:name w:val="标准正文niu"/>
    <w:basedOn w:val="a"/>
    <w:next w:val="a"/>
    <w:link w:val="niuCharChar"/>
    <w:rsid w:val="00A10CFF"/>
    <w:pPr>
      <w:spacing w:line="440" w:lineRule="exact"/>
      <w:ind w:firstLineChars="225" w:firstLine="225"/>
      <w:jc w:val="left"/>
    </w:pPr>
    <w:rPr>
      <w:rFonts w:ascii="宋体" w:eastAsia="宋体" w:hAnsi="宋体" w:cs="宋体"/>
    </w:rPr>
  </w:style>
  <w:style w:type="paragraph" w:customStyle="1" w:styleId="CharCharCharCharCharCharChar">
    <w:name w:val="Char Char Char Char Char Char Char"/>
    <w:basedOn w:val="a"/>
    <w:rsid w:val="00A10CFF"/>
    <w:pPr>
      <w:spacing w:line="240" w:lineRule="auto"/>
    </w:pPr>
    <w:rPr>
      <w:rFonts w:eastAsia="宋体" w:cs="Times New Roman"/>
      <w:sz w:val="21"/>
      <w:szCs w:val="24"/>
    </w:rPr>
  </w:style>
  <w:style w:type="paragraph" w:customStyle="1" w:styleId="CharCharChar1">
    <w:name w:val="Char Char Char1"/>
    <w:basedOn w:val="a"/>
    <w:rsid w:val="00A10CFF"/>
    <w:pPr>
      <w:widowControl/>
      <w:spacing w:line="240" w:lineRule="auto"/>
      <w:jc w:val="left"/>
    </w:pPr>
    <w:rPr>
      <w:rFonts w:ascii="宋体" w:eastAsia="宋体" w:hAnsi="宋体" w:cs="Times New Roman"/>
      <w:kern w:val="0"/>
      <w:szCs w:val="24"/>
    </w:rPr>
  </w:style>
  <w:style w:type="paragraph" w:customStyle="1" w:styleId="ac">
    <w:name w:val="正文 乔"/>
    <w:basedOn w:val="a"/>
    <w:link w:val="Char0"/>
    <w:rsid w:val="00A10CFF"/>
    <w:pPr>
      <w:adjustRightInd w:val="0"/>
      <w:snapToGrid w:val="0"/>
      <w:ind w:firstLineChars="200" w:firstLine="200"/>
    </w:pPr>
    <w:rPr>
      <w:rFonts w:ascii="宋体" w:eastAsiaTheme="minorEastAsia" w:hAnsi="宋体" w:cs="宋体"/>
      <w:sz w:val="28"/>
    </w:rPr>
  </w:style>
  <w:style w:type="paragraph" w:customStyle="1" w:styleId="affff2">
    <w:name w:val="图表头"/>
    <w:basedOn w:val="a"/>
    <w:rsid w:val="00A10CFF"/>
    <w:pPr>
      <w:tabs>
        <w:tab w:val="center" w:pos="4231"/>
        <w:tab w:val="right" w:pos="8463"/>
      </w:tabs>
      <w:adjustRightInd w:val="0"/>
      <w:spacing w:line="240" w:lineRule="auto"/>
      <w:jc w:val="center"/>
      <w:textAlignment w:val="baseline"/>
    </w:pPr>
    <w:rPr>
      <w:rFonts w:eastAsia="黑体" w:hAnsi="宋体" w:cs="Times New Roman"/>
      <w:spacing w:val="5"/>
      <w:sz w:val="21"/>
      <w:szCs w:val="21"/>
    </w:rPr>
  </w:style>
  <w:style w:type="paragraph" w:customStyle="1" w:styleId="152">
    <w:name w:val="样式 小四 行距: 1.5 倍行距 首行缩进:  2 字符"/>
    <w:basedOn w:val="a"/>
    <w:rsid w:val="00A10CFF"/>
    <w:pPr>
      <w:ind w:firstLineChars="200" w:firstLine="480"/>
    </w:pPr>
    <w:rPr>
      <w:rFonts w:cs="Times New Roman"/>
      <w:szCs w:val="24"/>
    </w:rPr>
  </w:style>
  <w:style w:type="paragraph" w:customStyle="1" w:styleId="affff3">
    <w:name w:val="图形中文字"/>
    <w:basedOn w:val="a"/>
    <w:rsid w:val="00A10CFF"/>
    <w:pPr>
      <w:autoSpaceDE w:val="0"/>
      <w:autoSpaceDN w:val="0"/>
      <w:adjustRightInd w:val="0"/>
      <w:spacing w:line="240" w:lineRule="auto"/>
      <w:jc w:val="center"/>
    </w:pPr>
    <w:rPr>
      <w:rFonts w:ascii="宋体" w:eastAsia="宋体" w:hAnsi="Tms Rmn" w:cs="Times New Roman"/>
      <w:kern w:val="0"/>
      <w:szCs w:val="20"/>
    </w:rPr>
  </w:style>
  <w:style w:type="paragraph" w:customStyle="1" w:styleId="Char12">
    <w:name w:val="Char1"/>
    <w:basedOn w:val="a"/>
    <w:rsid w:val="00A10CFF"/>
    <w:pPr>
      <w:ind w:firstLineChars="200" w:firstLine="200"/>
    </w:pPr>
    <w:rPr>
      <w:rFonts w:ascii="宋体" w:eastAsia="宋体" w:hAnsi="宋体" w:cs="宋体"/>
      <w:szCs w:val="24"/>
    </w:rPr>
  </w:style>
  <w:style w:type="paragraph" w:customStyle="1" w:styleId="2c">
    <w:name w:val="2"/>
    <w:basedOn w:val="a"/>
    <w:next w:val="23"/>
    <w:rsid w:val="00A10CFF"/>
    <w:pPr>
      <w:widowControl/>
      <w:spacing w:line="240" w:lineRule="auto"/>
      <w:ind w:firstLineChars="200" w:firstLine="560"/>
      <w:jc w:val="left"/>
    </w:pPr>
    <w:rPr>
      <w:rFonts w:ascii="仿宋_GB2312" w:hAnsi="宋体" w:cs="Times New Roman"/>
      <w:kern w:val="30"/>
      <w:sz w:val="28"/>
      <w:szCs w:val="30"/>
    </w:rPr>
  </w:style>
  <w:style w:type="paragraph" w:customStyle="1" w:styleId="Aff4">
    <w:name w:val="正文A"/>
    <w:link w:val="AChar2"/>
    <w:rsid w:val="00A10CFF"/>
    <w:pPr>
      <w:tabs>
        <w:tab w:val="left" w:pos="0"/>
      </w:tabs>
      <w:adjustRightInd w:val="0"/>
      <w:spacing w:before="120" w:line="360" w:lineRule="auto"/>
      <w:ind w:firstLine="488"/>
      <w:jc w:val="both"/>
    </w:pPr>
    <w:rPr>
      <w:sz w:val="24"/>
    </w:rPr>
  </w:style>
  <w:style w:type="paragraph" w:customStyle="1" w:styleId="CharCharCharChar">
    <w:name w:val="Char Char Char Char"/>
    <w:basedOn w:val="a"/>
    <w:rsid w:val="00A10CFF"/>
    <w:pPr>
      <w:spacing w:line="240" w:lineRule="auto"/>
    </w:pPr>
    <w:rPr>
      <w:rFonts w:eastAsia="宋体" w:cs="Times New Roman"/>
      <w:sz w:val="21"/>
      <w:szCs w:val="21"/>
    </w:rPr>
  </w:style>
  <w:style w:type="paragraph" w:customStyle="1" w:styleId="TableParagraph">
    <w:name w:val="Table Paragraph"/>
    <w:basedOn w:val="a"/>
    <w:uiPriority w:val="1"/>
    <w:qFormat/>
    <w:rsid w:val="00A10CFF"/>
    <w:pPr>
      <w:autoSpaceDE w:val="0"/>
      <w:autoSpaceDN w:val="0"/>
      <w:adjustRightInd w:val="0"/>
      <w:spacing w:line="240" w:lineRule="auto"/>
      <w:jc w:val="left"/>
    </w:pPr>
    <w:rPr>
      <w:rFonts w:eastAsia="宋体" w:cs="Times New Roman"/>
      <w:kern w:val="0"/>
      <w:szCs w:val="24"/>
    </w:rPr>
  </w:style>
  <w:style w:type="paragraph" w:customStyle="1" w:styleId="affff4">
    <w:name w:val="表头"/>
    <w:basedOn w:val="a"/>
    <w:rsid w:val="00A10CFF"/>
    <w:pPr>
      <w:spacing w:line="240" w:lineRule="auto"/>
      <w:jc w:val="center"/>
    </w:pPr>
    <w:rPr>
      <w:rFonts w:eastAsia="宋体" w:cs="Times New Roman"/>
      <w:b/>
      <w:szCs w:val="20"/>
    </w:rPr>
  </w:style>
  <w:style w:type="paragraph" w:customStyle="1" w:styleId="CharChar0270272">
    <w:name w:val="样式 样式 正文（首行缩进两字） Char Char + 段前: 0.27 行 段后: 0.27 行 + 首行缩进:  2 字符"/>
    <w:basedOn w:val="a"/>
    <w:rsid w:val="00A10CFF"/>
    <w:pPr>
      <w:autoSpaceDE w:val="0"/>
      <w:autoSpaceDN w:val="0"/>
      <w:adjustRightInd w:val="0"/>
      <w:snapToGrid w:val="0"/>
      <w:spacing w:line="440" w:lineRule="exact"/>
      <w:ind w:firstLineChars="200" w:firstLine="200"/>
      <w:jc w:val="left"/>
    </w:pPr>
    <w:rPr>
      <w:rFonts w:eastAsia="宋体" w:cs="宋体"/>
      <w:szCs w:val="24"/>
    </w:rPr>
  </w:style>
  <w:style w:type="paragraph" w:customStyle="1" w:styleId="e">
    <w:name w:val="e"/>
    <w:basedOn w:val="a"/>
    <w:rsid w:val="00A10CFF"/>
    <w:pPr>
      <w:spacing w:line="240" w:lineRule="auto"/>
    </w:pPr>
    <w:rPr>
      <w:rFonts w:eastAsia="宋体" w:cs="Times New Roman"/>
      <w:sz w:val="21"/>
      <w:szCs w:val="24"/>
    </w:rPr>
  </w:style>
  <w:style w:type="paragraph" w:customStyle="1" w:styleId="51">
    <w:name w:val="表5号字"/>
    <w:rsid w:val="00A10CFF"/>
    <w:pPr>
      <w:keepNext/>
      <w:widowControl w:val="0"/>
      <w:adjustRightInd w:val="0"/>
      <w:spacing w:before="120" w:line="60" w:lineRule="atLeast"/>
      <w:jc w:val="center"/>
      <w:textAlignment w:val="baseline"/>
    </w:pPr>
    <w:rPr>
      <w:rFonts w:ascii="Times New Roman" w:eastAsia="宋体" w:hAnsi="Times New Roman" w:cs="Times New Roman"/>
      <w:kern w:val="0"/>
      <w:szCs w:val="20"/>
    </w:rPr>
  </w:style>
  <w:style w:type="paragraph" w:customStyle="1" w:styleId="affff5">
    <w:name w:val="标准"/>
    <w:basedOn w:val="a"/>
    <w:rsid w:val="00A10CFF"/>
    <w:pPr>
      <w:adjustRightInd w:val="0"/>
      <w:textAlignment w:val="baseline"/>
    </w:pPr>
    <w:rPr>
      <w:rFonts w:eastAsia="楷体_GB2312" w:cs="Times New Roman"/>
      <w:kern w:val="0"/>
      <w:sz w:val="28"/>
      <w:szCs w:val="20"/>
    </w:rPr>
  </w:style>
  <w:style w:type="paragraph" w:styleId="z-1">
    <w:name w:val="HTML Bottom of Form"/>
    <w:basedOn w:val="a"/>
    <w:next w:val="a"/>
    <w:link w:val="z-2"/>
    <w:rsid w:val="00A10CFF"/>
    <w:pPr>
      <w:widowControl/>
      <w:pBdr>
        <w:top w:val="single" w:sz="6" w:space="1" w:color="auto"/>
      </w:pBdr>
      <w:spacing w:line="240" w:lineRule="auto"/>
      <w:jc w:val="center"/>
    </w:pPr>
    <w:rPr>
      <w:rFonts w:ascii="Arial" w:eastAsia="宋体" w:hAnsi="Arial" w:cs="Arial"/>
      <w:vanish/>
      <w:kern w:val="0"/>
      <w:sz w:val="16"/>
      <w:szCs w:val="16"/>
    </w:rPr>
  </w:style>
  <w:style w:type="character" w:customStyle="1" w:styleId="z-2">
    <w:name w:val="z-窗体底端 字符"/>
    <w:basedOn w:val="a0"/>
    <w:link w:val="z-1"/>
    <w:rsid w:val="00A10CFF"/>
    <w:rPr>
      <w:rFonts w:ascii="Arial" w:eastAsia="宋体" w:hAnsi="Arial" w:cs="Arial"/>
      <w:vanish/>
      <w:kern w:val="0"/>
      <w:sz w:val="16"/>
      <w:szCs w:val="16"/>
    </w:rPr>
  </w:style>
  <w:style w:type="paragraph" w:customStyle="1" w:styleId="affff6">
    <w:name w:val="表文字"/>
    <w:rsid w:val="00A10CFF"/>
    <w:rPr>
      <w:rFonts w:ascii="Times New Roman" w:eastAsia="宋体" w:hAnsi="Times New Roman" w:cs="Arial"/>
      <w:kern w:val="0"/>
      <w:szCs w:val="21"/>
    </w:rPr>
  </w:style>
  <w:style w:type="paragraph" w:customStyle="1" w:styleId="311103111325">
    <w:name w:val="样式 标题 31.1.1标题03条标题1.1.1小标题白鹤滩标题 3 + 黑体 行距: 固定值 25 磅"/>
    <w:basedOn w:val="3"/>
    <w:rsid w:val="00A10CFF"/>
    <w:pPr>
      <w:keepLines w:val="0"/>
      <w:spacing w:before="160" w:after="160" w:line="500" w:lineRule="exact"/>
      <w:ind w:left="709" w:right="-153" w:hanging="709"/>
    </w:pPr>
    <w:rPr>
      <w:rFonts w:ascii="黑体" w:eastAsia="黑体" w:cs="宋体"/>
      <w:color w:val="000000"/>
      <w:sz w:val="28"/>
      <w:szCs w:val="20"/>
      <w:lang w:val="zh-CN"/>
    </w:rPr>
  </w:style>
  <w:style w:type="paragraph" w:customStyle="1" w:styleId="1d">
    <w:name w:val="表头1"/>
    <w:rsid w:val="00A10CFF"/>
    <w:pPr>
      <w:tabs>
        <w:tab w:val="left" w:pos="284"/>
        <w:tab w:val="center" w:pos="4253"/>
        <w:tab w:val="left" w:pos="7938"/>
      </w:tabs>
      <w:spacing w:before="240" w:after="240"/>
    </w:pPr>
    <w:rPr>
      <w:rFonts w:ascii="黑体" w:eastAsia="黑体" w:hAnsi="Times New Roman" w:cs="Times New Roman"/>
      <w:kern w:val="0"/>
      <w:sz w:val="24"/>
      <w:szCs w:val="20"/>
    </w:rPr>
  </w:style>
  <w:style w:type="paragraph" w:customStyle="1" w:styleId="333CharTimesNew3">
    <w:name w:val="样式 标题 3样式　标题 3　自动设置标题 3 Char章 + Times New 表题3"/>
    <w:basedOn w:val="3"/>
    <w:rsid w:val="00A10CFF"/>
    <w:pPr>
      <w:tabs>
        <w:tab w:val="left" w:pos="1960"/>
        <w:tab w:val="left" w:pos="3800"/>
        <w:tab w:val="left" w:pos="5200"/>
      </w:tabs>
      <w:autoSpaceDE w:val="0"/>
      <w:autoSpaceDN w:val="0"/>
      <w:adjustRightInd w:val="0"/>
      <w:snapToGrid w:val="0"/>
      <w:spacing w:beforeLines="50" w:afterLines="50" w:line="240" w:lineRule="auto"/>
      <w:ind w:left="1960" w:hanging="420"/>
    </w:pPr>
    <w:rPr>
      <w:rFonts w:eastAsia="宋体" w:cs="宋体"/>
      <w:sz w:val="28"/>
      <w:szCs w:val="28"/>
    </w:rPr>
  </w:style>
  <w:style w:type="paragraph" w:customStyle="1" w:styleId="union">
    <w:name w:val="union"/>
    <w:basedOn w:val="a"/>
    <w:rsid w:val="00A10CFF"/>
    <w:pPr>
      <w:widowControl/>
      <w:spacing w:before="100" w:beforeAutospacing="1" w:after="100" w:afterAutospacing="1"/>
      <w:jc w:val="left"/>
    </w:pPr>
    <w:rPr>
      <w:rFonts w:ascii="宋体" w:eastAsia="宋体" w:hAnsi="宋体" w:cs="宋体"/>
      <w:kern w:val="0"/>
      <w:szCs w:val="24"/>
    </w:rPr>
  </w:style>
  <w:style w:type="paragraph" w:customStyle="1" w:styleId="xl65">
    <w:name w:val="xl65"/>
    <w:basedOn w:val="a"/>
    <w:rsid w:val="00A10CFF"/>
    <w:pPr>
      <w:widowControl/>
      <w:pBdr>
        <w:left w:val="single" w:sz="4" w:space="0" w:color="auto"/>
      </w:pBdr>
      <w:spacing w:before="100" w:beforeAutospacing="1" w:after="100" w:afterAutospacing="1" w:line="240" w:lineRule="auto"/>
      <w:jc w:val="left"/>
    </w:pPr>
    <w:rPr>
      <w:rFonts w:ascii="Arial Unicode MS" w:eastAsia="Arial Unicode MS" w:hAnsi="Arial Unicode MS" w:cs="Times New Roman"/>
      <w:kern w:val="0"/>
      <w:szCs w:val="21"/>
    </w:rPr>
  </w:style>
  <w:style w:type="paragraph" w:customStyle="1" w:styleId="38">
    <w:name w:val="3"/>
    <w:basedOn w:val="a"/>
    <w:next w:val="af3"/>
    <w:rsid w:val="00A10CFF"/>
    <w:pPr>
      <w:widowControl/>
      <w:spacing w:line="240" w:lineRule="auto"/>
      <w:jc w:val="left"/>
    </w:pPr>
    <w:rPr>
      <w:rFonts w:ascii="宋体" w:eastAsia="宋体" w:hAnsi="Courier New" w:cs="Times New Roman"/>
      <w:kern w:val="0"/>
      <w:szCs w:val="20"/>
    </w:rPr>
  </w:style>
  <w:style w:type="paragraph" w:customStyle="1" w:styleId="head3">
    <w:name w:val="head_3"/>
    <w:basedOn w:val="a"/>
    <w:rsid w:val="00A10CFF"/>
    <w:pPr>
      <w:keepNext/>
      <w:keepLines/>
      <w:tabs>
        <w:tab w:val="left" w:pos="114"/>
      </w:tabs>
      <w:adjustRightInd w:val="0"/>
      <w:spacing w:beforeLines="100"/>
      <w:ind w:leftChars="20" w:left="20" w:firstLineChars="57" w:firstLine="57"/>
      <w:jc w:val="left"/>
      <w:textAlignment w:val="baseline"/>
      <w:outlineLvl w:val="0"/>
    </w:pPr>
    <w:rPr>
      <w:rFonts w:eastAsia="宋体" w:cs="Times New Roman"/>
      <w:b/>
      <w:kern w:val="44"/>
      <w:sz w:val="28"/>
      <w:szCs w:val="28"/>
    </w:rPr>
  </w:style>
  <w:style w:type="paragraph" w:customStyle="1" w:styleId="head4">
    <w:name w:val="head_4"/>
    <w:basedOn w:val="head3"/>
    <w:rsid w:val="00A10CFF"/>
    <w:pPr>
      <w:spacing w:before="312" w:afterLines="50" w:line="240" w:lineRule="auto"/>
      <w:ind w:left="42" w:firstLine="160"/>
    </w:pPr>
  </w:style>
  <w:style w:type="paragraph" w:customStyle="1" w:styleId="2d">
    <w:name w:val="样式 首行缩进:  2 字符"/>
    <w:basedOn w:val="a"/>
    <w:rsid w:val="00A10CFF"/>
    <w:pPr>
      <w:ind w:firstLineChars="200" w:firstLine="560"/>
    </w:pPr>
    <w:rPr>
      <w:rFonts w:eastAsia="宋体" w:cs="宋体"/>
      <w:szCs w:val="20"/>
    </w:rPr>
  </w:style>
  <w:style w:type="paragraph" w:customStyle="1" w:styleId="afb">
    <w:name w:val="表内容"/>
    <w:link w:val="Char7"/>
    <w:rsid w:val="00A10CFF"/>
    <w:pPr>
      <w:widowControl w:val="0"/>
      <w:adjustRightInd w:val="0"/>
      <w:snapToGrid w:val="0"/>
      <w:spacing w:line="360" w:lineRule="exact"/>
      <w:ind w:leftChars="-50" w:left="-120" w:rightChars="-56" w:right="-134"/>
      <w:jc w:val="center"/>
      <w:textAlignment w:val="baseline"/>
    </w:pPr>
  </w:style>
  <w:style w:type="paragraph" w:customStyle="1" w:styleId="ParaChar">
    <w:name w:val="默认段落字体 Para Char"/>
    <w:basedOn w:val="a"/>
    <w:rsid w:val="00A10CFF"/>
    <w:pPr>
      <w:spacing w:line="240" w:lineRule="auto"/>
    </w:pPr>
    <w:rPr>
      <w:rFonts w:eastAsia="宋体" w:cs="Times New Roman"/>
      <w:sz w:val="21"/>
      <w:szCs w:val="24"/>
    </w:rPr>
  </w:style>
  <w:style w:type="paragraph" w:customStyle="1" w:styleId="2e">
    <w:name w:val="样式 正文文本缩进 + 左侧:  2 字符"/>
    <w:basedOn w:val="a"/>
    <w:rsid w:val="00A10CFF"/>
    <w:pPr>
      <w:tabs>
        <w:tab w:val="left" w:pos="0"/>
      </w:tabs>
      <w:spacing w:line="240" w:lineRule="auto"/>
      <w:jc w:val="left"/>
    </w:pPr>
    <w:rPr>
      <w:rFonts w:eastAsia="宋体" w:cs="Times New Roman"/>
      <w:sz w:val="28"/>
      <w:szCs w:val="24"/>
    </w:rPr>
  </w:style>
  <w:style w:type="paragraph" w:customStyle="1" w:styleId="affff7">
    <w:name w:val="样式"/>
    <w:basedOn w:val="a"/>
    <w:next w:val="23"/>
    <w:rsid w:val="00A10CFF"/>
    <w:pPr>
      <w:spacing w:after="120" w:line="480" w:lineRule="auto"/>
      <w:ind w:left="420"/>
    </w:pPr>
    <w:rPr>
      <w:rFonts w:eastAsia="宋体" w:cs="宋体"/>
      <w:sz w:val="21"/>
      <w:szCs w:val="21"/>
    </w:rPr>
  </w:style>
  <w:style w:type="paragraph" w:customStyle="1" w:styleId="affff8">
    <w:name w:val="简单回函地址"/>
    <w:basedOn w:val="a"/>
    <w:rsid w:val="00A10CFF"/>
    <w:pPr>
      <w:spacing w:line="240" w:lineRule="auto"/>
    </w:pPr>
    <w:rPr>
      <w:rFonts w:eastAsia="宋体" w:cs="Times New Roman"/>
      <w:sz w:val="21"/>
      <w:szCs w:val="24"/>
    </w:rPr>
  </w:style>
  <w:style w:type="paragraph" w:customStyle="1" w:styleId="aff0">
    <w:name w:val="君邦正文"/>
    <w:link w:val="Char10"/>
    <w:rsid w:val="00A10CFF"/>
    <w:pPr>
      <w:spacing w:line="360" w:lineRule="auto"/>
      <w:ind w:leftChars="-2" w:left="-4" w:firstLineChars="200" w:firstLine="480"/>
      <w:jc w:val="both"/>
    </w:pPr>
    <w:rPr>
      <w:rFonts w:ascii="宋体" w:hAnsi="宋体"/>
      <w:sz w:val="24"/>
    </w:rPr>
  </w:style>
  <w:style w:type="paragraph" w:customStyle="1" w:styleId="font1">
    <w:name w:val="font1"/>
    <w:basedOn w:val="a"/>
    <w:rsid w:val="00A10CFF"/>
    <w:pPr>
      <w:widowControl/>
      <w:spacing w:before="100" w:beforeAutospacing="1" w:after="100" w:afterAutospacing="1" w:line="240" w:lineRule="auto"/>
      <w:jc w:val="left"/>
    </w:pPr>
    <w:rPr>
      <w:rFonts w:ascii="宋体" w:eastAsia="宋体" w:hAnsi="宋体" w:cs="Times New Roman" w:hint="eastAsia"/>
      <w:b/>
      <w:bCs/>
      <w:kern w:val="0"/>
      <w:szCs w:val="24"/>
    </w:rPr>
  </w:style>
  <w:style w:type="paragraph" w:customStyle="1" w:styleId="affff9">
    <w:name w:val="样式 正文缩进"/>
    <w:basedOn w:val="afe"/>
    <w:rsid w:val="00A10CFF"/>
    <w:pPr>
      <w:spacing w:line="360" w:lineRule="auto"/>
      <w:ind w:firstLineChars="200" w:firstLine="480"/>
      <w:jc w:val="left"/>
    </w:pPr>
    <w:rPr>
      <w:rFonts w:ascii="Times New Roman" w:cs="宋体"/>
      <w:snapToGrid/>
      <w:sz w:val="24"/>
    </w:rPr>
  </w:style>
  <w:style w:type="paragraph" w:customStyle="1" w:styleId="ParaCharCharCharCharCharCharChar">
    <w:name w:val="默认段落字体 Para Char Char Char Char Char Char Char"/>
    <w:basedOn w:val="a"/>
    <w:rsid w:val="00A10CFF"/>
    <w:rPr>
      <w:rFonts w:eastAsia="宋体" w:cs="Times New Roman"/>
      <w:szCs w:val="24"/>
    </w:rPr>
  </w:style>
  <w:style w:type="paragraph" w:customStyle="1" w:styleId="0CharCharCharChar">
    <w:name w:val="正文0 Char Char Char Char"/>
    <w:basedOn w:val="a"/>
    <w:rsid w:val="00A10CFF"/>
    <w:pPr>
      <w:adjustRightInd w:val="0"/>
      <w:snapToGrid w:val="0"/>
      <w:ind w:firstLineChars="200" w:firstLine="480"/>
    </w:pPr>
    <w:rPr>
      <w:rFonts w:eastAsia="宋体" w:cs="Times New Roman"/>
      <w:szCs w:val="24"/>
    </w:rPr>
  </w:style>
  <w:style w:type="paragraph" w:customStyle="1" w:styleId="1CharGB23122CharCharCharCharCh2">
    <w:name w:val="样式 样式 正文1 Char + 仿宋_GB2312 四号 首行缩进:  2 字符 Char Char Char Char Ch...2"/>
    <w:basedOn w:val="a"/>
    <w:link w:val="1CharGB23122CharCharCharCharCh2Char"/>
    <w:rsid w:val="00A10CFF"/>
    <w:pPr>
      <w:suppressLineNumbers/>
      <w:suppressAutoHyphens/>
      <w:topLinePunct/>
      <w:adjustRightInd w:val="0"/>
      <w:snapToGrid w:val="0"/>
      <w:ind w:firstLineChars="200" w:firstLine="480"/>
    </w:pPr>
    <w:rPr>
      <w:rFonts w:asciiTheme="minorHAnsi" w:eastAsia="宋体" w:hAnsiTheme="minorHAnsi" w:cs="宋体"/>
    </w:rPr>
  </w:style>
  <w:style w:type="paragraph" w:customStyle="1" w:styleId="1e">
    <w:name w:val="样式 标题 1 + 自动设置"/>
    <w:basedOn w:val="1"/>
    <w:rsid w:val="00A10CFF"/>
    <w:pPr>
      <w:keepNext w:val="0"/>
      <w:keepLines w:val="0"/>
      <w:tabs>
        <w:tab w:val="left" w:pos="700"/>
        <w:tab w:val="left" w:pos="1420"/>
      </w:tabs>
      <w:autoSpaceDE w:val="0"/>
      <w:autoSpaceDN w:val="0"/>
      <w:adjustRightInd w:val="0"/>
      <w:spacing w:before="0" w:after="0" w:line="360" w:lineRule="auto"/>
      <w:ind w:left="1420" w:hanging="720"/>
    </w:pPr>
    <w:rPr>
      <w:rFonts w:eastAsia="黑体" w:cs="Times New Roman"/>
      <w:sz w:val="28"/>
      <w:szCs w:val="28"/>
    </w:rPr>
  </w:style>
  <w:style w:type="paragraph" w:customStyle="1" w:styleId="2221">
    <w:name w:val="样式 样式 正文首行缩进 2 + 首行缩进:  2 字符 + 首行缩进:  2 字符"/>
    <w:basedOn w:val="a"/>
    <w:rsid w:val="00A10CFF"/>
    <w:pPr>
      <w:ind w:firstLineChars="233" w:firstLine="200"/>
    </w:pPr>
    <w:rPr>
      <w:rFonts w:eastAsia="宋体" w:cs="宋体"/>
      <w:sz w:val="28"/>
      <w:szCs w:val="28"/>
    </w:rPr>
  </w:style>
  <w:style w:type="paragraph" w:customStyle="1" w:styleId="1f">
    <w:name w:val="纯文本1"/>
    <w:basedOn w:val="a"/>
    <w:rsid w:val="00A10CFF"/>
    <w:pPr>
      <w:widowControl/>
      <w:spacing w:line="240" w:lineRule="auto"/>
      <w:jc w:val="left"/>
    </w:pPr>
    <w:rPr>
      <w:rFonts w:ascii="宋体" w:eastAsia="宋体" w:hAnsi="Courier New" w:cs="Courier New"/>
      <w:kern w:val="0"/>
      <w:szCs w:val="21"/>
    </w:rPr>
  </w:style>
  <w:style w:type="paragraph" w:customStyle="1" w:styleId="CharCharCharCharCharChar1CharCharChar1CharCharCharCharCharCharChar">
    <w:name w:val="Char Char Char Char Char Char1 Char Char Char1 Char Char Char Char Char Char Char"/>
    <w:basedOn w:val="a"/>
    <w:rsid w:val="00A10CFF"/>
    <w:pPr>
      <w:ind w:firstLineChars="200" w:firstLine="200"/>
    </w:pPr>
    <w:rPr>
      <w:rFonts w:ascii="宋体" w:eastAsia="宋体" w:hAnsi="宋体" w:cs="宋体"/>
      <w:szCs w:val="24"/>
    </w:rPr>
  </w:style>
  <w:style w:type="table" w:styleId="affffa">
    <w:name w:val="Table Elegant"/>
    <w:basedOn w:val="a1"/>
    <w:rsid w:val="00A10CFF"/>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0">
    <w:name w:val="网格型1"/>
    <w:basedOn w:val="a1"/>
    <w:next w:val="a5"/>
    <w:rsid w:val="00A10CF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99"/>
    <w:unhideWhenUsed/>
    <w:qFormat/>
    <w:rsid w:val="00A10CF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标题 字符1"/>
    <w:rsid w:val="00A10CFF"/>
    <w:rPr>
      <w:rFonts w:ascii="Cambria" w:eastAsia="宋体" w:hAnsi="Cambria" w:cs="Times New Roman"/>
      <w:b/>
      <w:bCs/>
      <w:sz w:val="32"/>
      <w:szCs w:val="32"/>
    </w:rPr>
  </w:style>
  <w:style w:type="paragraph" w:styleId="affffb">
    <w:name w:val="Body Text First Indent"/>
    <w:basedOn w:val="aff2"/>
    <w:link w:val="affffc"/>
    <w:uiPriority w:val="99"/>
    <w:semiHidden/>
    <w:unhideWhenUsed/>
    <w:rsid w:val="00A10CFF"/>
    <w:pPr>
      <w:spacing w:after="120" w:line="360" w:lineRule="auto"/>
      <w:ind w:firstLineChars="100" w:firstLine="420"/>
    </w:pPr>
    <w:rPr>
      <w:rFonts w:ascii="Times New Roman"/>
      <w:snapToGrid/>
      <w:sz w:val="24"/>
    </w:rPr>
  </w:style>
  <w:style w:type="character" w:customStyle="1" w:styleId="affffc">
    <w:name w:val="正文文本首行缩进 字符"/>
    <w:basedOn w:val="afff4"/>
    <w:link w:val="affffb"/>
    <w:uiPriority w:val="99"/>
    <w:semiHidden/>
    <w:rsid w:val="00A10CFF"/>
    <w:rPr>
      <w:rFonts w:ascii="Times New Roman" w:eastAsia="仿宋_GB2312" w:hAnsi="Times New Roman"/>
      <w:sz w:val="24"/>
    </w:rPr>
  </w:style>
  <w:style w:type="paragraph" w:styleId="2f">
    <w:name w:val="Body Text First Indent 2"/>
    <w:basedOn w:val="aff6"/>
    <w:link w:val="2f0"/>
    <w:uiPriority w:val="99"/>
    <w:semiHidden/>
    <w:unhideWhenUsed/>
    <w:rsid w:val="00A10CFF"/>
    <w:pPr>
      <w:spacing w:after="120" w:line="360" w:lineRule="auto"/>
      <w:ind w:leftChars="200" w:left="420" w:firstLineChars="200" w:firstLine="420"/>
    </w:pPr>
    <w:rPr>
      <w:rFonts w:ascii="Times New Roman" w:hAnsi="Times New Roman"/>
      <w:sz w:val="24"/>
    </w:rPr>
  </w:style>
  <w:style w:type="character" w:customStyle="1" w:styleId="2f0">
    <w:name w:val="正文文本首行缩进 2 字符"/>
    <w:basedOn w:val="afff5"/>
    <w:link w:val="2f"/>
    <w:uiPriority w:val="99"/>
    <w:semiHidden/>
    <w:rsid w:val="00A10CFF"/>
    <w:rPr>
      <w:rFonts w:ascii="Times New Roman" w:eastAsia="仿宋_GB2312" w:hAnsi="Times New Roman"/>
      <w:sz w:val="24"/>
    </w:rPr>
  </w:style>
  <w:style w:type="paragraph" w:styleId="TOC4">
    <w:name w:val="toc 4"/>
    <w:basedOn w:val="a"/>
    <w:next w:val="a"/>
    <w:autoRedefine/>
    <w:uiPriority w:val="39"/>
    <w:semiHidden/>
    <w:unhideWhenUsed/>
    <w:rsid w:val="00A10CFF"/>
    <w:pPr>
      <w:ind w:leftChars="600" w:left="1260"/>
    </w:pPr>
  </w:style>
  <w:style w:type="paragraph" w:styleId="TOC1">
    <w:name w:val="toc 1"/>
    <w:basedOn w:val="a"/>
    <w:next w:val="a"/>
    <w:autoRedefine/>
    <w:uiPriority w:val="39"/>
    <w:unhideWhenUsed/>
    <w:rsid w:val="00A10CFF"/>
  </w:style>
  <w:style w:type="paragraph" w:styleId="TOC2">
    <w:name w:val="toc 2"/>
    <w:basedOn w:val="a"/>
    <w:next w:val="a"/>
    <w:autoRedefine/>
    <w:uiPriority w:val="39"/>
    <w:unhideWhenUsed/>
    <w:rsid w:val="00A10CFF"/>
    <w:pPr>
      <w:ind w:leftChars="200" w:left="420"/>
    </w:pPr>
  </w:style>
  <w:style w:type="paragraph" w:styleId="TOC3">
    <w:name w:val="toc 3"/>
    <w:basedOn w:val="a"/>
    <w:next w:val="a"/>
    <w:autoRedefine/>
    <w:uiPriority w:val="39"/>
    <w:unhideWhenUsed/>
    <w:rsid w:val="00A10CFF"/>
    <w:pPr>
      <w:ind w:leftChars="400" w:left="840"/>
    </w:pPr>
  </w:style>
  <w:style w:type="table" w:customStyle="1" w:styleId="TableNormal">
    <w:name w:val="Table Normal"/>
    <w:uiPriority w:val="2"/>
    <w:semiHidden/>
    <w:unhideWhenUsed/>
    <w:qFormat/>
    <w:rsid w:val="00A10CF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1f2">
    <w:name w:val="1"/>
    <w:basedOn w:val="a"/>
    <w:next w:val="a7"/>
    <w:rsid w:val="00A10CFF"/>
    <w:pPr>
      <w:spacing w:line="560" w:lineRule="exact"/>
      <w:ind w:firstLineChars="200" w:firstLine="420"/>
    </w:pPr>
    <w:rPr>
      <w:rFonts w:eastAsia="宋体"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wmf"/><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anshougs.com/content/53382.html" TargetMode="External"/><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C5814-BB9E-4D5F-BCA2-E05F41B7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61</Pages>
  <Words>5036</Words>
  <Characters>28710</Characters>
  <Application>Microsoft Office Word</Application>
  <DocSecurity>0</DocSecurity>
  <Lines>239</Lines>
  <Paragraphs>67</Paragraphs>
  <ScaleCrop>false</ScaleCrop>
  <Company/>
  <LinksUpToDate>false</LinksUpToDate>
  <CharactersWithSpaces>33679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mayn</dc:creator>
  <cp:keywords/>
  <dc:description/>
  <cp:lastModifiedBy>mayn</cp:lastModifiedBy>
  <cp:revision>5</cp:revision>
  <dcterms:created xsi:type="dcterms:W3CDTF">2022-12-01T01:24:00Z</dcterms:created>
  <dcterms:modified xsi:type="dcterms:W3CDTF">2022-12-01T08:44:00Z</dcterms:modified>
</cp:coreProperties>
</file>