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高标准农田建设项目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社会稳定风险分析信息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一、工程简介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项目名称：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高标准农田建设项目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建设地点：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包括六个建设内容；其中：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1、2021 年垦利区垦利街道办 0.3 万亩高标准农田建设项目（以下简称项目1）位于垦利区垦利街道南部。东起华丰路，西至荣乌高速，南始 7#斗沟，北至省道 507。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2、2021 年垦利区胜坨镇0.83 万亩高标准农田建设项目（以下简称项目2）位于垦利区胜坨镇西部，分两片区，其中南片区西起南展大堤，东至 S507，北起胜利路，南至董集镇界；北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片区北起路东干渠，南至路南干渠北侧排沟，东靠宁崔路。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3、2021 年垦利区黄河口镇 0.76 万亩高标准农田建设项目（以下简称项目3）位于东营市垦利区黄河口镇境内。项目区北至黄河，南至生产村土地，西至垦利街道二十一户土地和军马场西林站土地，东至黄河东大堤。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4、2021 年垦利区黄河口镇 0.97 万亩高标准农田建设项目（以下简称项目4）位于垦利区黄河口镇，项目区北起黄河，南达黄河大坝（利林村段），东到垦利城资公司土地排涝沟，西至垦东泵站。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5、2021 年垦利区永安镇 0.74 万亩高标准农田建设项目（以下简称项目5）区分南北两个片区。北片北至五村至十八村乡村道路，东邻十八村田地，南邻蟹池，西邻五村；南片区北至二十八村北界，南至永红路，东至永安镇稻田画，西至前二十五村东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6、东营垦利区 2021 年中央预算内投资高标准农田建设项目（以下简称项目6）位于垦利区胜坨镇西南部，西起南展大堤，东至老胜干，北起广利河，南至董集镇界。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主要建设内容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项目1：土地面积 0.31 万亩，其中耕地面积 0.3 万亩，项目区涉及垦利街道东麻王村 1 个行政村。 主要包括土壤改良工程、灌溉与排水工程、田间道路工程、农田输配电工程。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项目2：土地总面积 1.07 万亩，其中耕地面积 0.83 万亩，集中连片。项目区涉及胜坨镇王营、姜家、东王、皇殿、宁家、花台共 6 个村。主要包括灌溉与排水工程、田间道路工程、农业措施工程、农田输配电工程。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项目3：建设规模 7600 亩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涉及生产村一个行政村，主要包括四大项工程，即土壤改良工程、灌溉与排水工程、田间道路工程、农田防护与生态环境工程。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项目4：建设规模 0.97 万亩，项目区共涉及利林村 1 个行政村和垦利城资公司土地 1860 亩。利林村全村总户数 505 户，2458 口人。受益对象是利林村和垦利城资公司，直接受益人口 1802 人。主要包括三大项工程，即土壤改良工程、灌溉与排水工程、田间道路工程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项目5：项目区规模 0.74 万亩，主要包括三大项工程，即土壤改良工程、灌溉与排水工程、田间道路工程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项目6：土地总面积 1.53 万亩，其中耕地面积 1 万亩，集中连片。项目区涉及胜坨镇王营、郑王、姜家、史王、东王、戈武共 6 个村。主要包括灌溉与排水工程、田间道路工程、农业措施工程、农田输配电工程。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项目的责任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垦利区垦利街道办事处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张玉熙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18369658223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、社会稳定风险分析的工作程序和主要工作内容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工作程序：搜集资料、现场踏勘、风险调查、风险识别、风险估计、风险化解措施、得出结论、编写分析报告、专家评审、送主管部门审批。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主要工作内容：在风险调查、风险识别的基础上进行风险估计，并提出风险防范和化解措施等。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（1）您对该工程建设的态度；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（2）您对该工程建设的了解程度；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（3）根据您掌握的情况，认为该工程建设带来的主要负面影响是什么；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（4）您认为本工程对自身的影响程度；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（5）您对该项目减轻负面影响有何建议和要求；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（6）您认为本工程在采取相关治理措施后是否可行。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以信函、传真、电子邮件或者按照有关公告要求的其他方式，向建设单位提交书面意见。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本项目公示之日起10个工作日。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</w:p>
    <w:sectPr>
      <w:pgSz w:w="11906" w:h="16838"/>
      <w:pgMar w:top="907" w:right="1417" w:bottom="73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jEzYTc1NDcxNzkzZmIxZjAxNTRhMTY3MzQxNDQifQ=="/>
  </w:docVars>
  <w:rsids>
    <w:rsidRoot w:val="00000000"/>
    <w:rsid w:val="049F168E"/>
    <w:rsid w:val="063E6D31"/>
    <w:rsid w:val="07191282"/>
    <w:rsid w:val="0EB577E3"/>
    <w:rsid w:val="1103023A"/>
    <w:rsid w:val="11D50CC6"/>
    <w:rsid w:val="12C164CC"/>
    <w:rsid w:val="132D60B6"/>
    <w:rsid w:val="175C0091"/>
    <w:rsid w:val="17EF6030"/>
    <w:rsid w:val="1A9A4F0A"/>
    <w:rsid w:val="1C9D5188"/>
    <w:rsid w:val="1F295D17"/>
    <w:rsid w:val="1F5A2F21"/>
    <w:rsid w:val="2058768B"/>
    <w:rsid w:val="26920BFA"/>
    <w:rsid w:val="31711475"/>
    <w:rsid w:val="32EE71B8"/>
    <w:rsid w:val="3383443D"/>
    <w:rsid w:val="33FF7DD1"/>
    <w:rsid w:val="34B417BA"/>
    <w:rsid w:val="35155DAC"/>
    <w:rsid w:val="3ADC069B"/>
    <w:rsid w:val="3C1B4758"/>
    <w:rsid w:val="3C654DB3"/>
    <w:rsid w:val="45F16A7A"/>
    <w:rsid w:val="46823C67"/>
    <w:rsid w:val="496D2A24"/>
    <w:rsid w:val="4A147A52"/>
    <w:rsid w:val="4AEB4C59"/>
    <w:rsid w:val="4CEE1E37"/>
    <w:rsid w:val="56BA1CB1"/>
    <w:rsid w:val="593668A3"/>
    <w:rsid w:val="6153693F"/>
    <w:rsid w:val="62B07B9D"/>
    <w:rsid w:val="65031646"/>
    <w:rsid w:val="65063DE0"/>
    <w:rsid w:val="66033AA7"/>
    <w:rsid w:val="6856213A"/>
    <w:rsid w:val="6A2C3B47"/>
    <w:rsid w:val="6A8A48B0"/>
    <w:rsid w:val="6B0D5727"/>
    <w:rsid w:val="6B990A4F"/>
    <w:rsid w:val="6C303DC2"/>
    <w:rsid w:val="6E895767"/>
    <w:rsid w:val="719B78B0"/>
    <w:rsid w:val="76660499"/>
    <w:rsid w:val="76E82C3E"/>
    <w:rsid w:val="798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atLeast"/>
      <w:ind w:firstLine="567"/>
    </w:pPr>
    <w:rPr>
      <w:sz w:val="28"/>
      <w:szCs w:val="20"/>
    </w:rPr>
  </w:style>
  <w:style w:type="paragraph" w:styleId="3">
    <w:name w:val="Body Text"/>
    <w:basedOn w:val="1"/>
    <w:qFormat/>
    <w:uiPriority w:val="1"/>
    <w:pPr>
      <w:ind w:left="217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oc 4"/>
    <w:basedOn w:val="1"/>
    <w:next w:val="1"/>
    <w:unhideWhenUsed/>
    <w:qFormat/>
    <w:uiPriority w:val="39"/>
    <w:pPr>
      <w:spacing w:before="0" w:after="0"/>
      <w:ind w:left="720"/>
      <w:jc w:val="left"/>
    </w:pPr>
    <w:rPr>
      <w:rFonts w:ascii="Calibri" w:hAnsi="Calibri"/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hint="eastAsia" w:ascii="仿宋_GB2312" w:hAnsi="Calibri" w:eastAsia="仿宋_GB2312" w:cs="宋体"/>
      <w:szCs w:val="22"/>
    </w:rPr>
  </w:style>
  <w:style w:type="paragraph" w:customStyle="1" w:styleId="9">
    <w:name w:val="正文 首行缩进:  2 字符"/>
    <w:basedOn w:val="1"/>
    <w:qFormat/>
    <w:uiPriority w:val="99"/>
    <w:pPr>
      <w:widowControl/>
      <w:tabs>
        <w:tab w:val="left" w:pos="377"/>
      </w:tabs>
      <w:adjustRightInd w:val="0"/>
      <w:snapToGrid w:val="0"/>
      <w:spacing w:line="500" w:lineRule="exact"/>
      <w:jc w:val="left"/>
    </w:pPr>
    <w:rPr>
      <w:rFonts w:ascii="宋体"/>
      <w:kern w:val="0"/>
      <w:sz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封面"/>
    <w:basedOn w:val="1"/>
    <w:qFormat/>
    <w:uiPriority w:val="0"/>
    <w:pPr>
      <w:spacing w:line="720" w:lineRule="auto"/>
      <w:jc w:val="center"/>
    </w:pPr>
    <w:rPr>
      <w:rFonts w:ascii="仿宋_GB2312" w:hAnsi="宋体"/>
      <w:b/>
      <w:kern w:val="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1476</Words>
  <Characters>1564</Characters>
  <Lines>0</Lines>
  <Paragraphs>0</Paragraphs>
  <TotalTime>5</TotalTime>
  <ScaleCrop>false</ScaleCrop>
  <LinksUpToDate>false</LinksUpToDate>
  <CharactersWithSpaces>1622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2022-09-22T01:36:00Z</dcterms:created>
  <dc:creator>75156</dc:creator>
  <cp:lastModifiedBy>_</cp:lastModifiedBy>
  <cp:lastPrinted>2022-09-26T02:33:00Z</cp:lastPrinted>
  <dcterms:modified xsi:type="dcterms:W3CDTF">2022-11-18T09:45:03Z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3F5149AD28154DC8BCDBAB46A1DFD442</vt:lpwstr>
  </property>
</Properties>
</file>